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BA" w:rsidRPr="00BA7BBA" w:rsidRDefault="00BA7BBA" w:rsidP="00BA7BBA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BA7BBA">
        <w:rPr>
          <w:rFonts w:ascii="Verdana" w:eastAsia="Times New Roman" w:hAnsi="Verdana" w:cs="Times New Roman"/>
          <w:color w:val="636363"/>
          <w:sz w:val="17"/>
          <w:szCs w:val="17"/>
        </w:rPr>
        <w:t>Are you ready to help us make the future?</w:t>
      </w:r>
    </w:p>
    <w:p w:rsidR="00BA7BBA" w:rsidRPr="00BA7BBA" w:rsidRDefault="00BA7BBA" w:rsidP="00BA7BBA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BA7BBA">
        <w:rPr>
          <w:rFonts w:ascii="Verdana" w:eastAsia="Times New Roman" w:hAnsi="Verdana" w:cs="Times New Roman"/>
          <w:color w:val="636363"/>
          <w:sz w:val="17"/>
          <w:szCs w:val="17"/>
        </w:rPr>
        <w:t>Honeywell is a diversified Fortune 100 company, with more than 131,000 people in 70 countries. Our Aerospace group is a leading global aviation supplier designing, manufacturing and distributing advanced electronic systems, mechanical products and services to commercial, defense and space industries.</w:t>
      </w:r>
    </w:p>
    <w:p w:rsidR="00BA7BBA" w:rsidRPr="00BA7BBA" w:rsidRDefault="00BA7BBA" w:rsidP="00BA7BBA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BA7BBA">
        <w:rPr>
          <w:rFonts w:ascii="Verdana" w:eastAsia="Times New Roman" w:hAnsi="Verdana" w:cs="Times New Roman"/>
          <w:color w:val="636363"/>
          <w:sz w:val="17"/>
          <w:szCs w:val="17"/>
        </w:rPr>
        <w:t>Honeywell's Contracts Department supports business opportunities and growth, while protecting the company’s legal interests and ensuring regulatory compliance through terms and conditions negotiations, contract interpretation, and risk identification and mitigation.</w:t>
      </w:r>
    </w:p>
    <w:p w:rsidR="00BA7BBA" w:rsidRPr="00BA7BBA" w:rsidRDefault="00BA7BBA" w:rsidP="00BA7BBA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BA7BBA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Intern Responsibilities:</w:t>
      </w:r>
    </w:p>
    <w:p w:rsidR="00BA7BBA" w:rsidRPr="00BA7BBA" w:rsidRDefault="00BA7BBA" w:rsidP="00BA7B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A7BBA">
        <w:rPr>
          <w:rFonts w:ascii="Verdana" w:eastAsia="Times New Roman" w:hAnsi="Verdana" w:cs="Times New Roman"/>
          <w:color w:val="636363"/>
          <w:sz w:val="24"/>
          <w:szCs w:val="24"/>
        </w:rPr>
        <w:t>Support Contract Managers in daily activities including terms and conditions negotiations, internal and external customer meetings, proposal development, and contractual issue resolution.</w:t>
      </w:r>
    </w:p>
    <w:p w:rsidR="00BA7BBA" w:rsidRPr="00BA7BBA" w:rsidRDefault="00BA7BBA" w:rsidP="00BA7B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A7BBA">
        <w:rPr>
          <w:rFonts w:ascii="Verdana" w:eastAsia="Times New Roman" w:hAnsi="Verdana" w:cs="Times New Roman"/>
          <w:color w:val="636363"/>
          <w:sz w:val="24"/>
          <w:szCs w:val="24"/>
        </w:rPr>
        <w:t xml:space="preserve">Interface with various internal business functions including the Finance, Legal, Sales, </w:t>
      </w:r>
      <w:proofErr w:type="gramStart"/>
      <w:r w:rsidRPr="00BA7BBA">
        <w:rPr>
          <w:rFonts w:ascii="Verdana" w:eastAsia="Times New Roman" w:hAnsi="Verdana" w:cs="Times New Roman"/>
          <w:color w:val="636363"/>
          <w:sz w:val="24"/>
          <w:szCs w:val="24"/>
        </w:rPr>
        <w:t>Program</w:t>
      </w:r>
      <w:proofErr w:type="gramEnd"/>
      <w:r w:rsidRPr="00BA7BBA">
        <w:rPr>
          <w:rFonts w:ascii="Verdana" w:eastAsia="Times New Roman" w:hAnsi="Verdana" w:cs="Times New Roman"/>
          <w:color w:val="636363"/>
          <w:sz w:val="24"/>
          <w:szCs w:val="24"/>
        </w:rPr>
        <w:t xml:space="preserve"> Management, Engineering, and Integrated Supply Chain teams.</w:t>
      </w:r>
    </w:p>
    <w:p w:rsidR="00BA7BBA" w:rsidRPr="00BA7BBA" w:rsidRDefault="00BA7BBA" w:rsidP="00BA7B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A7BBA">
        <w:rPr>
          <w:rFonts w:ascii="Verdana" w:eastAsia="Times New Roman" w:hAnsi="Verdana" w:cs="Times New Roman"/>
          <w:color w:val="636363"/>
          <w:sz w:val="24"/>
          <w:szCs w:val="24"/>
        </w:rPr>
        <w:t>Develop familiarity with U.S. Government Contracting, including gaining a working knowledge of the Federal Acquisition Regulations (FAR) and Defense Federal Acquisition Regulations Supplement (DFARS) plus other Commercial Contracting principles.</w:t>
      </w:r>
    </w:p>
    <w:p w:rsidR="00BA7BBA" w:rsidRPr="00BA7BBA" w:rsidRDefault="00BA7BBA" w:rsidP="00BA7BBA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BA7BBA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MUST HAVE:</w:t>
      </w:r>
    </w:p>
    <w:p w:rsidR="00BA7BBA" w:rsidRPr="00BA7BBA" w:rsidRDefault="00BA7BBA" w:rsidP="00BA7B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A7BBA">
        <w:rPr>
          <w:rFonts w:ascii="Verdana" w:eastAsia="Times New Roman" w:hAnsi="Verdana" w:cs="Times New Roman"/>
          <w:color w:val="636363"/>
          <w:sz w:val="24"/>
          <w:szCs w:val="24"/>
        </w:rPr>
        <w:t>Currently pursuing Juris Doctor and will complete their 2L in May 2020</w:t>
      </w:r>
    </w:p>
    <w:p w:rsidR="00BA7BBA" w:rsidRPr="00BA7BBA" w:rsidRDefault="00BA7BBA" w:rsidP="00BA7B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A7BBA">
        <w:rPr>
          <w:rFonts w:ascii="Verdana" w:eastAsia="Times New Roman" w:hAnsi="Verdana" w:cs="Times New Roman"/>
          <w:color w:val="636363"/>
          <w:sz w:val="24"/>
          <w:szCs w:val="24"/>
        </w:rPr>
        <w:t xml:space="preserve">Availability to work full-time </w:t>
      </w:r>
      <w:proofErr w:type="gramStart"/>
      <w:r w:rsidRPr="00BA7BBA">
        <w:rPr>
          <w:rFonts w:ascii="Verdana" w:eastAsia="Times New Roman" w:hAnsi="Verdana" w:cs="Times New Roman"/>
          <w:color w:val="636363"/>
          <w:sz w:val="24"/>
          <w:szCs w:val="24"/>
        </w:rPr>
        <w:t>Summer</w:t>
      </w:r>
      <w:proofErr w:type="gramEnd"/>
      <w:r w:rsidRPr="00BA7BBA">
        <w:rPr>
          <w:rFonts w:ascii="Verdana" w:eastAsia="Times New Roman" w:hAnsi="Verdana" w:cs="Times New Roman"/>
          <w:color w:val="636363"/>
          <w:sz w:val="24"/>
          <w:szCs w:val="24"/>
        </w:rPr>
        <w:t xml:space="preserve"> 2020, part-time (16 hours/week) during the Fall 2020/Spring 2021 semesters, and a serious interest in </w:t>
      </w:r>
      <w:r w:rsidRPr="00BA7BBA">
        <w:rPr>
          <w:rFonts w:ascii="Verdana" w:eastAsia="Times New Roman" w:hAnsi="Verdana" w:cs="Times New Roman"/>
          <w:color w:val="636363"/>
          <w:sz w:val="24"/>
          <w:szCs w:val="24"/>
        </w:rPr>
        <w:lastRenderedPageBreak/>
        <w:t>converting to a full-time Contracts employee after graduation. Please Note: The intern and potential full-time positions fall within the Contracts Management profession and are </w:t>
      </w:r>
      <w:r w:rsidRPr="00BA7BBA">
        <w:rPr>
          <w:rFonts w:ascii="Verdana" w:eastAsia="Times New Roman" w:hAnsi="Verdana" w:cs="Times New Roman"/>
          <w:i/>
          <w:iCs/>
          <w:color w:val="636363"/>
          <w:sz w:val="24"/>
          <w:szCs w:val="24"/>
        </w:rPr>
        <w:t>not</w:t>
      </w:r>
      <w:r w:rsidRPr="00BA7BBA">
        <w:rPr>
          <w:rFonts w:ascii="Verdana" w:eastAsia="Times New Roman" w:hAnsi="Verdana" w:cs="Times New Roman"/>
          <w:color w:val="636363"/>
          <w:sz w:val="24"/>
          <w:szCs w:val="24"/>
        </w:rPr>
        <w:t> General Counsel or other attorney positions.</w:t>
      </w:r>
    </w:p>
    <w:p w:rsidR="00BA7BBA" w:rsidRPr="00BA7BBA" w:rsidRDefault="00BA7BBA" w:rsidP="00BA7B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A7BBA">
        <w:rPr>
          <w:rFonts w:ascii="Verdana" w:eastAsia="Times New Roman" w:hAnsi="Verdana" w:cs="Times New Roman"/>
          <w:color w:val="636363"/>
          <w:sz w:val="24"/>
          <w:szCs w:val="24"/>
        </w:rPr>
        <w:t>Due to certain U.S. Government Contracting restrictions, U.S. Citizenship required.</w:t>
      </w:r>
    </w:p>
    <w:p w:rsidR="00BA7BBA" w:rsidRPr="00BA7BBA" w:rsidRDefault="00BA7BBA" w:rsidP="00BA7B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A7BBA">
        <w:rPr>
          <w:rFonts w:ascii="Verdana" w:eastAsia="Times New Roman" w:hAnsi="Verdana" w:cs="Times New Roman"/>
          <w:color w:val="636363"/>
          <w:sz w:val="24"/>
          <w:szCs w:val="24"/>
        </w:rPr>
        <w:t>Microsoft Office literacy, and preferred familiarity with enterprise resource planning software.</w:t>
      </w:r>
    </w:p>
    <w:p w:rsidR="00BA7BBA" w:rsidRPr="00BA7BBA" w:rsidRDefault="00BA7BBA" w:rsidP="00BA7B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A7BBA">
        <w:rPr>
          <w:rFonts w:ascii="Verdana" w:eastAsia="Times New Roman" w:hAnsi="Verdana" w:cs="Times New Roman"/>
          <w:color w:val="636363"/>
          <w:sz w:val="24"/>
          <w:szCs w:val="24"/>
        </w:rPr>
        <w:t>Exceptional communications skills (both oral and written); ability to function as member of a virtual team.</w:t>
      </w:r>
    </w:p>
    <w:p w:rsidR="00BA7BBA" w:rsidRPr="00BA7BBA" w:rsidRDefault="00BA7BBA" w:rsidP="00BA7B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A7BBA">
        <w:rPr>
          <w:rFonts w:ascii="Verdana" w:eastAsia="Times New Roman" w:hAnsi="Verdana" w:cs="Times New Roman"/>
          <w:color w:val="636363"/>
          <w:sz w:val="24"/>
          <w:szCs w:val="24"/>
        </w:rPr>
        <w:t>Ability to prioritize work and coordinate multiple tasks within strict time constraints.</w:t>
      </w:r>
    </w:p>
    <w:p w:rsidR="00BA7BBA" w:rsidRPr="00BA7BBA" w:rsidRDefault="00BA7BBA" w:rsidP="00BA7BBA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BA7BBA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WE VALUE:</w:t>
      </w:r>
    </w:p>
    <w:p w:rsidR="00BA7BBA" w:rsidRPr="00BA7BBA" w:rsidRDefault="00BA7BBA" w:rsidP="00BA7B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A7BBA">
        <w:rPr>
          <w:rFonts w:ascii="Verdana" w:eastAsia="Times New Roman" w:hAnsi="Verdana" w:cs="Times New Roman"/>
          <w:color w:val="636363"/>
          <w:sz w:val="24"/>
          <w:szCs w:val="24"/>
        </w:rPr>
        <w:t>Master of Business Administration candidate.</w:t>
      </w:r>
    </w:p>
    <w:p w:rsidR="00BA7BBA" w:rsidRPr="00BA7BBA" w:rsidRDefault="00BA7BBA" w:rsidP="00BA7B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A7BBA">
        <w:rPr>
          <w:rFonts w:ascii="Verdana" w:eastAsia="Times New Roman" w:hAnsi="Verdana" w:cs="Times New Roman"/>
          <w:color w:val="636363"/>
          <w:sz w:val="24"/>
          <w:szCs w:val="24"/>
        </w:rPr>
        <w:t>Interest/experience in law and compliance.</w:t>
      </w:r>
    </w:p>
    <w:p w:rsidR="00BA7BBA" w:rsidRPr="00BA7BBA" w:rsidRDefault="00BA7BBA" w:rsidP="00BA7B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A7BBA">
        <w:rPr>
          <w:rFonts w:ascii="Verdana" w:eastAsia="Times New Roman" w:hAnsi="Verdana" w:cs="Times New Roman"/>
          <w:color w:val="636363"/>
          <w:sz w:val="24"/>
          <w:szCs w:val="24"/>
        </w:rPr>
        <w:t>Interest/experience in U.S. Government Contracting.</w:t>
      </w:r>
    </w:p>
    <w:p w:rsidR="00BA7BBA" w:rsidRPr="00BA7BBA" w:rsidRDefault="00BA7BBA" w:rsidP="00BA7BBA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BA7BBA">
        <w:rPr>
          <w:rFonts w:ascii="Verdana" w:eastAsia="Times New Roman" w:hAnsi="Verdana" w:cs="Times New Roman"/>
          <w:color w:val="636363"/>
          <w:sz w:val="17"/>
          <w:szCs w:val="17"/>
        </w:rPr>
        <w:t>The Intern position will be based in Tempe, AZ. No relocation/housing assistance will be provided.</w:t>
      </w:r>
    </w:p>
    <w:p w:rsidR="00BA7BBA" w:rsidRPr="00BA7BBA" w:rsidRDefault="00BA7BBA" w:rsidP="00BA7BBA">
      <w:pPr>
        <w:shd w:val="clear" w:color="auto" w:fill="FFFFFF"/>
        <w:spacing w:before="150" w:after="60" w:line="660" w:lineRule="atLeast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BA7BBA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Additional Information</w:t>
      </w:r>
    </w:p>
    <w:p w:rsidR="00BA7BBA" w:rsidRPr="00BA7BBA" w:rsidRDefault="00BA7BBA" w:rsidP="00BA7BBA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BA7BBA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JOB ID: </w:t>
      </w:r>
      <w:r w:rsidRPr="00BA7BBA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HRD76970</w:t>
      </w:r>
    </w:p>
    <w:p w:rsidR="00BA7BBA" w:rsidRPr="00BA7BBA" w:rsidRDefault="00BA7BBA" w:rsidP="00BA7BBA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BA7BBA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lastRenderedPageBreak/>
        <w:t>Category: </w:t>
      </w:r>
      <w:r w:rsidRPr="00BA7BBA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Legal</w:t>
      </w:r>
    </w:p>
    <w:p w:rsidR="00BA7BBA" w:rsidRPr="00BA7BBA" w:rsidRDefault="00BA7BBA" w:rsidP="00BA7BBA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BA7BBA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Location: </w:t>
      </w:r>
      <w:r w:rsidRPr="00BA7BBA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1300 W Warner Rd.,Tempe,Arizona,85284,United States</w:t>
      </w:r>
    </w:p>
    <w:p w:rsidR="00BA7BBA" w:rsidRPr="00BA7BBA" w:rsidRDefault="00BA7BBA" w:rsidP="00BA7BBA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BA7BBA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Nonexempt</w:t>
      </w:r>
    </w:p>
    <w:p w:rsidR="00BA7BBA" w:rsidRPr="00BA7BBA" w:rsidRDefault="00BA7BBA" w:rsidP="00BA7BBA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BA7BBA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Due to US export control laws, must be a US citizen, permanent resident or have protected status.</w:t>
      </w:r>
    </w:p>
    <w:p w:rsidR="00ED137A" w:rsidRDefault="00BA7BBA">
      <w:bookmarkStart w:id="0" w:name="_GoBack"/>
      <w:bookmarkEnd w:id="0"/>
    </w:p>
    <w:sectPr w:rsidR="00ED1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oneywellSansTT-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oneywellSansTT-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C305B"/>
    <w:multiLevelType w:val="multilevel"/>
    <w:tmpl w:val="9636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411821"/>
    <w:multiLevelType w:val="multilevel"/>
    <w:tmpl w:val="DFFA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087FF5"/>
    <w:multiLevelType w:val="multilevel"/>
    <w:tmpl w:val="4162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8E1855"/>
    <w:multiLevelType w:val="multilevel"/>
    <w:tmpl w:val="3B16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DB7DFB"/>
    <w:multiLevelType w:val="multilevel"/>
    <w:tmpl w:val="C178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2D3F88"/>
    <w:multiLevelType w:val="multilevel"/>
    <w:tmpl w:val="1CAA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0213F1"/>
    <w:multiLevelType w:val="multilevel"/>
    <w:tmpl w:val="8B78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BA"/>
    <w:rsid w:val="00BA7BBA"/>
    <w:rsid w:val="00BD01D3"/>
    <w:rsid w:val="00E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55B61-2653-44C7-A997-F223280A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A7B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7BB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A7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7BBA"/>
    <w:rPr>
      <w:b/>
      <w:bCs/>
    </w:rPr>
  </w:style>
  <w:style w:type="character" w:styleId="Emphasis">
    <w:name w:val="Emphasis"/>
    <w:basedOn w:val="DefaultParagraphFont"/>
    <w:uiPriority w:val="20"/>
    <w:qFormat/>
    <w:rsid w:val="00BA7B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Atmakuru, Aashik</dc:creator>
  <cp:keywords/>
  <dc:description/>
  <cp:lastModifiedBy>Atmakuru, Aashik</cp:lastModifiedBy>
  <cp:revision>1</cp:revision>
  <dcterms:created xsi:type="dcterms:W3CDTF">2020-01-06T17:34:00Z</dcterms:created>
  <dcterms:modified xsi:type="dcterms:W3CDTF">2020-01-06T17:37:00Z</dcterms:modified>
</cp:coreProperties>
</file>