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3E2" w:rsidRPr="004B03E2" w:rsidRDefault="004B03E2" w:rsidP="004B03E2">
      <w:pPr>
        <w:spacing w:after="0" w:line="240" w:lineRule="auto"/>
        <w:outlineLvl w:val="0"/>
        <w:rPr>
          <w:rFonts w:ascii="Segoe UI" w:eastAsia="Times New Roman" w:hAnsi="Segoe UI" w:cs="Segoe UI"/>
          <w:color w:val="323A45"/>
          <w:kern w:val="36"/>
          <w:sz w:val="48"/>
          <w:szCs w:val="48"/>
        </w:rPr>
      </w:pPr>
      <w:r w:rsidRPr="004B03E2">
        <w:rPr>
          <w:rFonts w:ascii="Segoe UI" w:eastAsia="Times New Roman" w:hAnsi="Segoe UI" w:cs="Segoe UI"/>
          <w:color w:val="0070C0"/>
          <w:kern w:val="36"/>
          <w:sz w:val="48"/>
          <w:szCs w:val="48"/>
        </w:rPr>
        <w:t>Sr. Contracts Administrator</w:t>
      </w:r>
    </w:p>
    <w:p w:rsidR="004B03E2" w:rsidRPr="004B03E2" w:rsidRDefault="004B03E2" w:rsidP="004B03E2">
      <w:pPr>
        <w:spacing w:after="0" w:line="240" w:lineRule="auto"/>
        <w:outlineLvl w:val="3"/>
        <w:rPr>
          <w:rFonts w:ascii="Segoe UI" w:eastAsia="Times New Roman" w:hAnsi="Segoe UI" w:cs="Segoe UI"/>
          <w:color w:val="323A45"/>
          <w:sz w:val="27"/>
          <w:szCs w:val="27"/>
        </w:rPr>
      </w:pPr>
      <w:r w:rsidRPr="004B03E2">
        <w:rPr>
          <w:rFonts w:ascii="Segoe UI" w:eastAsia="Times New Roman" w:hAnsi="Segoe UI" w:cs="Segoe UI"/>
          <w:color w:val="323A45"/>
          <w:sz w:val="27"/>
          <w:szCs w:val="27"/>
        </w:rPr>
        <w:t xml:space="preserve">Driving Infinite Possibilities </w:t>
      </w:r>
      <w:proofErr w:type="gramStart"/>
      <w:r w:rsidRPr="004B03E2">
        <w:rPr>
          <w:rFonts w:ascii="Segoe UI" w:eastAsia="Times New Roman" w:hAnsi="Segoe UI" w:cs="Segoe UI"/>
          <w:color w:val="323A45"/>
          <w:sz w:val="27"/>
          <w:szCs w:val="27"/>
        </w:rPr>
        <w:t>Within</w:t>
      </w:r>
      <w:proofErr w:type="gramEnd"/>
      <w:r w:rsidRPr="004B03E2">
        <w:rPr>
          <w:rFonts w:ascii="Segoe UI" w:eastAsia="Times New Roman" w:hAnsi="Segoe UI" w:cs="Segoe UI"/>
          <w:color w:val="323A45"/>
          <w:sz w:val="27"/>
          <w:szCs w:val="27"/>
        </w:rPr>
        <w:t xml:space="preserve"> A Diversified, Global Organization</w:t>
      </w:r>
    </w:p>
    <w:p w:rsidR="004B03E2" w:rsidRPr="004B03E2" w:rsidRDefault="004B03E2" w:rsidP="004B03E2">
      <w:pPr>
        <w:spacing w:after="0" w:line="240" w:lineRule="auto"/>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4B03E2" w:rsidRPr="004B03E2" w:rsidRDefault="004B03E2" w:rsidP="004B03E2">
      <w:pPr>
        <w:spacing w:after="0" w:line="240" w:lineRule="auto"/>
        <w:outlineLvl w:val="3"/>
        <w:rPr>
          <w:rFonts w:ascii="Segoe UI" w:eastAsia="Times New Roman" w:hAnsi="Segoe UI" w:cs="Segoe UI"/>
          <w:color w:val="323A45"/>
          <w:sz w:val="24"/>
          <w:szCs w:val="24"/>
        </w:rPr>
      </w:pPr>
      <w:r w:rsidRPr="004B03E2">
        <w:rPr>
          <w:rFonts w:ascii="Segoe UI" w:eastAsia="Times New Roman" w:hAnsi="Segoe UI" w:cs="Segoe UI"/>
          <w:color w:val="323A45"/>
          <w:sz w:val="24"/>
          <w:szCs w:val="24"/>
        </w:rPr>
        <w:t>Key Responsibilities</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Advises internal customer.</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Interprets terms.</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Negotiates contracts.</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Drafts agreements.</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Assists in resolving disputes.</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Settles claims.</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Identifies risk in agreements.</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Escalates non-standard terms.</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Focus on speed of contracting.</w:t>
      </w:r>
    </w:p>
    <w:p w:rsidR="004B03E2" w:rsidRPr="004B03E2" w:rsidRDefault="004B03E2" w:rsidP="004B03E2">
      <w:pPr>
        <w:numPr>
          <w:ilvl w:val="0"/>
          <w:numId w:val="1"/>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Reduce inefficiencies.</w:t>
      </w:r>
    </w:p>
    <w:p w:rsidR="004B03E2" w:rsidRPr="004B03E2" w:rsidRDefault="004B03E2" w:rsidP="004B03E2">
      <w:pPr>
        <w:spacing w:after="0" w:line="240" w:lineRule="auto"/>
        <w:outlineLvl w:val="3"/>
        <w:rPr>
          <w:rFonts w:ascii="Segoe UI" w:eastAsia="Times New Roman" w:hAnsi="Segoe UI" w:cs="Segoe UI"/>
          <w:color w:val="323A45"/>
          <w:sz w:val="24"/>
          <w:szCs w:val="24"/>
        </w:rPr>
      </w:pPr>
      <w:r w:rsidRPr="004B03E2">
        <w:rPr>
          <w:rFonts w:ascii="Segoe UI" w:eastAsia="Times New Roman" w:hAnsi="Segoe UI" w:cs="Segoe UI"/>
          <w:color w:val="323A45"/>
          <w:sz w:val="24"/>
          <w:szCs w:val="24"/>
        </w:rPr>
        <w:t>YOU MUST HAVE</w:t>
      </w:r>
    </w:p>
    <w:p w:rsidR="004B03E2" w:rsidRPr="004B03E2" w:rsidRDefault="004B03E2" w:rsidP="004B03E2">
      <w:pPr>
        <w:numPr>
          <w:ilvl w:val="0"/>
          <w:numId w:val="2"/>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Bachelor's degree</w:t>
      </w:r>
    </w:p>
    <w:p w:rsidR="004B03E2" w:rsidRPr="004B03E2" w:rsidRDefault="004B03E2" w:rsidP="004B03E2">
      <w:pPr>
        <w:numPr>
          <w:ilvl w:val="0"/>
          <w:numId w:val="2"/>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Five plus years' contracts, legal or professional customer service experience</w:t>
      </w:r>
    </w:p>
    <w:p w:rsidR="004B03E2" w:rsidRPr="004B03E2" w:rsidRDefault="004B03E2" w:rsidP="004B03E2">
      <w:pPr>
        <w:spacing w:after="0" w:line="240" w:lineRule="auto"/>
        <w:outlineLvl w:val="3"/>
        <w:rPr>
          <w:rFonts w:ascii="Segoe UI" w:eastAsia="Times New Roman" w:hAnsi="Segoe UI" w:cs="Segoe UI"/>
          <w:color w:val="323A45"/>
          <w:sz w:val="24"/>
          <w:szCs w:val="24"/>
        </w:rPr>
      </w:pPr>
      <w:r w:rsidRPr="004B03E2">
        <w:rPr>
          <w:rFonts w:ascii="Segoe UI" w:eastAsia="Times New Roman" w:hAnsi="Segoe UI" w:cs="Segoe UI"/>
          <w:color w:val="323A45"/>
          <w:sz w:val="24"/>
          <w:szCs w:val="24"/>
        </w:rPr>
        <w:t>WE VALUE</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Superior communications skills (both oral and written).</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Ability to function as member of virtual team.</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Attention to detail and ability to work across functions.</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Integrity and strong focus on compliance.</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Solid analytical skills and strong business acumen.</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Sound business judgment and strong problem solving skills.</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Ability to prioritize work within time constraints.</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Drive efficiencies and process improvements.</w:t>
      </w:r>
    </w:p>
    <w:p w:rsidR="004B03E2" w:rsidRPr="004B03E2" w:rsidRDefault="004B03E2" w:rsidP="004B03E2">
      <w:pPr>
        <w:numPr>
          <w:ilvl w:val="0"/>
          <w:numId w:val="3"/>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color w:val="323A45"/>
          <w:sz w:val="21"/>
          <w:szCs w:val="21"/>
        </w:rPr>
        <w:t>Strong organization and project management skills.</w:t>
      </w:r>
    </w:p>
    <w:p w:rsidR="004B03E2" w:rsidRPr="004B03E2" w:rsidRDefault="004B03E2" w:rsidP="004B03E2">
      <w:pPr>
        <w:spacing w:after="0" w:line="240" w:lineRule="auto"/>
        <w:outlineLvl w:val="2"/>
        <w:rPr>
          <w:rFonts w:ascii="Segoe UI" w:eastAsia="Times New Roman" w:hAnsi="Segoe UI" w:cs="Segoe UI"/>
          <w:color w:val="323A45"/>
          <w:sz w:val="27"/>
          <w:szCs w:val="27"/>
        </w:rPr>
      </w:pPr>
      <w:r w:rsidRPr="004B03E2">
        <w:rPr>
          <w:rFonts w:ascii="Segoe UI" w:eastAsia="Times New Roman" w:hAnsi="Segoe UI" w:cs="Segoe UI"/>
          <w:color w:val="323A45"/>
          <w:sz w:val="27"/>
          <w:szCs w:val="27"/>
        </w:rPr>
        <w:t>ADDITIONAL INFORMATION</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Job ID: </w:t>
      </w:r>
      <w:r w:rsidRPr="004B03E2">
        <w:rPr>
          <w:rFonts w:ascii="Segoe UI" w:eastAsia="Times New Roman" w:hAnsi="Segoe UI" w:cs="Segoe UI"/>
          <w:color w:val="323A45"/>
          <w:sz w:val="21"/>
          <w:szCs w:val="21"/>
        </w:rPr>
        <w:t>HRD74867</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Job Function: </w:t>
      </w:r>
      <w:r w:rsidRPr="004B03E2">
        <w:rPr>
          <w:rFonts w:ascii="Segoe UI" w:eastAsia="Times New Roman" w:hAnsi="Segoe UI" w:cs="Segoe UI"/>
          <w:color w:val="323A45"/>
          <w:sz w:val="21"/>
          <w:szCs w:val="21"/>
        </w:rPr>
        <w:t>Legal</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Relocation Tier: </w:t>
      </w:r>
      <w:r w:rsidRPr="004B03E2">
        <w:rPr>
          <w:rFonts w:ascii="Segoe UI" w:eastAsia="Times New Roman" w:hAnsi="Segoe UI" w:cs="Segoe UI"/>
          <w:color w:val="323A45"/>
          <w:sz w:val="21"/>
          <w:szCs w:val="21"/>
        </w:rPr>
        <w:t>Not Applicable</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Security Clearance: </w:t>
      </w:r>
      <w:r w:rsidRPr="004B03E2">
        <w:rPr>
          <w:rFonts w:ascii="Segoe UI" w:eastAsia="Times New Roman" w:hAnsi="Segoe UI" w:cs="Segoe UI"/>
          <w:color w:val="323A45"/>
          <w:sz w:val="21"/>
          <w:szCs w:val="21"/>
        </w:rPr>
        <w:t>No Clearance</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Aviation Authority (FAA for US): </w:t>
      </w:r>
      <w:r w:rsidRPr="004B03E2">
        <w:rPr>
          <w:rFonts w:ascii="Segoe UI" w:eastAsia="Times New Roman" w:hAnsi="Segoe UI" w:cs="Segoe UI"/>
          <w:color w:val="323A45"/>
          <w:sz w:val="21"/>
          <w:szCs w:val="21"/>
        </w:rPr>
        <w:t>No</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Band: </w:t>
      </w:r>
      <w:r w:rsidRPr="004B03E2">
        <w:rPr>
          <w:rFonts w:ascii="Segoe UI" w:eastAsia="Times New Roman" w:hAnsi="Segoe UI" w:cs="Segoe UI"/>
          <w:color w:val="323A45"/>
          <w:sz w:val="21"/>
          <w:szCs w:val="21"/>
        </w:rPr>
        <w:t>03</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Referral Bonus: </w:t>
      </w:r>
      <w:r w:rsidRPr="004B03E2">
        <w:rPr>
          <w:rFonts w:ascii="Segoe UI" w:eastAsia="Times New Roman" w:hAnsi="Segoe UI" w:cs="Segoe UI"/>
          <w:color w:val="323A45"/>
          <w:sz w:val="21"/>
          <w:szCs w:val="21"/>
        </w:rPr>
        <w:t>1,500.00</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Requisition Type: </w:t>
      </w:r>
      <w:r w:rsidRPr="004B03E2">
        <w:rPr>
          <w:rFonts w:ascii="Segoe UI" w:eastAsia="Times New Roman" w:hAnsi="Segoe UI" w:cs="Segoe UI"/>
          <w:color w:val="323A45"/>
          <w:sz w:val="21"/>
          <w:szCs w:val="21"/>
        </w:rPr>
        <w:t>Standard Requisition</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US Citizenship: </w:t>
      </w:r>
      <w:r w:rsidRPr="004B03E2">
        <w:rPr>
          <w:rFonts w:ascii="Segoe UI" w:eastAsia="Times New Roman" w:hAnsi="Segoe UI" w:cs="Segoe UI"/>
          <w:color w:val="323A45"/>
          <w:sz w:val="21"/>
          <w:szCs w:val="21"/>
        </w:rPr>
        <w:t>Must be a US Citizen due to contractual requirements.</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lastRenderedPageBreak/>
        <w:t>FLSA Statement: </w:t>
      </w:r>
      <w:r w:rsidRPr="004B03E2">
        <w:rPr>
          <w:rFonts w:ascii="Segoe UI" w:eastAsia="Times New Roman" w:hAnsi="Segoe UI" w:cs="Segoe UI"/>
          <w:color w:val="323A45"/>
          <w:sz w:val="21"/>
          <w:szCs w:val="21"/>
        </w:rPr>
        <w:t>In this position you will exercise discretion and independent judgment on matters of significance.</w:t>
      </w:r>
    </w:p>
    <w:p w:rsidR="004B03E2" w:rsidRPr="004B03E2" w:rsidRDefault="004B03E2" w:rsidP="004B03E2">
      <w:pPr>
        <w:numPr>
          <w:ilvl w:val="0"/>
          <w:numId w:val="4"/>
        </w:numPr>
        <w:spacing w:after="0" w:line="240" w:lineRule="auto"/>
        <w:ind w:left="0"/>
        <w:rPr>
          <w:rFonts w:ascii="Segoe UI" w:eastAsia="Times New Roman" w:hAnsi="Segoe UI" w:cs="Segoe UI"/>
          <w:color w:val="323A45"/>
          <w:sz w:val="21"/>
          <w:szCs w:val="21"/>
        </w:rPr>
      </w:pPr>
      <w:r w:rsidRPr="004B03E2">
        <w:rPr>
          <w:rFonts w:ascii="Segoe UI" w:eastAsia="Times New Roman" w:hAnsi="Segoe UI" w:cs="Segoe UI"/>
          <w:b/>
          <w:bCs/>
          <w:color w:val="323A45"/>
          <w:sz w:val="21"/>
          <w:szCs w:val="21"/>
        </w:rPr>
        <w:t>FLSA CODE: </w:t>
      </w:r>
      <w:r w:rsidRPr="004B03E2">
        <w:rPr>
          <w:rFonts w:ascii="Segoe UI" w:eastAsia="Times New Roman" w:hAnsi="Segoe UI" w:cs="Segoe UI"/>
          <w:color w:val="323A45"/>
          <w:sz w:val="21"/>
          <w:szCs w:val="21"/>
        </w:rPr>
        <w:t>Exempt</w:t>
      </w:r>
    </w:p>
    <w:p w:rsidR="007D1E61" w:rsidRDefault="007D1E61">
      <w:bookmarkStart w:id="0" w:name="_GoBack"/>
      <w:bookmarkEnd w:id="0"/>
    </w:p>
    <w:sectPr w:rsidR="007D1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C2C53"/>
    <w:multiLevelType w:val="multilevel"/>
    <w:tmpl w:val="4C06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8E1471"/>
    <w:multiLevelType w:val="multilevel"/>
    <w:tmpl w:val="C33E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6C5EBD"/>
    <w:multiLevelType w:val="multilevel"/>
    <w:tmpl w:val="7008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AD4FB5"/>
    <w:multiLevelType w:val="multilevel"/>
    <w:tmpl w:val="4FD2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ADE"/>
    <w:rsid w:val="002F3ADE"/>
    <w:rsid w:val="004B03E2"/>
    <w:rsid w:val="007D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8593">
      <w:bodyDiv w:val="1"/>
      <w:marLeft w:val="0"/>
      <w:marRight w:val="0"/>
      <w:marTop w:val="0"/>
      <w:marBottom w:val="0"/>
      <w:divBdr>
        <w:top w:val="none" w:sz="0" w:space="0" w:color="auto"/>
        <w:left w:val="none" w:sz="0" w:space="0" w:color="auto"/>
        <w:bottom w:val="none" w:sz="0" w:space="0" w:color="auto"/>
        <w:right w:val="none" w:sz="0" w:space="0" w:color="auto"/>
      </w:divBdr>
    </w:div>
    <w:div w:id="691344537">
      <w:bodyDiv w:val="1"/>
      <w:marLeft w:val="0"/>
      <w:marRight w:val="0"/>
      <w:marTop w:val="0"/>
      <w:marBottom w:val="0"/>
      <w:divBdr>
        <w:top w:val="none" w:sz="0" w:space="0" w:color="auto"/>
        <w:left w:val="none" w:sz="0" w:space="0" w:color="auto"/>
        <w:bottom w:val="none" w:sz="0" w:space="0" w:color="auto"/>
        <w:right w:val="none" w:sz="0" w:space="0" w:color="auto"/>
      </w:divBdr>
    </w:div>
    <w:div w:id="18389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2019-09-16T14:28:00Z</dcterms:created>
  <dcterms:modified xsi:type="dcterms:W3CDTF">2019-09-16T15:12:00Z</dcterms:modified>
</cp:coreProperties>
</file>