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8C" w:rsidRDefault="0091508C" w:rsidP="0091508C">
      <w:pPr>
        <w:spacing w:before="161" w:after="161" w:line="240" w:lineRule="auto"/>
        <w:outlineLvl w:val="0"/>
        <w:rPr>
          <w:rFonts w:ascii="Arial" w:eastAsia="Times New Roman" w:hAnsi="Arial" w:cs="Arial"/>
          <w:color w:val="323A45"/>
          <w:kern w:val="36"/>
          <w:sz w:val="48"/>
          <w:szCs w:val="48"/>
        </w:rPr>
      </w:pPr>
      <w:r w:rsidRPr="0091508C">
        <w:rPr>
          <w:rFonts w:ascii="Arial" w:eastAsia="Times New Roman" w:hAnsi="Arial" w:cs="Arial"/>
          <w:color w:val="323A45"/>
          <w:kern w:val="36"/>
          <w:sz w:val="48"/>
          <w:szCs w:val="48"/>
        </w:rPr>
        <w:t xml:space="preserve">Export Compliance </w:t>
      </w:r>
      <w:proofErr w:type="spellStart"/>
      <w:r w:rsidRPr="0091508C">
        <w:rPr>
          <w:rFonts w:ascii="Arial" w:eastAsia="Times New Roman" w:hAnsi="Arial" w:cs="Arial"/>
          <w:color w:val="323A45"/>
          <w:kern w:val="36"/>
          <w:sz w:val="48"/>
          <w:szCs w:val="48"/>
        </w:rPr>
        <w:t>Mgr</w:t>
      </w:r>
      <w:proofErr w:type="spellEnd"/>
      <w:r w:rsidRPr="0091508C">
        <w:rPr>
          <w:rFonts w:ascii="Arial" w:eastAsia="Times New Roman" w:hAnsi="Arial" w:cs="Arial"/>
          <w:color w:val="323A45"/>
          <w:kern w:val="36"/>
          <w:sz w:val="48"/>
          <w:szCs w:val="48"/>
        </w:rPr>
        <w:t xml:space="preserve"> N. </w:t>
      </w:r>
      <w:proofErr w:type="spellStart"/>
      <w:r w:rsidRPr="0091508C">
        <w:rPr>
          <w:rFonts w:ascii="Arial" w:eastAsia="Times New Roman" w:hAnsi="Arial" w:cs="Arial"/>
          <w:color w:val="323A45"/>
          <w:kern w:val="36"/>
          <w:sz w:val="48"/>
          <w:szCs w:val="48"/>
        </w:rPr>
        <w:t>Amer</w:t>
      </w:r>
      <w:proofErr w:type="spellEnd"/>
    </w:p>
    <w:p w:rsidR="0091508C" w:rsidRPr="0091508C" w:rsidRDefault="0091508C" w:rsidP="0091508C">
      <w:pPr>
        <w:spacing w:before="161" w:after="161" w:line="240" w:lineRule="auto"/>
        <w:outlineLvl w:val="0"/>
        <w:rPr>
          <w:rFonts w:ascii="Arial" w:eastAsia="Times New Roman" w:hAnsi="Arial" w:cs="Arial"/>
          <w:color w:val="323A45"/>
          <w:kern w:val="36"/>
          <w:sz w:val="48"/>
          <w:szCs w:val="48"/>
        </w:rPr>
      </w:pPr>
    </w:p>
    <w:p w:rsidR="0091508C" w:rsidRPr="0091508C" w:rsidRDefault="0091508C" w:rsidP="0091508C">
      <w:pPr>
        <w:spacing w:after="6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  <w:r w:rsidRPr="0091508C">
        <w:rPr>
          <w:rFonts w:ascii="Arial" w:eastAsia="Times New Roman" w:hAnsi="Arial" w:cs="Arial"/>
          <w:color w:val="323A45"/>
          <w:sz w:val="27"/>
          <w:szCs w:val="27"/>
        </w:rPr>
        <w:t xml:space="preserve">Driving Infinite Possibilities </w:t>
      </w:r>
      <w:proofErr w:type="gramStart"/>
      <w:r w:rsidRPr="0091508C">
        <w:rPr>
          <w:rFonts w:ascii="Arial" w:eastAsia="Times New Roman" w:hAnsi="Arial" w:cs="Arial"/>
          <w:color w:val="323A45"/>
          <w:sz w:val="27"/>
          <w:szCs w:val="27"/>
        </w:rPr>
        <w:t>Within</w:t>
      </w:r>
      <w:proofErr w:type="gramEnd"/>
      <w:r w:rsidRPr="0091508C">
        <w:rPr>
          <w:rFonts w:ascii="Arial" w:eastAsia="Times New Roman" w:hAnsi="Arial" w:cs="Arial"/>
          <w:color w:val="323A45"/>
          <w:sz w:val="27"/>
          <w:szCs w:val="27"/>
        </w:rPr>
        <w:t xml:space="preserve"> A Diversified, Global Organization</w:t>
      </w:r>
    </w:p>
    <w:p w:rsidR="0091508C" w:rsidRPr="0091508C" w:rsidRDefault="0091508C" w:rsidP="00915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</w:r>
      <w:r w:rsidRPr="0091508C">
        <w:rPr>
          <w:rFonts w:ascii="Arial" w:eastAsia="Times New Roman" w:hAnsi="Arial" w:cs="Arial"/>
          <w:color w:val="323A45"/>
          <w:sz w:val="21"/>
          <w:szCs w:val="21"/>
          <w:shd w:val="clear" w:color="auto" w:fill="FFFFFF"/>
        </w:rPr>
        <w:t>Manage export licenses to ensure we can export material from the US for production overseas and deliver products to international customers.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</w:r>
      <w:r w:rsidRPr="0091508C">
        <w:rPr>
          <w:rFonts w:ascii="Arial" w:eastAsia="Times New Roman" w:hAnsi="Arial" w:cs="Arial"/>
          <w:color w:val="323A45"/>
          <w:sz w:val="21"/>
          <w:szCs w:val="21"/>
          <w:shd w:val="clear" w:color="auto" w:fill="FFFFFF"/>
        </w:rPr>
        <w:t>Empower team members to achieve clients' objectives by hiring the right people, developing, coaching and retaining top talent</w:t>
      </w:r>
    </w:p>
    <w:p w:rsidR="0091508C" w:rsidRDefault="0091508C" w:rsidP="0091508C">
      <w:pPr>
        <w:spacing w:after="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</w:p>
    <w:p w:rsidR="0091508C" w:rsidRDefault="0091508C" w:rsidP="0091508C">
      <w:pPr>
        <w:spacing w:after="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  <w:bookmarkStart w:id="0" w:name="_GoBack"/>
      <w:bookmarkEnd w:id="0"/>
    </w:p>
    <w:p w:rsidR="0091508C" w:rsidRDefault="0091508C" w:rsidP="0091508C">
      <w:pPr>
        <w:spacing w:after="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  <w:r w:rsidRPr="0091508C">
        <w:rPr>
          <w:rFonts w:ascii="Arial" w:eastAsia="Times New Roman" w:hAnsi="Arial" w:cs="Arial"/>
          <w:color w:val="323A45"/>
          <w:sz w:val="27"/>
          <w:szCs w:val="27"/>
        </w:rPr>
        <w:t>Key Responsibilities</w:t>
      </w:r>
    </w:p>
    <w:p w:rsidR="0091508C" w:rsidRPr="0091508C" w:rsidRDefault="0091508C" w:rsidP="0091508C">
      <w:pPr>
        <w:spacing w:after="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</w:p>
    <w:tbl>
      <w:tblPr>
        <w:tblW w:w="18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0"/>
      </w:tblGrid>
      <w:tr w:rsidR="0091508C" w:rsidRPr="0091508C" w:rsidTr="0091508C">
        <w:tc>
          <w:tcPr>
            <w:tcW w:w="0" w:type="auto"/>
            <w:tcBorders>
              <w:bottom w:val="single" w:sz="6" w:space="0" w:color="E4E7EC"/>
            </w:tcBorders>
            <w:vAlign w:val="center"/>
            <w:hideMark/>
          </w:tcPr>
          <w:p w:rsidR="0091508C" w:rsidRPr="0091508C" w:rsidRDefault="0091508C" w:rsidP="0091508C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91508C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Manage North America Trade Team</w:t>
            </w:r>
          </w:p>
        </w:tc>
      </w:tr>
      <w:tr w:rsidR="0091508C" w:rsidRPr="0091508C" w:rsidTr="0091508C">
        <w:tc>
          <w:tcPr>
            <w:tcW w:w="0" w:type="auto"/>
            <w:tcBorders>
              <w:bottom w:val="single" w:sz="6" w:space="0" w:color="E4E7EC"/>
            </w:tcBorders>
            <w:shd w:val="clear" w:color="auto" w:fill="F3F4F6"/>
            <w:vAlign w:val="center"/>
            <w:hideMark/>
          </w:tcPr>
          <w:p w:rsidR="0091508C" w:rsidRPr="0091508C" w:rsidRDefault="0091508C" w:rsidP="0091508C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91508C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Oversee business export operations</w:t>
            </w:r>
          </w:p>
        </w:tc>
      </w:tr>
      <w:tr w:rsidR="0091508C" w:rsidRPr="0091508C" w:rsidTr="0091508C">
        <w:tc>
          <w:tcPr>
            <w:tcW w:w="0" w:type="auto"/>
            <w:tcBorders>
              <w:bottom w:val="single" w:sz="6" w:space="0" w:color="E4E7EC"/>
            </w:tcBorders>
            <w:vAlign w:val="center"/>
            <w:hideMark/>
          </w:tcPr>
          <w:p w:rsidR="0091508C" w:rsidRPr="0091508C" w:rsidRDefault="0091508C" w:rsidP="0091508C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91508C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Provide guidance on export controls &amp; compliance</w:t>
            </w:r>
          </w:p>
        </w:tc>
      </w:tr>
      <w:tr w:rsidR="0091508C" w:rsidRPr="0091508C" w:rsidTr="0091508C">
        <w:tc>
          <w:tcPr>
            <w:tcW w:w="0" w:type="auto"/>
            <w:tcBorders>
              <w:bottom w:val="single" w:sz="6" w:space="0" w:color="E4E7EC"/>
            </w:tcBorders>
            <w:shd w:val="clear" w:color="auto" w:fill="F3F4F6"/>
            <w:vAlign w:val="center"/>
            <w:hideMark/>
          </w:tcPr>
          <w:p w:rsidR="0091508C" w:rsidRPr="0091508C" w:rsidRDefault="0091508C" w:rsidP="0091508C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91508C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Compliance training</w:t>
            </w:r>
          </w:p>
        </w:tc>
      </w:tr>
      <w:tr w:rsidR="0091508C" w:rsidRPr="0091508C" w:rsidTr="0091508C">
        <w:tc>
          <w:tcPr>
            <w:tcW w:w="0" w:type="auto"/>
            <w:tcBorders>
              <w:bottom w:val="single" w:sz="6" w:space="0" w:color="E4E7EC"/>
            </w:tcBorders>
            <w:vAlign w:val="center"/>
            <w:hideMark/>
          </w:tcPr>
          <w:p w:rsidR="0091508C" w:rsidRPr="0091508C" w:rsidRDefault="0091508C" w:rsidP="0091508C">
            <w:pPr>
              <w:spacing w:after="0" w:line="240" w:lineRule="auto"/>
              <w:rPr>
                <w:rFonts w:ascii="Arial" w:eastAsia="Times New Roman" w:hAnsi="Arial" w:cs="Arial"/>
                <w:color w:val="323A45"/>
                <w:sz w:val="21"/>
                <w:szCs w:val="21"/>
              </w:rPr>
            </w:pPr>
            <w:r w:rsidRPr="0091508C">
              <w:rPr>
                <w:rFonts w:ascii="Arial" w:eastAsia="Times New Roman" w:hAnsi="Arial" w:cs="Arial"/>
                <w:color w:val="323A45"/>
                <w:sz w:val="21"/>
                <w:szCs w:val="21"/>
              </w:rPr>
              <w:t>Audits and Investigations</w:t>
            </w:r>
          </w:p>
        </w:tc>
      </w:tr>
    </w:tbl>
    <w:p w:rsidR="0091508C" w:rsidRPr="0091508C" w:rsidRDefault="0091508C" w:rsidP="00915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</w:r>
    </w:p>
    <w:p w:rsidR="0091508C" w:rsidRPr="0091508C" w:rsidRDefault="0091508C" w:rsidP="0091508C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  <w:r w:rsidRPr="0091508C">
        <w:rPr>
          <w:rFonts w:ascii="Arial" w:eastAsia="Times New Roman" w:hAnsi="Arial" w:cs="Arial"/>
          <w:color w:val="323A45"/>
          <w:sz w:val="21"/>
          <w:szCs w:val="21"/>
        </w:rPr>
        <w:t>YOU MUST HAVE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Bachelor's Degree in business or technical fields (e.g. Business Administration, Engineering, Manufacturing, Integrated Supply Chain or JD)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2+ years of experience managing a team 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1+ year of experience and expertise with MRP/ERP Systems (SAP, Oracle, &amp; JD Edwards)                                                              Due to US export control laws, must be a US citizen, permanent resident or have protected status. </w:t>
      </w:r>
    </w:p>
    <w:p w:rsidR="0091508C" w:rsidRDefault="0091508C" w:rsidP="0091508C">
      <w:pPr>
        <w:spacing w:after="0" w:line="240" w:lineRule="auto"/>
        <w:rPr>
          <w:rFonts w:ascii="Arial" w:eastAsia="Times New Roman" w:hAnsi="Arial" w:cs="Arial"/>
          <w:b/>
          <w:color w:val="323A45"/>
          <w:sz w:val="21"/>
          <w:szCs w:val="21"/>
        </w:rPr>
      </w:pP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</w:r>
    </w:p>
    <w:p w:rsidR="0091508C" w:rsidRDefault="0091508C" w:rsidP="0091508C">
      <w:pPr>
        <w:spacing w:after="0" w:line="240" w:lineRule="auto"/>
        <w:rPr>
          <w:rFonts w:ascii="Arial" w:eastAsia="Times New Roman" w:hAnsi="Arial" w:cs="Arial"/>
          <w:b/>
          <w:color w:val="323A45"/>
          <w:sz w:val="21"/>
          <w:szCs w:val="21"/>
        </w:rPr>
      </w:pPr>
    </w:p>
    <w:p w:rsidR="0091508C" w:rsidRPr="0091508C" w:rsidRDefault="0091508C" w:rsidP="0091508C">
      <w:pPr>
        <w:spacing w:after="0" w:line="240" w:lineRule="auto"/>
        <w:rPr>
          <w:rFonts w:ascii="Arial" w:eastAsia="Times New Roman" w:hAnsi="Arial" w:cs="Arial"/>
          <w:b/>
          <w:color w:val="323A45"/>
          <w:sz w:val="21"/>
          <w:szCs w:val="21"/>
        </w:rPr>
      </w:pPr>
      <w:r w:rsidRPr="0091508C">
        <w:rPr>
          <w:rFonts w:ascii="Arial" w:eastAsia="Times New Roman" w:hAnsi="Arial" w:cs="Arial"/>
          <w:b/>
          <w:color w:val="323A45"/>
          <w:sz w:val="21"/>
          <w:szCs w:val="21"/>
        </w:rPr>
        <w:t>WE VALUE</w:t>
      </w:r>
    </w:p>
    <w:p w:rsidR="0091508C" w:rsidRPr="0091508C" w:rsidRDefault="0091508C" w:rsidP="0091508C">
      <w:pPr>
        <w:spacing w:after="0" w:line="240" w:lineRule="auto"/>
        <w:rPr>
          <w:rFonts w:ascii="Arial" w:eastAsia="Times New Roman" w:hAnsi="Arial" w:cs="Arial"/>
          <w:color w:val="323A45"/>
          <w:sz w:val="21"/>
          <w:szCs w:val="21"/>
        </w:rPr>
      </w:pP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• Experience leading, driving, motivating, coaching, and influencing team members to drive results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• Excellent business acumen, professionalism, and communication skills (verbal and written)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• Experience in OFAC, ITAR, and EAR export compliance, controls and licensing (CCATS, CJ)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• Experience in project management (scoping trade compliance requirements, managing deadlines/deliverables)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• Experience with process improvement (strong problem solving and logic skills)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• Strong presentation and training skills 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• Strong organizational and time management skills with the ability to prioritize, process and follow through on multiple tasks 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br/>
        <w:t>• Excellent team player who can get the support of key stakeholders with divergent viewpoints</w:t>
      </w:r>
    </w:p>
    <w:p w:rsidR="0091508C" w:rsidRDefault="0091508C" w:rsidP="0091508C">
      <w:pPr>
        <w:spacing w:before="150" w:after="6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</w:p>
    <w:p w:rsidR="0091508C" w:rsidRPr="0091508C" w:rsidRDefault="0091508C" w:rsidP="0091508C">
      <w:pPr>
        <w:spacing w:before="150" w:after="60" w:line="240" w:lineRule="auto"/>
        <w:outlineLvl w:val="2"/>
        <w:rPr>
          <w:rFonts w:ascii="Arial" w:eastAsia="Times New Roman" w:hAnsi="Arial" w:cs="Arial"/>
          <w:color w:val="323A45"/>
          <w:sz w:val="27"/>
          <w:szCs w:val="27"/>
        </w:rPr>
      </w:pPr>
      <w:r w:rsidRPr="0091508C">
        <w:rPr>
          <w:rFonts w:ascii="Arial" w:eastAsia="Times New Roman" w:hAnsi="Arial" w:cs="Arial"/>
          <w:color w:val="323A45"/>
          <w:sz w:val="27"/>
          <w:szCs w:val="27"/>
        </w:rPr>
        <w:t>Additional Information</w:t>
      </w:r>
    </w:p>
    <w:p w:rsidR="0091508C" w:rsidRPr="0091508C" w:rsidRDefault="0091508C" w:rsidP="0091508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91508C">
        <w:rPr>
          <w:rFonts w:ascii="Arial" w:eastAsia="Times New Roman" w:hAnsi="Arial" w:cs="Arial"/>
          <w:b/>
          <w:bCs/>
          <w:color w:val="323A45"/>
          <w:sz w:val="21"/>
          <w:szCs w:val="21"/>
        </w:rPr>
        <w:lastRenderedPageBreak/>
        <w:t>JOB ID: 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t>HRD63983</w:t>
      </w:r>
    </w:p>
    <w:p w:rsidR="0091508C" w:rsidRPr="0091508C" w:rsidRDefault="0091508C" w:rsidP="0091508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91508C">
        <w:rPr>
          <w:rFonts w:ascii="Arial" w:eastAsia="Times New Roman" w:hAnsi="Arial" w:cs="Arial"/>
          <w:b/>
          <w:bCs/>
          <w:color w:val="323A45"/>
          <w:sz w:val="21"/>
          <w:szCs w:val="21"/>
        </w:rPr>
        <w:t>Category: 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t>Legal</w:t>
      </w:r>
    </w:p>
    <w:p w:rsidR="0091508C" w:rsidRPr="0091508C" w:rsidRDefault="0091508C" w:rsidP="0091508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23A45"/>
          <w:sz w:val="21"/>
          <w:szCs w:val="21"/>
        </w:rPr>
      </w:pPr>
      <w:r w:rsidRPr="0091508C">
        <w:rPr>
          <w:rFonts w:ascii="Arial" w:eastAsia="Times New Roman" w:hAnsi="Arial" w:cs="Arial"/>
          <w:b/>
          <w:bCs/>
          <w:color w:val="323A45"/>
          <w:sz w:val="21"/>
          <w:szCs w:val="21"/>
        </w:rPr>
        <w:t>Location: </w:t>
      </w:r>
      <w:r w:rsidRPr="0091508C">
        <w:rPr>
          <w:rFonts w:ascii="Arial" w:eastAsia="Times New Roman" w:hAnsi="Arial" w:cs="Arial"/>
          <w:color w:val="323A45"/>
          <w:sz w:val="21"/>
          <w:szCs w:val="21"/>
        </w:rPr>
        <w:t>101 N. Tryon Street, Suite 6000, Charlotte, NC 28246 USA</w:t>
      </w:r>
    </w:p>
    <w:p w:rsidR="00F23E52" w:rsidRDefault="00F23E52"/>
    <w:sectPr w:rsidR="00F23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7E99"/>
    <w:multiLevelType w:val="multilevel"/>
    <w:tmpl w:val="159C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8C"/>
    <w:rsid w:val="0091508C"/>
    <w:rsid w:val="00F2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1599</Characters>
  <Application>Microsoft Office Word</Application>
  <DocSecurity>0</DocSecurity>
  <Lines>13</Lines>
  <Paragraphs>3</Paragraphs>
  <ScaleCrop>false</ScaleCrop>
  <Company>Randstad USA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2019-08-13T16:11:00Z</dcterms:created>
  <dcterms:modified xsi:type="dcterms:W3CDTF">2019-08-13T16:13:00Z</dcterms:modified>
</cp:coreProperties>
</file>