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BB9448B" w:rsidR="004D114D" w:rsidRDefault="00431BD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 Trade Compliance Officer</w:t>
      </w:r>
      <w:r w:rsidR="00E5282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535DE6">
        <w:rPr>
          <w:rFonts w:ascii="Times New Roman" w:hAnsi="Times New Roman" w:cs="Times New Roman"/>
          <w:b/>
          <w:sz w:val="32"/>
          <w:szCs w:val="24"/>
          <w:u w:val="single"/>
        </w:rPr>
        <w:t>281</w:t>
      </w:r>
    </w:p>
    <w:p w14:paraId="1D8776A5" w14:textId="77777777" w:rsidR="00A65808" w:rsidRDefault="00A6580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52EA191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F5C1E7B" w:rsidR="00616405" w:rsidRDefault="00535DE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Overseeing</w:t>
      </w:r>
      <w:r w:rsidR="00DE5F55">
        <w:rPr>
          <w:rFonts w:ascii="Times New Roman" w:hAnsi="Times New Roman" w:cs="Times New Roman"/>
          <w:sz w:val="24"/>
          <w:szCs w:val="24"/>
        </w:rPr>
        <w:t xml:space="preserve"> the </w:t>
      </w:r>
      <w:r w:rsidR="00431BD5">
        <w:rPr>
          <w:rFonts w:ascii="Times New Roman" w:hAnsi="Times New Roman" w:cs="Times New Roman"/>
          <w:sz w:val="24"/>
          <w:szCs w:val="24"/>
        </w:rPr>
        <w:t xml:space="preserve">Export/Import Compliance portion of the </w:t>
      </w:r>
      <w:r>
        <w:rPr>
          <w:rFonts w:ascii="Times New Roman" w:hAnsi="Times New Roman" w:cs="Times New Roman"/>
          <w:sz w:val="24"/>
          <w:szCs w:val="24"/>
        </w:rPr>
        <w:t xml:space="preserve">operations </w:t>
      </w:r>
      <w:r w:rsidR="00431BD5">
        <w:rPr>
          <w:rFonts w:ascii="Times New Roman" w:hAnsi="Times New Roman" w:cs="Times New Roman"/>
          <w:sz w:val="24"/>
          <w:szCs w:val="24"/>
        </w:rPr>
        <w:t>for this Mid-Size Exporter</w:t>
      </w:r>
    </w:p>
    <w:p w14:paraId="1FEA7220" w14:textId="709DFA44" w:rsidR="00B2487A" w:rsidRPr="00616405" w:rsidRDefault="00B2487A" w:rsidP="00B2487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Southwest of Boston, MA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F656FC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35DE6">
        <w:rPr>
          <w:rFonts w:ascii="Times New Roman" w:hAnsi="Times New Roman" w:cs="Times New Roman"/>
          <w:sz w:val="24"/>
        </w:rPr>
        <w:t>Oversee</w:t>
      </w:r>
      <w:r w:rsidR="00DE5F55">
        <w:rPr>
          <w:rFonts w:ascii="Times New Roman" w:hAnsi="Times New Roman" w:cs="Times New Roman"/>
          <w:sz w:val="24"/>
        </w:rPr>
        <w:t xml:space="preserve"> the </w:t>
      </w:r>
      <w:r w:rsidR="00BE3018">
        <w:rPr>
          <w:rFonts w:ascii="Times New Roman" w:hAnsi="Times New Roman" w:cs="Times New Roman"/>
          <w:sz w:val="24"/>
          <w:szCs w:val="24"/>
        </w:rPr>
        <w:t>Import</w:t>
      </w:r>
      <w:r w:rsidR="00DE70D7">
        <w:rPr>
          <w:rFonts w:ascii="Times New Roman" w:hAnsi="Times New Roman" w:cs="Times New Roman"/>
          <w:sz w:val="24"/>
          <w:szCs w:val="24"/>
        </w:rPr>
        <w:t xml:space="preserve">/Export </w:t>
      </w:r>
      <w:r w:rsidR="00BE3018">
        <w:rPr>
          <w:rFonts w:ascii="Times New Roman" w:hAnsi="Times New Roman" w:cs="Times New Roman"/>
          <w:sz w:val="24"/>
          <w:szCs w:val="24"/>
        </w:rPr>
        <w:t>Compliance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  <w:r w:rsidR="00DE5F55">
        <w:rPr>
          <w:rFonts w:ascii="Times New Roman" w:hAnsi="Times New Roman" w:cs="Times New Roman"/>
          <w:sz w:val="24"/>
          <w:szCs w:val="24"/>
        </w:rPr>
        <w:t>function</w:t>
      </w:r>
    </w:p>
    <w:p w14:paraId="3748106E" w14:textId="61C6D7E2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DE6">
        <w:rPr>
          <w:rFonts w:ascii="Times New Roman" w:hAnsi="Times New Roman" w:cs="Times New Roman"/>
          <w:sz w:val="24"/>
        </w:rPr>
        <w:t>S</w:t>
      </w:r>
      <w:r w:rsidR="00DE70D7">
        <w:rPr>
          <w:rFonts w:ascii="Times New Roman" w:hAnsi="Times New Roman" w:cs="Times New Roman"/>
          <w:sz w:val="24"/>
        </w:rPr>
        <w:t>upport</w:t>
      </w:r>
      <w:r w:rsidR="00535DE6">
        <w:rPr>
          <w:rFonts w:ascii="Times New Roman" w:hAnsi="Times New Roman" w:cs="Times New Roman"/>
          <w:sz w:val="24"/>
        </w:rPr>
        <w:t>/guide/train/audit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535DE6">
        <w:rPr>
          <w:rFonts w:ascii="Times New Roman" w:hAnsi="Times New Roman" w:cs="Times New Roman"/>
          <w:sz w:val="24"/>
        </w:rPr>
        <w:t>inbound/outbound Int’l &amp; Domestic freight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54695058" w:rsidR="00017649" w:rsidRPr="00431BD5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2487A">
        <w:rPr>
          <w:rFonts w:ascii="Times New Roman" w:hAnsi="Times New Roman" w:cs="Times New Roman"/>
          <w:sz w:val="24"/>
        </w:rPr>
        <w:t>Responsible for all export licenses</w:t>
      </w:r>
      <w:r w:rsidR="00431BD5">
        <w:rPr>
          <w:rFonts w:ascii="Times New Roman" w:hAnsi="Times New Roman" w:cs="Times New Roman"/>
          <w:sz w:val="24"/>
        </w:rPr>
        <w:t>; DPS</w:t>
      </w:r>
      <w:r w:rsidR="00B2487A">
        <w:rPr>
          <w:rFonts w:ascii="Times New Roman" w:hAnsi="Times New Roman" w:cs="Times New Roman"/>
          <w:sz w:val="24"/>
        </w:rPr>
        <w:t xml:space="preserve"> </w:t>
      </w:r>
      <w:r w:rsidR="00431BD5">
        <w:rPr>
          <w:rFonts w:ascii="Times New Roman" w:hAnsi="Times New Roman" w:cs="Times New Roman"/>
          <w:sz w:val="24"/>
        </w:rPr>
        <w:t>&amp; Customs Broker performance</w:t>
      </w:r>
    </w:p>
    <w:p w14:paraId="0ECC5A4F" w14:textId="3D9A8DB7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agencies </w:t>
      </w:r>
      <w:r w:rsidR="008E0B1D">
        <w:rPr>
          <w:rFonts w:ascii="Times New Roman" w:hAnsi="Times New Roman" w:cs="Times New Roman"/>
          <w:sz w:val="24"/>
        </w:rPr>
        <w:t xml:space="preserve">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</w:t>
      </w:r>
    </w:p>
    <w:p w14:paraId="1E797017" w14:textId="0D22EBCE" w:rsidR="00BC6591" w:rsidRPr="00535DE6" w:rsidRDefault="00DE5F55" w:rsidP="00535DE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35DE6">
        <w:rPr>
          <w:rFonts w:ascii="Times New Roman" w:hAnsi="Times New Roman" w:cs="Times New Roman"/>
          <w:sz w:val="24"/>
        </w:rPr>
        <w:t>Ensure Corporate Compliance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C1A13C3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D8197D">
        <w:rPr>
          <w:rFonts w:ascii="Times New Roman" w:hAnsi="Times New Roman" w:cs="Times New Roman"/>
          <w:sz w:val="24"/>
          <w:szCs w:val="24"/>
        </w:rPr>
        <w:t xml:space="preserve">HUGE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</w:p>
    <w:p w14:paraId="610B633A" w14:textId="4137E03D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D8197D">
        <w:rPr>
          <w:rFonts w:ascii="Times New Roman" w:hAnsi="Times New Roman" w:cs="Times New Roman"/>
          <w:sz w:val="24"/>
        </w:rPr>
        <w:t>Trade Compliance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D8197D">
        <w:rPr>
          <w:rFonts w:ascii="Times New Roman" w:hAnsi="Times New Roman" w:cs="Times New Roman"/>
          <w:sz w:val="24"/>
        </w:rPr>
        <w:t>experience</w:t>
      </w:r>
      <w:r w:rsidR="007E116B">
        <w:rPr>
          <w:rFonts w:ascii="Times New Roman" w:hAnsi="Times New Roman" w:cs="Times New Roman"/>
          <w:sz w:val="24"/>
        </w:rPr>
        <w:t xml:space="preserve"> required</w:t>
      </w:r>
      <w:r w:rsidR="00535DE6">
        <w:rPr>
          <w:rFonts w:ascii="Times New Roman" w:hAnsi="Times New Roman" w:cs="Times New Roman"/>
          <w:sz w:val="24"/>
        </w:rPr>
        <w:t xml:space="preserve"> – auditing, DPS, SNAP-R</w:t>
      </w:r>
    </w:p>
    <w:p w14:paraId="4B5ECA47" w14:textId="2474CDE6" w:rsidR="00535DE6" w:rsidRPr="00535DE6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35DE6">
        <w:rPr>
          <w:rFonts w:ascii="Times New Roman" w:hAnsi="Times New Roman" w:cs="Times New Roman"/>
          <w:sz w:val="24"/>
        </w:rPr>
        <w:t xml:space="preserve">Experience </w:t>
      </w:r>
      <w:r w:rsidR="00431BD5">
        <w:rPr>
          <w:rFonts w:ascii="Times New Roman" w:hAnsi="Times New Roman" w:cs="Times New Roman"/>
          <w:sz w:val="24"/>
        </w:rPr>
        <w:t>filing export licenses (EAR)</w:t>
      </w:r>
    </w:p>
    <w:p w14:paraId="5D4EF913" w14:textId="6773E9CD" w:rsidR="0085718C" w:rsidRDefault="00535DE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D9DE028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1441328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73F5E">
        <w:rPr>
          <w:rFonts w:ascii="Times New Roman" w:hAnsi="Times New Roman" w:cs="Times New Roman"/>
          <w:sz w:val="24"/>
        </w:rPr>
        <w:t>Experience working with all Government Agencies regard</w:t>
      </w:r>
      <w:r w:rsidR="00A65808">
        <w:rPr>
          <w:rFonts w:ascii="Times New Roman" w:hAnsi="Times New Roman" w:cs="Times New Roman"/>
          <w:sz w:val="24"/>
        </w:rPr>
        <w:t>ing</w:t>
      </w:r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3CAD49D4" w14:textId="3504FA4D" w:rsidR="009F389B" w:rsidRDefault="009F389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3" w:name="_GoBack"/>
      <w:bookmarkEnd w:id="3"/>
      <w:r>
        <w:rPr>
          <w:rFonts w:ascii="Times New Roman" w:hAnsi="Times New Roman" w:cs="Times New Roman"/>
          <w:sz w:val="24"/>
        </w:rPr>
        <w:t>Boston area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930C03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E49F084" w14:textId="059CD432" w:rsidR="00A65808" w:rsidRDefault="00A65808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C852647" w14:textId="4B1A60C3" w:rsidR="00A65808" w:rsidRDefault="00A65808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DFEF321" w14:textId="48C20E1B" w:rsidR="00A65808" w:rsidRDefault="00A65808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7A408D5" w14:textId="4AF3CA37" w:rsidR="00A65808" w:rsidRDefault="00A65808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5A17CF8" w14:textId="77777777" w:rsidR="00A65808" w:rsidRDefault="00A65808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339801E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A65808">
        <w:rPr>
          <w:rFonts w:ascii="Times New Roman" w:hAnsi="Times New Roman" w:cs="Times New Roman"/>
          <w:b/>
          <w:szCs w:val="24"/>
          <w:u w:val="single"/>
        </w:rPr>
        <w:t xml:space="preserve"> 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2C124F77" w14:textId="10326A23" w:rsidR="00B2487A" w:rsidRDefault="008311A4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2487A">
        <w:rPr>
          <w:rStyle w:val="Hyperlink"/>
          <w:rFonts w:ascii="Times New Roman" w:hAnsi="Times New Roman" w:cs="Times New Roman"/>
          <w:szCs w:val="24"/>
        </w:rPr>
        <w:t xml:space="preserve">  </w:t>
      </w:r>
      <w:r w:rsidR="00B2487A" w:rsidRPr="00B2487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</w:t>
      </w:r>
      <w:r w:rsidR="00B2487A">
        <w:rPr>
          <w:rFonts w:ascii="Times New Roman" w:hAnsi="Times New Roman" w:cs="Times New Roman"/>
          <w:bCs/>
          <w:szCs w:val="24"/>
        </w:rPr>
        <w:t xml:space="preserve">r Rick – </w:t>
      </w:r>
      <w:hyperlink r:id="rId7" w:history="1">
        <w:r w:rsidR="00B2487A" w:rsidRPr="007E0FC8">
          <w:rPr>
            <w:rStyle w:val="Hyperlink"/>
            <w:rFonts w:ascii="Times New Roman" w:hAnsi="Times New Roman" w:cs="Times New Roman"/>
            <w:bCs/>
            <w:szCs w:val="24"/>
          </w:rPr>
          <w:t>rick@traderecruiting.com</w:t>
        </w:r>
      </w:hyperlink>
    </w:p>
    <w:p w14:paraId="15FC21A0" w14:textId="698E49F1" w:rsidR="00EE5EB6" w:rsidRDefault="00B2487A" w:rsidP="00EE5EB6">
      <w:pPr>
        <w:jc w:val="center"/>
      </w:pPr>
      <w:r>
        <w:t>Recruiters and Licensed U.S. Customs Brokers specializing in trade compliance positions</w:t>
      </w:r>
    </w:p>
    <w:p w14:paraId="12B79DE3" w14:textId="77777777" w:rsidR="00A65808" w:rsidRPr="00EE5EB6" w:rsidRDefault="00A65808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B6C6A" w14:textId="77777777" w:rsidR="00EC5E96" w:rsidRDefault="00EC5E96" w:rsidP="00FF0313">
      <w:r>
        <w:separator/>
      </w:r>
    </w:p>
  </w:endnote>
  <w:endnote w:type="continuationSeparator" w:id="0">
    <w:p w14:paraId="5A8ADB7A" w14:textId="77777777" w:rsidR="00EC5E96" w:rsidRDefault="00EC5E9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E12FA" w14:textId="77777777" w:rsidR="00EC5E96" w:rsidRDefault="00EC5E96" w:rsidP="00FF0313">
      <w:r>
        <w:separator/>
      </w:r>
    </w:p>
  </w:footnote>
  <w:footnote w:type="continuationSeparator" w:id="0">
    <w:p w14:paraId="53E9DDFA" w14:textId="77777777" w:rsidR="00EC5E96" w:rsidRDefault="00EC5E9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42B6"/>
    <w:rsid w:val="001A2608"/>
    <w:rsid w:val="001E192A"/>
    <w:rsid w:val="00253270"/>
    <w:rsid w:val="00267C0E"/>
    <w:rsid w:val="00271185"/>
    <w:rsid w:val="00285D23"/>
    <w:rsid w:val="002B2466"/>
    <w:rsid w:val="00311ACF"/>
    <w:rsid w:val="003441DB"/>
    <w:rsid w:val="003C69D0"/>
    <w:rsid w:val="00431BD5"/>
    <w:rsid w:val="00457611"/>
    <w:rsid w:val="00460752"/>
    <w:rsid w:val="0048306E"/>
    <w:rsid w:val="004940B7"/>
    <w:rsid w:val="004D114D"/>
    <w:rsid w:val="004E4160"/>
    <w:rsid w:val="004E460C"/>
    <w:rsid w:val="004F315B"/>
    <w:rsid w:val="00500DF3"/>
    <w:rsid w:val="00535DE6"/>
    <w:rsid w:val="00577098"/>
    <w:rsid w:val="005B370D"/>
    <w:rsid w:val="00616405"/>
    <w:rsid w:val="006523B7"/>
    <w:rsid w:val="006754E1"/>
    <w:rsid w:val="006A6381"/>
    <w:rsid w:val="006D667D"/>
    <w:rsid w:val="006E61FC"/>
    <w:rsid w:val="007A1C1D"/>
    <w:rsid w:val="007A41C9"/>
    <w:rsid w:val="007C1014"/>
    <w:rsid w:val="007E116B"/>
    <w:rsid w:val="008244B5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4000A"/>
    <w:rsid w:val="00952F70"/>
    <w:rsid w:val="00986DE2"/>
    <w:rsid w:val="009C3683"/>
    <w:rsid w:val="009F389B"/>
    <w:rsid w:val="00A04538"/>
    <w:rsid w:val="00A27CE3"/>
    <w:rsid w:val="00A33655"/>
    <w:rsid w:val="00A65808"/>
    <w:rsid w:val="00AC5402"/>
    <w:rsid w:val="00AD765B"/>
    <w:rsid w:val="00AF1A82"/>
    <w:rsid w:val="00B048DD"/>
    <w:rsid w:val="00B2487A"/>
    <w:rsid w:val="00B73F5E"/>
    <w:rsid w:val="00B92657"/>
    <w:rsid w:val="00BC25DD"/>
    <w:rsid w:val="00BC6591"/>
    <w:rsid w:val="00BD2B35"/>
    <w:rsid w:val="00BE3018"/>
    <w:rsid w:val="00D8197D"/>
    <w:rsid w:val="00DA55AF"/>
    <w:rsid w:val="00DE5982"/>
    <w:rsid w:val="00DE5F55"/>
    <w:rsid w:val="00DE62E3"/>
    <w:rsid w:val="00DE70D7"/>
    <w:rsid w:val="00E00D82"/>
    <w:rsid w:val="00E3340D"/>
    <w:rsid w:val="00E5282B"/>
    <w:rsid w:val="00E736CA"/>
    <w:rsid w:val="00E77F60"/>
    <w:rsid w:val="00EC5214"/>
    <w:rsid w:val="00EC5E96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2019-07-19T11:17:00Z</dcterms:created>
  <dcterms:modified xsi:type="dcterms:W3CDTF">2019-07-19T11:21:00Z</dcterms:modified>
</cp:coreProperties>
</file>