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AAE" w:rsidRPr="00676AAE" w:rsidRDefault="00676AAE" w:rsidP="00676AAE">
      <w:pPr>
        <w:shd w:val="clear" w:color="auto" w:fill="FFFFFF"/>
        <w:spacing w:after="125" w:line="240" w:lineRule="auto"/>
        <w:rPr>
          <w:rFonts w:eastAsia="Times New Roman" w:cs="Times New Roman"/>
          <w:color w:val="4D4D4D"/>
          <w:sz w:val="21"/>
          <w:szCs w:val="21"/>
        </w:rPr>
      </w:pPr>
      <w:r w:rsidRPr="00676AAE">
        <w:rPr>
          <w:rFonts w:eastAsia="Times New Roman" w:cs="Times New Roman"/>
          <w:color w:val="000000"/>
          <w:sz w:val="21"/>
          <w:szCs w:val="21"/>
          <w:shd w:val="clear" w:color="auto" w:fill="FFFFFF"/>
        </w:rPr>
        <w:t>Sanmina Corporation (</w:t>
      </w:r>
      <w:proofErr w:type="spellStart"/>
      <w:proofErr w:type="gramStart"/>
      <w:r w:rsidRPr="00676AAE">
        <w:rPr>
          <w:rFonts w:eastAsia="Times New Roman" w:cs="Times New Roman"/>
          <w:color w:val="000000"/>
          <w:sz w:val="21"/>
          <w:szCs w:val="21"/>
          <w:shd w:val="clear" w:color="auto" w:fill="FFFFFF"/>
        </w:rPr>
        <w:t>Nasdaq</w:t>
      </w:r>
      <w:proofErr w:type="spellEnd"/>
      <w:proofErr w:type="gramEnd"/>
      <w:r w:rsidRPr="00676AAE">
        <w:rPr>
          <w:rFonts w:eastAsia="Times New Roman" w:cs="Times New Roman"/>
          <w:color w:val="000000"/>
          <w:sz w:val="21"/>
          <w:szCs w:val="21"/>
          <w:shd w:val="clear" w:color="auto" w:fill="FFFFFF"/>
        </w:rPr>
        <w:t>: SANM) is a leading integrated manufacturing solutions provider serving the fastest-growing segments of the global Electronics Manufacturing Services (EMS) market. Recognized as a technology leader, Sanmina Corporation provides end-to-end manufacturing solutions, delivering superior quality and support to Original Equipment Manufacturers (OEMs) primarily in the communications networks, defense and aerospace, industrial and semiconductor systems, medical, multimedia, computing and storage, automotive and clean technology sectors. Sanmina Corporation has facilities strategically located in key regions throughout the world.</w:t>
      </w:r>
    </w:p>
    <w:p w:rsidR="00676AAE" w:rsidRPr="00676AAE" w:rsidRDefault="00676AAE" w:rsidP="00676AAE">
      <w:pPr>
        <w:shd w:val="clear" w:color="auto" w:fill="FFFFFF"/>
        <w:spacing w:after="120" w:line="240" w:lineRule="auto"/>
        <w:rPr>
          <w:rFonts w:eastAsia="Times New Roman" w:cs="Times New Roman"/>
          <w:b/>
          <w:bCs/>
          <w:u w:val="single"/>
        </w:rPr>
      </w:pPr>
      <w:r w:rsidRPr="00676AAE">
        <w:rPr>
          <w:rFonts w:eastAsia="Times New Roman" w:cs="Times New Roman"/>
          <w:b/>
          <w:u w:val="single"/>
          <w:shd w:val="clear" w:color="auto" w:fill="FFFFFF"/>
        </w:rPr>
        <w:t>Customs Compliance and Duty Drawback Manager</w:t>
      </w:r>
    </w:p>
    <w:p w:rsidR="00676AAE" w:rsidRPr="00676AAE" w:rsidRDefault="00676AAE" w:rsidP="00676AAE">
      <w:pPr>
        <w:shd w:val="clear" w:color="auto" w:fill="FFFFFF"/>
        <w:spacing w:after="120" w:line="240" w:lineRule="auto"/>
        <w:rPr>
          <w:rFonts w:eastAsia="Times New Roman" w:cs="Times New Roman"/>
          <w:color w:val="4D4D4D"/>
          <w:sz w:val="21"/>
          <w:szCs w:val="21"/>
        </w:rPr>
      </w:pPr>
      <w:r w:rsidRPr="00676AAE">
        <w:rPr>
          <w:rFonts w:eastAsia="Times New Roman" w:cs="Times New Roman"/>
          <w:b/>
          <w:bCs/>
          <w:color w:val="3F71AE"/>
          <w:sz w:val="21"/>
        </w:rPr>
        <w:t>Job Purpose:</w:t>
      </w:r>
    </w:p>
    <w:p w:rsidR="00676AAE" w:rsidRPr="00676AAE" w:rsidRDefault="00676AAE" w:rsidP="00676AAE">
      <w:pPr>
        <w:shd w:val="clear" w:color="auto" w:fill="FFFFFF"/>
        <w:spacing w:after="150" w:line="240" w:lineRule="auto"/>
        <w:rPr>
          <w:rFonts w:eastAsia="Times New Roman" w:cs="Times New Roman"/>
          <w:color w:val="4D4D4D"/>
          <w:sz w:val="21"/>
          <w:szCs w:val="21"/>
        </w:rPr>
      </w:pPr>
      <w:r w:rsidRPr="00676AAE">
        <w:rPr>
          <w:rFonts w:eastAsia="Times New Roman" w:cs="Times New Roman"/>
          <w:color w:val="4D4D4D"/>
          <w:sz w:val="21"/>
          <w:szCs w:val="21"/>
          <w:shd w:val="clear" w:color="auto" w:fill="FFFFFF"/>
        </w:rPr>
        <w:t>The Customs Compliance and Duty Drawback Manager will be a key member of the International Trade Compliance team, reporting to the Vice President, International Trade Compliance.  The Customs Compliance Manager will be responsible for the corporate U.S. Customs compliance program and for the implementation and management of an outsourced duty drawback program.</w:t>
      </w:r>
    </w:p>
    <w:p w:rsidR="00676AAE" w:rsidRPr="00676AAE" w:rsidRDefault="00676AAE" w:rsidP="00676AAE">
      <w:pPr>
        <w:shd w:val="clear" w:color="auto" w:fill="FFFFFF"/>
        <w:spacing w:after="150" w:line="240" w:lineRule="auto"/>
        <w:rPr>
          <w:rFonts w:eastAsia="Times New Roman" w:cs="Times New Roman"/>
          <w:color w:val="4D4D4D"/>
          <w:sz w:val="21"/>
          <w:szCs w:val="21"/>
        </w:rPr>
      </w:pPr>
      <w:r w:rsidRPr="00676AAE">
        <w:rPr>
          <w:rFonts w:eastAsia="Times New Roman" w:cs="Times New Roman"/>
          <w:color w:val="4D4D4D"/>
          <w:sz w:val="21"/>
          <w:szCs w:val="21"/>
        </w:rPr>
        <w:t> </w:t>
      </w:r>
    </w:p>
    <w:p w:rsidR="00676AAE" w:rsidRPr="00676AAE" w:rsidRDefault="00676AAE" w:rsidP="00676AAE">
      <w:pPr>
        <w:shd w:val="clear" w:color="auto" w:fill="FFFFFF"/>
        <w:spacing w:after="150" w:line="240" w:lineRule="auto"/>
        <w:rPr>
          <w:rFonts w:eastAsia="Times New Roman" w:cs="Times New Roman"/>
          <w:color w:val="4D4D4D"/>
          <w:sz w:val="21"/>
          <w:szCs w:val="21"/>
        </w:rPr>
      </w:pPr>
      <w:r w:rsidRPr="00676AAE">
        <w:rPr>
          <w:rFonts w:eastAsia="Times New Roman" w:cs="Times New Roman"/>
          <w:b/>
          <w:bCs/>
          <w:color w:val="3F71AE"/>
          <w:sz w:val="21"/>
        </w:rPr>
        <w:t>Nature of Duties:</w:t>
      </w:r>
    </w:p>
    <w:p w:rsidR="00676AAE" w:rsidRPr="00676AAE" w:rsidRDefault="00676AAE" w:rsidP="00676AAE">
      <w:pPr>
        <w:pStyle w:val="ListParagraph"/>
        <w:numPr>
          <w:ilvl w:val="0"/>
          <w:numId w:val="3"/>
        </w:numPr>
        <w:shd w:val="clear" w:color="auto" w:fill="FFFFFF"/>
        <w:spacing w:before="100" w:beforeAutospacing="1" w:after="100" w:afterAutospacing="1" w:line="225" w:lineRule="atLeast"/>
        <w:rPr>
          <w:rFonts w:eastAsia="Times New Roman" w:cs="Times New Roman"/>
          <w:color w:val="4D4D4D"/>
          <w:sz w:val="21"/>
          <w:szCs w:val="21"/>
        </w:rPr>
      </w:pPr>
      <w:r w:rsidRPr="00676AAE">
        <w:rPr>
          <w:rFonts w:eastAsia="Times New Roman" w:cs="Times New Roman"/>
          <w:color w:val="4D4D4D"/>
          <w:sz w:val="21"/>
          <w:szCs w:val="21"/>
          <w:shd w:val="clear" w:color="auto" w:fill="FFFFFF"/>
        </w:rPr>
        <w:t>Ensure compliance with U.S. Customs laws and regulations through management of a corporate-wide compliance program that meets the standard of reasonable care.</w:t>
      </w:r>
    </w:p>
    <w:p w:rsidR="00676AAE" w:rsidRPr="00676AAE" w:rsidRDefault="00676AAE" w:rsidP="00676AAE">
      <w:pPr>
        <w:pStyle w:val="ListParagraph"/>
        <w:numPr>
          <w:ilvl w:val="0"/>
          <w:numId w:val="3"/>
        </w:numPr>
        <w:shd w:val="clear" w:color="auto" w:fill="FFFFFF"/>
        <w:spacing w:before="100" w:beforeAutospacing="1" w:after="100" w:afterAutospacing="1" w:line="225" w:lineRule="atLeast"/>
        <w:rPr>
          <w:rFonts w:eastAsia="Times New Roman" w:cs="Times New Roman"/>
          <w:color w:val="4D4D4D"/>
          <w:sz w:val="21"/>
          <w:szCs w:val="21"/>
        </w:rPr>
      </w:pPr>
      <w:r w:rsidRPr="00676AAE">
        <w:rPr>
          <w:rFonts w:eastAsia="Times New Roman" w:cs="Times New Roman"/>
          <w:color w:val="4D4D4D"/>
          <w:sz w:val="21"/>
          <w:szCs w:val="21"/>
          <w:shd w:val="clear" w:color="auto" w:fill="FFFFFF"/>
        </w:rPr>
        <w:t>Publish, maintain and provide training on policies and procedures for tariff classification, Customs valuation, country of origin, preferential trade programs, commercial invoices and other elements of the Customs compliance program.</w:t>
      </w:r>
    </w:p>
    <w:p w:rsidR="00676AAE" w:rsidRPr="00676AAE" w:rsidRDefault="00676AAE" w:rsidP="00676AAE">
      <w:pPr>
        <w:pStyle w:val="ListParagraph"/>
        <w:numPr>
          <w:ilvl w:val="0"/>
          <w:numId w:val="3"/>
        </w:numPr>
        <w:shd w:val="clear" w:color="auto" w:fill="FFFFFF"/>
        <w:spacing w:before="100" w:beforeAutospacing="1" w:after="100" w:afterAutospacing="1" w:line="225" w:lineRule="atLeast"/>
        <w:rPr>
          <w:rFonts w:eastAsia="Times New Roman" w:cs="Times New Roman"/>
          <w:color w:val="4D4D4D"/>
          <w:sz w:val="21"/>
          <w:szCs w:val="21"/>
        </w:rPr>
      </w:pPr>
      <w:r w:rsidRPr="00676AAE">
        <w:rPr>
          <w:rFonts w:eastAsia="Times New Roman" w:cs="Times New Roman"/>
          <w:color w:val="4D4D4D"/>
          <w:sz w:val="21"/>
          <w:szCs w:val="21"/>
          <w:shd w:val="clear" w:color="auto" w:fill="FFFFFF"/>
        </w:rPr>
        <w:t>Lead the implementation and management of a duty drawback program focused initially on recovery of Section 301 tariffs; identify other opportunities for drawback and duty savings.</w:t>
      </w:r>
    </w:p>
    <w:p w:rsidR="00676AAE" w:rsidRPr="00676AAE" w:rsidRDefault="00676AAE" w:rsidP="00676AAE">
      <w:pPr>
        <w:pStyle w:val="ListParagraph"/>
        <w:numPr>
          <w:ilvl w:val="0"/>
          <w:numId w:val="3"/>
        </w:numPr>
        <w:shd w:val="clear" w:color="auto" w:fill="FFFFFF"/>
        <w:spacing w:before="100" w:beforeAutospacing="1" w:after="100" w:afterAutospacing="1" w:line="225" w:lineRule="atLeast"/>
        <w:rPr>
          <w:rFonts w:eastAsia="Times New Roman" w:cs="Times New Roman"/>
          <w:color w:val="4D4D4D"/>
          <w:sz w:val="21"/>
          <w:szCs w:val="21"/>
        </w:rPr>
      </w:pPr>
      <w:r w:rsidRPr="00676AAE">
        <w:rPr>
          <w:rFonts w:eastAsia="Times New Roman" w:cs="Times New Roman"/>
          <w:color w:val="4D4D4D"/>
          <w:sz w:val="21"/>
          <w:szCs w:val="21"/>
          <w:shd w:val="clear" w:color="auto" w:fill="FFFFFF"/>
        </w:rPr>
        <w:t>Work with key business stakeholders and third party service providers to establish drawback process flows, documentation and recordkeeping requirements, and program metrics.</w:t>
      </w:r>
    </w:p>
    <w:p w:rsidR="00676AAE" w:rsidRPr="00676AAE" w:rsidRDefault="00676AAE" w:rsidP="00676AAE">
      <w:pPr>
        <w:pStyle w:val="ListParagraph"/>
        <w:numPr>
          <w:ilvl w:val="0"/>
          <w:numId w:val="3"/>
        </w:numPr>
        <w:shd w:val="clear" w:color="auto" w:fill="FFFFFF"/>
        <w:spacing w:before="100" w:beforeAutospacing="1" w:after="100" w:afterAutospacing="1" w:line="225" w:lineRule="atLeast"/>
        <w:rPr>
          <w:rFonts w:eastAsia="Times New Roman" w:cs="Times New Roman"/>
          <w:color w:val="4D4D4D"/>
          <w:sz w:val="21"/>
          <w:szCs w:val="21"/>
        </w:rPr>
      </w:pPr>
      <w:r w:rsidRPr="00676AAE">
        <w:rPr>
          <w:rFonts w:eastAsia="Times New Roman" w:cs="Times New Roman"/>
          <w:color w:val="4D4D4D"/>
          <w:sz w:val="21"/>
          <w:szCs w:val="21"/>
          <w:shd w:val="clear" w:color="auto" w:fill="FFFFFF"/>
        </w:rPr>
        <w:t xml:space="preserve">Provide daily operational support to Customs brokers as required </w:t>
      </w:r>
      <w:proofErr w:type="gramStart"/>
      <w:r w:rsidRPr="00676AAE">
        <w:rPr>
          <w:rFonts w:eastAsia="Times New Roman" w:cs="Times New Roman"/>
          <w:color w:val="4D4D4D"/>
          <w:sz w:val="21"/>
          <w:szCs w:val="21"/>
          <w:shd w:val="clear" w:color="auto" w:fill="FFFFFF"/>
        </w:rPr>
        <w:t>to ensure</w:t>
      </w:r>
      <w:proofErr w:type="gramEnd"/>
      <w:r w:rsidRPr="00676AAE">
        <w:rPr>
          <w:rFonts w:eastAsia="Times New Roman" w:cs="Times New Roman"/>
          <w:color w:val="4D4D4D"/>
          <w:sz w:val="21"/>
          <w:szCs w:val="21"/>
          <w:shd w:val="clear" w:color="auto" w:fill="FFFFFF"/>
        </w:rPr>
        <w:t xml:space="preserve"> compliant Customs entries.</w:t>
      </w:r>
    </w:p>
    <w:p w:rsidR="00676AAE" w:rsidRPr="00676AAE" w:rsidRDefault="00676AAE" w:rsidP="00676AAE">
      <w:pPr>
        <w:pStyle w:val="ListParagraph"/>
        <w:numPr>
          <w:ilvl w:val="0"/>
          <w:numId w:val="3"/>
        </w:numPr>
        <w:shd w:val="clear" w:color="auto" w:fill="FFFFFF"/>
        <w:spacing w:before="100" w:beforeAutospacing="1" w:after="100" w:afterAutospacing="1" w:line="225" w:lineRule="atLeast"/>
        <w:rPr>
          <w:rFonts w:eastAsia="Times New Roman" w:cs="Times New Roman"/>
          <w:color w:val="4D4D4D"/>
          <w:sz w:val="21"/>
          <w:szCs w:val="21"/>
        </w:rPr>
      </w:pPr>
      <w:r w:rsidRPr="00676AAE">
        <w:rPr>
          <w:rFonts w:eastAsia="Times New Roman" w:cs="Times New Roman"/>
          <w:color w:val="4D4D4D"/>
          <w:sz w:val="21"/>
          <w:szCs w:val="21"/>
          <w:shd w:val="clear" w:color="auto" w:fill="FFFFFF"/>
        </w:rPr>
        <w:t>Manage import entry self-audit and continuous compliance improvement program.</w:t>
      </w:r>
    </w:p>
    <w:p w:rsidR="00676AAE" w:rsidRPr="00676AAE" w:rsidRDefault="00676AAE" w:rsidP="00676AAE">
      <w:pPr>
        <w:pStyle w:val="ListParagraph"/>
        <w:numPr>
          <w:ilvl w:val="0"/>
          <w:numId w:val="3"/>
        </w:numPr>
        <w:shd w:val="clear" w:color="auto" w:fill="FFFFFF"/>
        <w:spacing w:before="100" w:beforeAutospacing="1" w:after="100" w:afterAutospacing="1" w:line="225" w:lineRule="atLeast"/>
        <w:rPr>
          <w:rFonts w:eastAsia="Times New Roman" w:cs="Times New Roman"/>
          <w:color w:val="4D4D4D"/>
          <w:sz w:val="21"/>
          <w:szCs w:val="21"/>
        </w:rPr>
      </w:pPr>
      <w:r w:rsidRPr="00676AAE">
        <w:rPr>
          <w:rFonts w:eastAsia="Times New Roman" w:cs="Times New Roman"/>
          <w:color w:val="4D4D4D"/>
          <w:sz w:val="21"/>
          <w:szCs w:val="21"/>
          <w:shd w:val="clear" w:color="auto" w:fill="FFFFFF"/>
        </w:rPr>
        <w:t>Manage brokers to a Standard Operating Procedure; maintain and communicate Broker Scorecard metrics; identify and address any required Corrective Actions.</w:t>
      </w:r>
    </w:p>
    <w:p w:rsidR="00676AAE" w:rsidRPr="00676AAE" w:rsidRDefault="00676AAE" w:rsidP="00676AAE">
      <w:pPr>
        <w:pStyle w:val="ListParagraph"/>
        <w:numPr>
          <w:ilvl w:val="0"/>
          <w:numId w:val="3"/>
        </w:numPr>
        <w:shd w:val="clear" w:color="auto" w:fill="FFFFFF"/>
        <w:spacing w:before="100" w:beforeAutospacing="1" w:after="100" w:afterAutospacing="1" w:line="225" w:lineRule="atLeast"/>
        <w:rPr>
          <w:rFonts w:eastAsia="Times New Roman" w:cs="Times New Roman"/>
          <w:color w:val="4D4D4D"/>
          <w:sz w:val="21"/>
          <w:szCs w:val="21"/>
        </w:rPr>
      </w:pPr>
      <w:r w:rsidRPr="00676AAE">
        <w:rPr>
          <w:rFonts w:eastAsia="Times New Roman" w:cs="Times New Roman"/>
          <w:color w:val="4D4D4D"/>
          <w:sz w:val="21"/>
          <w:szCs w:val="21"/>
          <w:shd w:val="clear" w:color="auto" w:fill="FFFFFF"/>
        </w:rPr>
        <w:t>Monitor regulatory changes and proactively communicate potential compliance program and business impacts.</w:t>
      </w:r>
    </w:p>
    <w:p w:rsidR="00676AAE" w:rsidRPr="00676AAE" w:rsidRDefault="00676AAE" w:rsidP="00676AAE">
      <w:pPr>
        <w:pStyle w:val="ListParagraph"/>
        <w:numPr>
          <w:ilvl w:val="0"/>
          <w:numId w:val="3"/>
        </w:numPr>
        <w:shd w:val="clear" w:color="auto" w:fill="FFFFFF"/>
        <w:spacing w:before="100" w:beforeAutospacing="1" w:after="100" w:afterAutospacing="1" w:line="225" w:lineRule="atLeast"/>
        <w:rPr>
          <w:rFonts w:eastAsia="Times New Roman" w:cs="Times New Roman"/>
          <w:color w:val="4D4D4D"/>
          <w:sz w:val="21"/>
          <w:szCs w:val="21"/>
        </w:rPr>
      </w:pPr>
      <w:r w:rsidRPr="00676AAE">
        <w:rPr>
          <w:rFonts w:eastAsia="Times New Roman" w:cs="Times New Roman"/>
          <w:color w:val="4D4D4D"/>
          <w:sz w:val="21"/>
          <w:szCs w:val="21"/>
          <w:shd w:val="clear" w:color="auto" w:fill="FFFFFF"/>
        </w:rPr>
        <w:t>Manage internal and external resources to stated objectives and budget. </w:t>
      </w:r>
    </w:p>
    <w:p w:rsidR="00676AAE" w:rsidRPr="00676AAE" w:rsidRDefault="00676AAE" w:rsidP="00676AAE">
      <w:pPr>
        <w:pStyle w:val="ListParagraph"/>
        <w:numPr>
          <w:ilvl w:val="0"/>
          <w:numId w:val="3"/>
        </w:numPr>
        <w:shd w:val="clear" w:color="auto" w:fill="FFFFFF"/>
        <w:spacing w:before="100" w:beforeAutospacing="1" w:after="100" w:afterAutospacing="1" w:line="225" w:lineRule="atLeast"/>
        <w:rPr>
          <w:rFonts w:eastAsia="Times New Roman" w:cs="Times New Roman"/>
          <w:color w:val="4D4D4D"/>
          <w:sz w:val="21"/>
          <w:szCs w:val="21"/>
        </w:rPr>
      </w:pPr>
      <w:r w:rsidRPr="00676AAE">
        <w:rPr>
          <w:rFonts w:eastAsia="Times New Roman" w:cs="Times New Roman"/>
          <w:color w:val="4D4D4D"/>
          <w:sz w:val="21"/>
          <w:szCs w:val="21"/>
          <w:shd w:val="clear" w:color="auto" w:fill="FFFFFF"/>
        </w:rPr>
        <w:t>Other responsibilities may be assigned.</w:t>
      </w:r>
    </w:p>
    <w:p w:rsidR="00676AAE" w:rsidRPr="00676AAE" w:rsidRDefault="00676AAE" w:rsidP="00676AAE">
      <w:pPr>
        <w:shd w:val="clear" w:color="auto" w:fill="FFFFFF"/>
        <w:spacing w:after="150" w:line="240" w:lineRule="auto"/>
        <w:rPr>
          <w:rFonts w:eastAsia="Times New Roman" w:cs="Times New Roman"/>
          <w:color w:val="4D4D4D"/>
          <w:sz w:val="21"/>
          <w:szCs w:val="21"/>
        </w:rPr>
      </w:pPr>
      <w:r w:rsidRPr="00676AAE">
        <w:rPr>
          <w:rFonts w:eastAsia="Times New Roman" w:cs="Times New Roman"/>
          <w:color w:val="4D4D4D"/>
          <w:sz w:val="21"/>
          <w:szCs w:val="21"/>
        </w:rPr>
        <w:t> </w:t>
      </w:r>
    </w:p>
    <w:p w:rsidR="00676AAE" w:rsidRPr="00676AAE" w:rsidRDefault="00676AAE" w:rsidP="00676AAE">
      <w:pPr>
        <w:shd w:val="clear" w:color="auto" w:fill="FFFFFF"/>
        <w:spacing w:after="150" w:line="240" w:lineRule="auto"/>
        <w:rPr>
          <w:rFonts w:eastAsia="Times New Roman" w:cs="Times New Roman"/>
          <w:color w:val="4D4D4D"/>
          <w:sz w:val="21"/>
          <w:szCs w:val="21"/>
        </w:rPr>
      </w:pPr>
      <w:r w:rsidRPr="00676AAE">
        <w:rPr>
          <w:rFonts w:eastAsia="Times New Roman" w:cs="Times New Roman"/>
          <w:b/>
          <w:bCs/>
          <w:color w:val="3F71AE"/>
          <w:sz w:val="21"/>
        </w:rPr>
        <w:t>Education and Experience</w:t>
      </w:r>
      <w:r w:rsidRPr="00676AAE">
        <w:rPr>
          <w:rFonts w:eastAsia="Times New Roman" w:cs="Times New Roman"/>
          <w:b/>
          <w:bCs/>
          <w:i/>
          <w:iCs/>
          <w:color w:val="3F71AE"/>
          <w:sz w:val="21"/>
        </w:rPr>
        <w:t>:</w:t>
      </w:r>
    </w:p>
    <w:p w:rsidR="00676AAE" w:rsidRPr="00676AAE" w:rsidRDefault="00676AAE" w:rsidP="00676AAE">
      <w:pPr>
        <w:pStyle w:val="ListParagraph"/>
        <w:numPr>
          <w:ilvl w:val="0"/>
          <w:numId w:val="4"/>
        </w:numPr>
        <w:shd w:val="clear" w:color="auto" w:fill="FFFFFF"/>
        <w:spacing w:before="100" w:beforeAutospacing="1" w:after="100" w:afterAutospacing="1" w:line="225" w:lineRule="atLeast"/>
        <w:rPr>
          <w:rFonts w:eastAsia="Times New Roman" w:cs="Times New Roman"/>
          <w:color w:val="4D4D4D"/>
          <w:sz w:val="21"/>
          <w:szCs w:val="21"/>
        </w:rPr>
      </w:pPr>
      <w:r w:rsidRPr="00676AAE">
        <w:rPr>
          <w:rFonts w:eastAsia="Times New Roman" w:cs="Times New Roman"/>
          <w:color w:val="000000"/>
          <w:sz w:val="21"/>
          <w:szCs w:val="21"/>
        </w:rPr>
        <w:t>Bachelor's degree from an accredited university; Licensed Customs Broker</w:t>
      </w:r>
    </w:p>
    <w:p w:rsidR="00676AAE" w:rsidRPr="00676AAE" w:rsidRDefault="00676AAE" w:rsidP="00676AAE">
      <w:pPr>
        <w:pStyle w:val="ListParagraph"/>
        <w:numPr>
          <w:ilvl w:val="0"/>
          <w:numId w:val="4"/>
        </w:numPr>
        <w:shd w:val="clear" w:color="auto" w:fill="FFFFFF"/>
        <w:spacing w:before="100" w:beforeAutospacing="1" w:after="100" w:afterAutospacing="1" w:line="225" w:lineRule="atLeast"/>
        <w:rPr>
          <w:rFonts w:eastAsia="Times New Roman" w:cs="Times New Roman"/>
          <w:color w:val="4D4D4D"/>
          <w:sz w:val="21"/>
          <w:szCs w:val="21"/>
        </w:rPr>
      </w:pPr>
      <w:r w:rsidRPr="00676AAE">
        <w:rPr>
          <w:rFonts w:eastAsia="Times New Roman" w:cs="Times New Roman"/>
          <w:color w:val="000000"/>
          <w:sz w:val="21"/>
          <w:szCs w:val="21"/>
        </w:rPr>
        <w:t>10+ years of experience in Customs Compliance leadership in a global company; some Finance experience may be accepted in substitution</w:t>
      </w:r>
    </w:p>
    <w:p w:rsidR="00676AAE" w:rsidRPr="00676AAE" w:rsidRDefault="00676AAE" w:rsidP="00676AAE">
      <w:pPr>
        <w:pStyle w:val="ListParagraph"/>
        <w:numPr>
          <w:ilvl w:val="0"/>
          <w:numId w:val="4"/>
        </w:numPr>
        <w:shd w:val="clear" w:color="auto" w:fill="FFFFFF"/>
        <w:spacing w:before="100" w:beforeAutospacing="1" w:after="100" w:afterAutospacing="1" w:line="225" w:lineRule="atLeast"/>
        <w:rPr>
          <w:rFonts w:eastAsia="Times New Roman" w:cs="Times New Roman"/>
          <w:color w:val="4D4D4D"/>
          <w:sz w:val="21"/>
          <w:szCs w:val="21"/>
        </w:rPr>
      </w:pPr>
      <w:r w:rsidRPr="00676AAE">
        <w:rPr>
          <w:rFonts w:eastAsia="Times New Roman" w:cs="Times New Roman"/>
          <w:color w:val="000000"/>
          <w:sz w:val="21"/>
          <w:szCs w:val="21"/>
        </w:rPr>
        <w:t>Prior experience managing a duty drawback program in a global manufacturing environment desired</w:t>
      </w:r>
    </w:p>
    <w:p w:rsidR="00676AAE" w:rsidRPr="00676AAE" w:rsidRDefault="00676AAE" w:rsidP="00676AAE">
      <w:pPr>
        <w:pStyle w:val="ListParagraph"/>
        <w:numPr>
          <w:ilvl w:val="0"/>
          <w:numId w:val="4"/>
        </w:numPr>
        <w:shd w:val="clear" w:color="auto" w:fill="FFFFFF"/>
        <w:spacing w:before="100" w:beforeAutospacing="1" w:after="100" w:afterAutospacing="1" w:line="225" w:lineRule="atLeast"/>
        <w:rPr>
          <w:rFonts w:eastAsia="Times New Roman" w:cs="Times New Roman"/>
          <w:color w:val="4D4D4D"/>
          <w:sz w:val="21"/>
          <w:szCs w:val="21"/>
        </w:rPr>
      </w:pPr>
      <w:r w:rsidRPr="00676AAE">
        <w:rPr>
          <w:rFonts w:eastAsia="Times New Roman" w:cs="Times New Roman"/>
          <w:color w:val="000000"/>
          <w:sz w:val="21"/>
          <w:szCs w:val="21"/>
        </w:rPr>
        <w:t>Excellent verbal and written communication skills</w:t>
      </w:r>
    </w:p>
    <w:p w:rsidR="00676AAE" w:rsidRPr="00676AAE" w:rsidRDefault="00676AAE" w:rsidP="00676AAE">
      <w:pPr>
        <w:pStyle w:val="ListParagraph"/>
        <w:numPr>
          <w:ilvl w:val="0"/>
          <w:numId w:val="4"/>
        </w:numPr>
        <w:shd w:val="clear" w:color="auto" w:fill="FFFFFF"/>
        <w:spacing w:before="100" w:beforeAutospacing="1" w:after="100" w:afterAutospacing="1" w:line="225" w:lineRule="atLeast"/>
        <w:rPr>
          <w:rFonts w:eastAsia="Times New Roman" w:cs="Times New Roman"/>
          <w:color w:val="4D4D4D"/>
          <w:sz w:val="21"/>
          <w:szCs w:val="21"/>
        </w:rPr>
      </w:pPr>
      <w:r w:rsidRPr="00676AAE">
        <w:rPr>
          <w:rFonts w:eastAsia="Times New Roman" w:cs="Times New Roman"/>
          <w:color w:val="000000"/>
          <w:sz w:val="21"/>
          <w:szCs w:val="21"/>
        </w:rPr>
        <w:t>Demonstrated ability to communicate complex information efficiently and to translate regulatory requirements to operational processes</w:t>
      </w:r>
    </w:p>
    <w:p w:rsidR="00676AAE" w:rsidRPr="00676AAE" w:rsidRDefault="00676AAE" w:rsidP="00676AAE">
      <w:pPr>
        <w:pStyle w:val="ListParagraph"/>
        <w:numPr>
          <w:ilvl w:val="0"/>
          <w:numId w:val="4"/>
        </w:numPr>
        <w:shd w:val="clear" w:color="auto" w:fill="FFFFFF"/>
        <w:spacing w:before="100" w:beforeAutospacing="1" w:after="100" w:afterAutospacing="1" w:line="225" w:lineRule="atLeast"/>
        <w:rPr>
          <w:rFonts w:eastAsia="Times New Roman" w:cs="Times New Roman"/>
          <w:color w:val="4D4D4D"/>
          <w:sz w:val="21"/>
          <w:szCs w:val="21"/>
        </w:rPr>
      </w:pPr>
      <w:r w:rsidRPr="00676AAE">
        <w:rPr>
          <w:rFonts w:eastAsia="Times New Roman" w:cs="Times New Roman"/>
          <w:color w:val="4D4D4D"/>
          <w:sz w:val="21"/>
          <w:szCs w:val="21"/>
          <w:shd w:val="clear" w:color="auto" w:fill="FFFFFF"/>
        </w:rPr>
        <w:t>Demonstrated ability to facilitate and drive multiple and/or large cross-functional projects</w:t>
      </w:r>
    </w:p>
    <w:p w:rsidR="00676AAE" w:rsidRPr="00676AAE" w:rsidRDefault="00676AAE" w:rsidP="00676AAE">
      <w:pPr>
        <w:pStyle w:val="ListParagraph"/>
        <w:numPr>
          <w:ilvl w:val="0"/>
          <w:numId w:val="4"/>
        </w:numPr>
        <w:shd w:val="clear" w:color="auto" w:fill="FFFFFF"/>
        <w:spacing w:before="100" w:beforeAutospacing="1" w:after="100" w:afterAutospacing="1" w:line="225" w:lineRule="atLeast"/>
        <w:rPr>
          <w:rFonts w:eastAsia="Times New Roman" w:cs="Times New Roman"/>
          <w:color w:val="4D4D4D"/>
          <w:sz w:val="21"/>
          <w:szCs w:val="21"/>
        </w:rPr>
      </w:pPr>
      <w:r w:rsidRPr="00676AAE">
        <w:rPr>
          <w:rFonts w:eastAsia="Times New Roman" w:cs="Times New Roman"/>
          <w:color w:val="4D4D4D"/>
          <w:sz w:val="21"/>
          <w:szCs w:val="21"/>
          <w:shd w:val="clear" w:color="auto" w:fill="FFFFFF"/>
        </w:rPr>
        <w:t>Excellent people-management skills and experience with direct reports working remotely</w:t>
      </w:r>
    </w:p>
    <w:p w:rsidR="00676AAE" w:rsidRPr="00676AAE" w:rsidRDefault="00676AAE" w:rsidP="00676AAE">
      <w:pPr>
        <w:pStyle w:val="ListParagraph"/>
        <w:numPr>
          <w:ilvl w:val="0"/>
          <w:numId w:val="4"/>
        </w:numPr>
        <w:shd w:val="clear" w:color="auto" w:fill="FFFFFF"/>
        <w:spacing w:before="100" w:beforeAutospacing="1" w:after="100" w:afterAutospacing="1" w:line="225" w:lineRule="atLeast"/>
        <w:rPr>
          <w:rFonts w:eastAsia="Times New Roman" w:cs="Times New Roman"/>
          <w:color w:val="4D4D4D"/>
          <w:sz w:val="21"/>
          <w:szCs w:val="21"/>
        </w:rPr>
      </w:pPr>
      <w:r w:rsidRPr="00676AAE">
        <w:rPr>
          <w:rFonts w:eastAsia="Times New Roman" w:cs="Times New Roman"/>
          <w:color w:val="000000"/>
          <w:sz w:val="21"/>
          <w:szCs w:val="21"/>
        </w:rPr>
        <w:lastRenderedPageBreak/>
        <w:t>Strong classification skills across the Harmonized Tariff System chapters</w:t>
      </w:r>
    </w:p>
    <w:p w:rsidR="00676AAE" w:rsidRPr="00676AAE" w:rsidRDefault="00676AAE" w:rsidP="00676AAE">
      <w:pPr>
        <w:pStyle w:val="ListParagraph"/>
        <w:numPr>
          <w:ilvl w:val="0"/>
          <w:numId w:val="4"/>
        </w:numPr>
        <w:shd w:val="clear" w:color="auto" w:fill="FFFFFF"/>
        <w:spacing w:before="100" w:beforeAutospacing="1" w:after="100" w:afterAutospacing="1" w:line="225" w:lineRule="atLeast"/>
        <w:rPr>
          <w:rFonts w:eastAsia="Times New Roman" w:cs="Times New Roman"/>
          <w:color w:val="4D4D4D"/>
          <w:sz w:val="21"/>
          <w:szCs w:val="21"/>
        </w:rPr>
      </w:pPr>
      <w:r w:rsidRPr="00676AAE">
        <w:rPr>
          <w:rFonts w:eastAsia="Times New Roman" w:cs="Times New Roman"/>
          <w:color w:val="4D4D4D"/>
          <w:sz w:val="21"/>
          <w:szCs w:val="21"/>
          <w:shd w:val="clear" w:color="auto" w:fill="FFFFFF"/>
        </w:rPr>
        <w:t>Strong data analytic skills; adept in use of ACE</w:t>
      </w:r>
    </w:p>
    <w:p w:rsidR="00676AAE" w:rsidRPr="00676AAE" w:rsidRDefault="00676AAE" w:rsidP="00676AAE">
      <w:pPr>
        <w:pStyle w:val="ListParagraph"/>
        <w:numPr>
          <w:ilvl w:val="0"/>
          <w:numId w:val="4"/>
        </w:numPr>
        <w:shd w:val="clear" w:color="auto" w:fill="FFFFFF"/>
        <w:spacing w:before="100" w:beforeAutospacing="1" w:after="100" w:afterAutospacing="1" w:line="225" w:lineRule="atLeast"/>
        <w:rPr>
          <w:rFonts w:eastAsia="Times New Roman" w:cs="Times New Roman"/>
          <w:color w:val="4D4D4D"/>
          <w:sz w:val="21"/>
          <w:szCs w:val="21"/>
        </w:rPr>
      </w:pPr>
      <w:r w:rsidRPr="00676AAE">
        <w:rPr>
          <w:rFonts w:eastAsia="Times New Roman" w:cs="Times New Roman"/>
          <w:color w:val="000000"/>
          <w:sz w:val="21"/>
          <w:szCs w:val="21"/>
        </w:rPr>
        <w:t>Strong Excel skills; Oracle experience preferred.</w:t>
      </w:r>
    </w:p>
    <w:p w:rsidR="00676AAE" w:rsidRPr="00676AAE" w:rsidRDefault="00676AAE" w:rsidP="00676AAE">
      <w:pPr>
        <w:pStyle w:val="ListParagraph"/>
        <w:numPr>
          <w:ilvl w:val="0"/>
          <w:numId w:val="4"/>
        </w:numPr>
        <w:shd w:val="clear" w:color="auto" w:fill="FFFFFF"/>
        <w:spacing w:before="100" w:beforeAutospacing="1" w:after="100" w:afterAutospacing="1" w:line="225" w:lineRule="atLeast"/>
        <w:rPr>
          <w:rFonts w:eastAsia="Times New Roman" w:cs="Times New Roman"/>
          <w:color w:val="4D4D4D"/>
          <w:sz w:val="21"/>
          <w:szCs w:val="21"/>
        </w:rPr>
      </w:pPr>
      <w:r w:rsidRPr="00676AAE">
        <w:rPr>
          <w:rFonts w:eastAsia="Times New Roman" w:cs="Times New Roman"/>
          <w:color w:val="000000"/>
          <w:sz w:val="21"/>
          <w:szCs w:val="21"/>
        </w:rPr>
        <w:t>Ability to travel as necessary (10% or less).</w:t>
      </w:r>
    </w:p>
    <w:p w:rsidR="00676AAE" w:rsidRPr="00676AAE" w:rsidRDefault="00676AAE" w:rsidP="00676AAE">
      <w:pPr>
        <w:shd w:val="clear" w:color="auto" w:fill="FFFFFF"/>
        <w:spacing w:after="150" w:line="240" w:lineRule="auto"/>
        <w:rPr>
          <w:rFonts w:eastAsia="Times New Roman" w:cs="Times New Roman"/>
          <w:color w:val="4D4D4D"/>
          <w:sz w:val="21"/>
          <w:szCs w:val="21"/>
        </w:rPr>
      </w:pPr>
      <w:r w:rsidRPr="00676AAE">
        <w:rPr>
          <w:rFonts w:eastAsia="Times New Roman" w:cs="Times New Roman"/>
          <w:color w:val="4D4D4D"/>
          <w:sz w:val="21"/>
          <w:szCs w:val="21"/>
        </w:rPr>
        <w:t> </w:t>
      </w:r>
    </w:p>
    <w:p w:rsidR="00676AAE" w:rsidRPr="00676AAE" w:rsidRDefault="00676AAE" w:rsidP="00676AAE">
      <w:pPr>
        <w:shd w:val="clear" w:color="auto" w:fill="FFFFFF"/>
        <w:spacing w:after="150" w:line="240" w:lineRule="auto"/>
        <w:rPr>
          <w:rFonts w:eastAsia="Times New Roman" w:cs="Times New Roman"/>
          <w:color w:val="4D4D4D"/>
          <w:sz w:val="21"/>
          <w:szCs w:val="21"/>
        </w:rPr>
      </w:pPr>
      <w:r w:rsidRPr="00676AAE">
        <w:rPr>
          <w:rFonts w:eastAsia="Times New Roman" w:cs="Times New Roman"/>
          <w:b/>
          <w:bCs/>
          <w:color w:val="4D4D4D"/>
          <w:sz w:val="21"/>
        </w:rPr>
        <w:t>Location:  Carrollton, Texas or Huntsville, Alabama</w:t>
      </w:r>
    </w:p>
    <w:p w:rsidR="00676AAE" w:rsidRPr="00676AAE" w:rsidRDefault="00676AAE" w:rsidP="00676AAE">
      <w:pPr>
        <w:shd w:val="clear" w:color="auto" w:fill="FFFFFF"/>
        <w:spacing w:after="150" w:line="240" w:lineRule="auto"/>
        <w:rPr>
          <w:rFonts w:eastAsia="Times New Roman" w:cs="Times New Roman"/>
          <w:color w:val="4D4D4D"/>
          <w:sz w:val="21"/>
          <w:szCs w:val="21"/>
        </w:rPr>
      </w:pPr>
      <w:r w:rsidRPr="00676AAE">
        <w:rPr>
          <w:rFonts w:eastAsia="Times New Roman" w:cs="Times New Roman"/>
          <w:b/>
          <w:bCs/>
          <w:color w:val="000000"/>
          <w:sz w:val="21"/>
        </w:rPr>
        <w:t>EEO Employer Vets/Disabled</w:t>
      </w:r>
    </w:p>
    <w:p w:rsidR="00D979E9" w:rsidRPr="00676AAE" w:rsidRDefault="00676AAE"/>
    <w:sectPr w:rsidR="00D979E9" w:rsidRPr="00676AAE" w:rsidSect="00F501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E0536"/>
    <w:multiLevelType w:val="multilevel"/>
    <w:tmpl w:val="389ABFA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601E2DC9"/>
    <w:multiLevelType w:val="hybridMultilevel"/>
    <w:tmpl w:val="5B2E6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5AE6C2A"/>
    <w:multiLevelType w:val="hybridMultilevel"/>
    <w:tmpl w:val="B6A21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A642428"/>
    <w:multiLevelType w:val="multilevel"/>
    <w:tmpl w:val="825A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6AAE"/>
    <w:rsid w:val="00052D16"/>
    <w:rsid w:val="00533CEE"/>
    <w:rsid w:val="00676AAE"/>
    <w:rsid w:val="00896A6D"/>
    <w:rsid w:val="009A2366"/>
    <w:rsid w:val="00DC4E26"/>
    <w:rsid w:val="00F50168"/>
    <w:rsid w:val="00FD0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1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6A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6AAE"/>
    <w:rPr>
      <w:b/>
      <w:bCs/>
    </w:rPr>
  </w:style>
  <w:style w:type="character" w:styleId="Emphasis">
    <w:name w:val="Emphasis"/>
    <w:basedOn w:val="DefaultParagraphFont"/>
    <w:uiPriority w:val="20"/>
    <w:qFormat/>
    <w:rsid w:val="00676AAE"/>
    <w:rPr>
      <w:i/>
      <w:iCs/>
    </w:rPr>
  </w:style>
  <w:style w:type="paragraph" w:styleId="ListParagraph">
    <w:name w:val="List Paragraph"/>
    <w:basedOn w:val="Normal"/>
    <w:uiPriority w:val="34"/>
    <w:qFormat/>
    <w:rsid w:val="00676AAE"/>
    <w:pPr>
      <w:ind w:left="720"/>
      <w:contextualSpacing/>
    </w:pPr>
  </w:style>
</w:styles>
</file>

<file path=word/webSettings.xml><?xml version="1.0" encoding="utf-8"?>
<w:webSettings xmlns:r="http://schemas.openxmlformats.org/officeDocument/2006/relationships" xmlns:w="http://schemas.openxmlformats.org/wordprocessingml/2006/main">
  <w:divs>
    <w:div w:id="22472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2889</Characters>
  <Application>Microsoft Office Word</Application>
  <DocSecurity>0</DocSecurity>
  <Lines>24</Lines>
  <Paragraphs>6</Paragraphs>
  <ScaleCrop>false</ScaleCrop>
  <Company>Sanmina</Company>
  <LinksUpToDate>false</LinksUpToDate>
  <CharactersWithSpaces>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mariah_mccarty</dc:creator>
  <cp:lastModifiedBy>mariah_mccarty</cp:lastModifiedBy>
  <cp:revision>1</cp:revision>
  <dcterms:created xsi:type="dcterms:W3CDTF">2019-07-11T22:47:00Z</dcterms:created>
  <dcterms:modified xsi:type="dcterms:W3CDTF">2019-07-11T22:48:00Z</dcterms:modified>
</cp:coreProperties>
</file>