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693" w:rsidRPr="00093693" w:rsidRDefault="00093693" w:rsidP="00093693">
      <w:pPr>
        <w:spacing w:after="0" w:line="240" w:lineRule="auto"/>
        <w:outlineLvl w:val="0"/>
        <w:rPr>
          <w:rFonts w:ascii="Arial" w:eastAsia="Times New Roman" w:hAnsi="Arial" w:cs="Arial"/>
          <w:color w:val="323A45"/>
          <w:kern w:val="36"/>
          <w:sz w:val="48"/>
          <w:szCs w:val="48"/>
        </w:rPr>
      </w:pPr>
      <w:r w:rsidRPr="00093693">
        <w:rPr>
          <w:rFonts w:ascii="Arial" w:eastAsia="Times New Roman" w:hAnsi="Arial" w:cs="Arial"/>
          <w:color w:val="0070C0"/>
          <w:kern w:val="36"/>
          <w:sz w:val="48"/>
          <w:szCs w:val="48"/>
        </w:rPr>
        <w:t xml:space="preserve">Chief Intellectual Property Counsel, Software and </w:t>
      </w:r>
      <w:proofErr w:type="spellStart"/>
      <w:r w:rsidRPr="00093693">
        <w:rPr>
          <w:rFonts w:ascii="Arial" w:eastAsia="Times New Roman" w:hAnsi="Arial" w:cs="Arial"/>
          <w:color w:val="0070C0"/>
          <w:kern w:val="36"/>
          <w:sz w:val="48"/>
          <w:szCs w:val="48"/>
        </w:rPr>
        <w:t>IIoT</w:t>
      </w:r>
      <w:proofErr w:type="spellEnd"/>
    </w:p>
    <w:p w:rsidR="00093693" w:rsidRPr="00093693" w:rsidRDefault="00093693" w:rsidP="00093693">
      <w:pPr>
        <w:spacing w:after="0" w:line="240" w:lineRule="auto"/>
        <w:outlineLvl w:val="2"/>
        <w:rPr>
          <w:rFonts w:ascii="Arial" w:eastAsia="Times New Roman" w:hAnsi="Arial" w:cs="Arial"/>
          <w:color w:val="323A45"/>
          <w:sz w:val="27"/>
          <w:szCs w:val="27"/>
        </w:rPr>
      </w:pPr>
      <w:r w:rsidRPr="00093693">
        <w:rPr>
          <w:rFonts w:ascii="Arial" w:eastAsia="Times New Roman" w:hAnsi="Arial" w:cs="Arial"/>
          <w:color w:val="323A45"/>
          <w:sz w:val="27"/>
          <w:szCs w:val="27"/>
        </w:rPr>
        <w:t>Innovate to solve the world's most important challenges</w:t>
      </w:r>
    </w:p>
    <w:p w:rsidR="00093693" w:rsidRPr="00093693" w:rsidRDefault="00093693" w:rsidP="00093693">
      <w:pPr>
        <w:spacing w:after="0" w:line="240" w:lineRule="auto"/>
        <w:rPr>
          <w:rFonts w:ascii="Arial" w:eastAsia="Times New Roman" w:hAnsi="Arial" w:cs="Arial"/>
          <w:color w:val="323A45"/>
          <w:sz w:val="21"/>
          <w:szCs w:val="21"/>
        </w:rPr>
      </w:pPr>
      <w:r w:rsidRPr="00093693">
        <w:rPr>
          <w:rFonts w:ascii="Arial" w:eastAsia="Times New Roman" w:hAnsi="Arial" w:cs="Arial"/>
          <w:color w:val="323A45"/>
          <w:sz w:val="21"/>
          <w:szCs w:val="21"/>
        </w:rPr>
        <w:t>Led and execute the intellectual property (IP) strategy for Honeywell Connected Enterprises (HCE), our software and Industrial Internet of Things (</w:t>
      </w:r>
      <w:proofErr w:type="spellStart"/>
      <w:r w:rsidRPr="00093693">
        <w:rPr>
          <w:rFonts w:ascii="Arial" w:eastAsia="Times New Roman" w:hAnsi="Arial" w:cs="Arial"/>
          <w:color w:val="323A45"/>
          <w:sz w:val="21"/>
          <w:szCs w:val="21"/>
        </w:rPr>
        <w:t>IIoT</w:t>
      </w:r>
      <w:proofErr w:type="spellEnd"/>
      <w:r w:rsidRPr="00093693">
        <w:rPr>
          <w:rFonts w:ascii="Arial" w:eastAsia="Times New Roman" w:hAnsi="Arial" w:cs="Arial"/>
          <w:color w:val="323A45"/>
          <w:sz w:val="21"/>
          <w:szCs w:val="21"/>
        </w:rPr>
        <w:t xml:space="preserve">) business. HCE is harnessing the power of software, cloud, mobile, data &amp; analytics and </w:t>
      </w:r>
      <w:proofErr w:type="spellStart"/>
      <w:r w:rsidRPr="00093693">
        <w:rPr>
          <w:rFonts w:ascii="Arial" w:eastAsia="Times New Roman" w:hAnsi="Arial" w:cs="Arial"/>
          <w:color w:val="323A45"/>
          <w:sz w:val="21"/>
          <w:szCs w:val="21"/>
        </w:rPr>
        <w:t>IIoT</w:t>
      </w:r>
      <w:proofErr w:type="spellEnd"/>
      <w:r w:rsidRPr="00093693">
        <w:rPr>
          <w:rFonts w:ascii="Arial" w:eastAsia="Times New Roman" w:hAnsi="Arial" w:cs="Arial"/>
          <w:color w:val="323A45"/>
          <w:sz w:val="21"/>
          <w:szCs w:val="21"/>
        </w:rPr>
        <w:t xml:space="preserve"> and our extensive domain experience across Aerospace, Buildings, Plant, Worker and Cyber Security to incubate, deploy and scale breakthrough software offerings that impact a wide range of industries, improve quality of life, and truly change the world.</w:t>
      </w:r>
    </w:p>
    <w:p w:rsidR="00093693" w:rsidRPr="00093693" w:rsidRDefault="00093693" w:rsidP="00093693">
      <w:pPr>
        <w:spacing w:after="0" w:line="240" w:lineRule="auto"/>
        <w:rPr>
          <w:rFonts w:ascii="Arial" w:eastAsia="Times New Roman" w:hAnsi="Arial" w:cs="Arial"/>
          <w:color w:val="323A45"/>
          <w:sz w:val="21"/>
          <w:szCs w:val="21"/>
        </w:rPr>
      </w:pPr>
      <w:r w:rsidRPr="00093693">
        <w:rPr>
          <w:rFonts w:ascii="Arial" w:eastAsia="Times New Roman" w:hAnsi="Arial" w:cs="Arial"/>
          <w:color w:val="323A45"/>
          <w:sz w:val="21"/>
          <w:szCs w:val="21"/>
        </w:rPr>
        <w:t>Led our freedom to practice program </w:t>
      </w:r>
      <w:r w:rsidRPr="00093693">
        <w:rPr>
          <w:rFonts w:ascii="Arial" w:eastAsia="Times New Roman" w:hAnsi="Arial" w:cs="Arial"/>
          <w:color w:val="323A45"/>
          <w:sz w:val="21"/>
          <w:szCs w:val="21"/>
        </w:rPr>
        <w:br/>
        <w:t>Protect our technology and business model differentiation including managing our IP portfolio and patent prosecution </w:t>
      </w:r>
      <w:r w:rsidRPr="00093693">
        <w:rPr>
          <w:rFonts w:ascii="Arial" w:eastAsia="Times New Roman" w:hAnsi="Arial" w:cs="Arial"/>
          <w:color w:val="323A45"/>
          <w:sz w:val="21"/>
          <w:szCs w:val="21"/>
        </w:rPr>
        <w:br/>
        <w:t>Respond to, manage and resolve IP defensive matters </w:t>
      </w:r>
      <w:r w:rsidRPr="00093693">
        <w:rPr>
          <w:rFonts w:ascii="Arial" w:eastAsia="Times New Roman" w:hAnsi="Arial" w:cs="Arial"/>
          <w:color w:val="323A45"/>
          <w:sz w:val="21"/>
          <w:szCs w:val="21"/>
        </w:rPr>
        <w:br/>
        <w:t>Manage review, negotiation and drafting of IP terms </w:t>
      </w:r>
      <w:r w:rsidRPr="00093693">
        <w:rPr>
          <w:rFonts w:ascii="Arial" w:eastAsia="Times New Roman" w:hAnsi="Arial" w:cs="Arial"/>
          <w:color w:val="323A45"/>
          <w:sz w:val="21"/>
          <w:szCs w:val="21"/>
        </w:rPr>
        <w:br/>
        <w:t>Drive technology licensing and patent enforcement </w:t>
      </w:r>
      <w:r w:rsidRPr="00093693">
        <w:rPr>
          <w:rFonts w:ascii="Arial" w:eastAsia="Times New Roman" w:hAnsi="Arial" w:cs="Arial"/>
          <w:color w:val="323A45"/>
          <w:sz w:val="21"/>
          <w:szCs w:val="21"/>
        </w:rPr>
        <w:br/>
        <w:t>Manage Open Source Software use and contribution </w:t>
      </w:r>
      <w:r w:rsidRPr="00093693">
        <w:rPr>
          <w:rFonts w:ascii="Arial" w:eastAsia="Times New Roman" w:hAnsi="Arial" w:cs="Arial"/>
          <w:color w:val="323A45"/>
          <w:sz w:val="21"/>
          <w:szCs w:val="21"/>
        </w:rPr>
        <w:br/>
        <w:t>Enable our Software as a Service (</w:t>
      </w:r>
      <w:proofErr w:type="spellStart"/>
      <w:r w:rsidRPr="00093693">
        <w:rPr>
          <w:rFonts w:ascii="Arial" w:eastAsia="Times New Roman" w:hAnsi="Arial" w:cs="Arial"/>
          <w:color w:val="323A45"/>
          <w:sz w:val="21"/>
          <w:szCs w:val="21"/>
        </w:rPr>
        <w:t>SaaS</w:t>
      </w:r>
      <w:proofErr w:type="spellEnd"/>
      <w:r w:rsidRPr="00093693">
        <w:rPr>
          <w:rFonts w:ascii="Arial" w:eastAsia="Times New Roman" w:hAnsi="Arial" w:cs="Arial"/>
          <w:color w:val="323A45"/>
          <w:sz w:val="21"/>
          <w:szCs w:val="21"/>
        </w:rPr>
        <w:t>) transformation driving organizational change to grow our businesses exponentially</w:t>
      </w:r>
    </w:p>
    <w:p w:rsidR="00093693" w:rsidRPr="00093693" w:rsidRDefault="00093693" w:rsidP="00093693">
      <w:pPr>
        <w:spacing w:after="0" w:line="240" w:lineRule="auto"/>
        <w:outlineLvl w:val="2"/>
        <w:rPr>
          <w:rFonts w:ascii="Arial" w:eastAsia="Times New Roman" w:hAnsi="Arial" w:cs="Arial"/>
          <w:color w:val="323A45"/>
          <w:sz w:val="27"/>
          <w:szCs w:val="27"/>
        </w:rPr>
      </w:pPr>
      <w:r w:rsidRPr="00093693">
        <w:rPr>
          <w:rFonts w:ascii="Arial" w:eastAsia="Times New Roman" w:hAnsi="Arial" w:cs="Arial"/>
          <w:color w:val="323A45"/>
          <w:sz w:val="27"/>
          <w:szCs w:val="27"/>
        </w:rPr>
        <w:t>Key Responsibilities</w:t>
      </w:r>
    </w:p>
    <w:tbl>
      <w:tblPr>
        <w:tblW w:w="18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0"/>
      </w:tblGrid>
      <w:tr w:rsidR="00093693" w:rsidRPr="00093693" w:rsidTr="00093693">
        <w:tc>
          <w:tcPr>
            <w:tcW w:w="0" w:type="auto"/>
            <w:tcBorders>
              <w:bottom w:val="single" w:sz="6" w:space="0" w:color="E4E7EC"/>
            </w:tcBorders>
            <w:vAlign w:val="center"/>
            <w:hideMark/>
          </w:tcPr>
          <w:p w:rsidR="00093693" w:rsidRPr="00093693" w:rsidRDefault="00093693" w:rsidP="00093693">
            <w:pPr>
              <w:spacing w:after="0" w:line="240" w:lineRule="auto"/>
              <w:rPr>
                <w:rFonts w:ascii="Arial" w:eastAsia="Times New Roman" w:hAnsi="Arial" w:cs="Arial"/>
                <w:color w:val="323A45"/>
                <w:sz w:val="21"/>
                <w:szCs w:val="21"/>
              </w:rPr>
            </w:pPr>
            <w:r w:rsidRPr="00093693">
              <w:rPr>
                <w:rFonts w:ascii="Arial" w:eastAsia="Times New Roman" w:hAnsi="Arial" w:cs="Arial"/>
                <w:color w:val="323A45"/>
                <w:sz w:val="21"/>
                <w:szCs w:val="21"/>
              </w:rPr>
              <w:t>Provide strategic, business and IP advice</w:t>
            </w:r>
          </w:p>
        </w:tc>
      </w:tr>
      <w:tr w:rsidR="00093693" w:rsidRPr="00093693" w:rsidTr="00093693">
        <w:tc>
          <w:tcPr>
            <w:tcW w:w="0" w:type="auto"/>
            <w:tcBorders>
              <w:bottom w:val="single" w:sz="6" w:space="0" w:color="E4E7EC"/>
            </w:tcBorders>
            <w:shd w:val="clear" w:color="auto" w:fill="F3F4F6"/>
            <w:vAlign w:val="center"/>
            <w:hideMark/>
          </w:tcPr>
          <w:p w:rsidR="00093693" w:rsidRPr="00093693" w:rsidRDefault="00093693" w:rsidP="00093693">
            <w:pPr>
              <w:spacing w:after="0" w:line="240" w:lineRule="auto"/>
              <w:rPr>
                <w:rFonts w:ascii="Arial" w:eastAsia="Times New Roman" w:hAnsi="Arial" w:cs="Arial"/>
                <w:color w:val="323A45"/>
                <w:sz w:val="21"/>
                <w:szCs w:val="21"/>
              </w:rPr>
            </w:pPr>
            <w:r w:rsidRPr="00093693">
              <w:rPr>
                <w:rFonts w:ascii="Arial" w:eastAsia="Times New Roman" w:hAnsi="Arial" w:cs="Arial"/>
                <w:color w:val="323A45"/>
                <w:sz w:val="21"/>
                <w:szCs w:val="21"/>
              </w:rPr>
              <w:t>Freedom to practice</w:t>
            </w:r>
          </w:p>
        </w:tc>
      </w:tr>
      <w:tr w:rsidR="00093693" w:rsidRPr="00093693" w:rsidTr="00093693">
        <w:tc>
          <w:tcPr>
            <w:tcW w:w="0" w:type="auto"/>
            <w:tcBorders>
              <w:bottom w:val="single" w:sz="6" w:space="0" w:color="E4E7EC"/>
            </w:tcBorders>
            <w:vAlign w:val="center"/>
            <w:hideMark/>
          </w:tcPr>
          <w:p w:rsidR="00093693" w:rsidRPr="00093693" w:rsidRDefault="00093693" w:rsidP="00093693">
            <w:pPr>
              <w:spacing w:after="0" w:line="240" w:lineRule="auto"/>
              <w:rPr>
                <w:rFonts w:ascii="Arial" w:eastAsia="Times New Roman" w:hAnsi="Arial" w:cs="Arial"/>
                <w:color w:val="323A45"/>
                <w:sz w:val="21"/>
                <w:szCs w:val="21"/>
              </w:rPr>
            </w:pPr>
            <w:r w:rsidRPr="00093693">
              <w:rPr>
                <w:rFonts w:ascii="Arial" w:eastAsia="Times New Roman" w:hAnsi="Arial" w:cs="Arial"/>
                <w:color w:val="323A45"/>
                <w:sz w:val="21"/>
                <w:szCs w:val="21"/>
              </w:rPr>
              <w:t>Protect Technology and business model differentiation</w:t>
            </w:r>
          </w:p>
        </w:tc>
      </w:tr>
      <w:tr w:rsidR="00093693" w:rsidRPr="00093693" w:rsidTr="00093693">
        <w:tc>
          <w:tcPr>
            <w:tcW w:w="0" w:type="auto"/>
            <w:tcBorders>
              <w:bottom w:val="single" w:sz="6" w:space="0" w:color="E4E7EC"/>
            </w:tcBorders>
            <w:shd w:val="clear" w:color="auto" w:fill="F3F4F6"/>
            <w:vAlign w:val="center"/>
            <w:hideMark/>
          </w:tcPr>
          <w:p w:rsidR="00093693" w:rsidRPr="00093693" w:rsidRDefault="00093693" w:rsidP="00093693">
            <w:pPr>
              <w:spacing w:after="0" w:line="240" w:lineRule="auto"/>
              <w:rPr>
                <w:rFonts w:ascii="Arial" w:eastAsia="Times New Roman" w:hAnsi="Arial" w:cs="Arial"/>
                <w:color w:val="323A45"/>
                <w:sz w:val="21"/>
                <w:szCs w:val="21"/>
              </w:rPr>
            </w:pPr>
            <w:r w:rsidRPr="00093693">
              <w:rPr>
                <w:rFonts w:ascii="Arial" w:eastAsia="Times New Roman" w:hAnsi="Arial" w:cs="Arial"/>
                <w:color w:val="323A45"/>
                <w:sz w:val="21"/>
                <w:szCs w:val="21"/>
              </w:rPr>
              <w:t>Manage defense IP matters and negotiate IP terms</w:t>
            </w:r>
          </w:p>
        </w:tc>
      </w:tr>
      <w:tr w:rsidR="00093693" w:rsidRPr="00093693" w:rsidTr="00093693">
        <w:tc>
          <w:tcPr>
            <w:tcW w:w="0" w:type="auto"/>
            <w:tcBorders>
              <w:bottom w:val="single" w:sz="6" w:space="0" w:color="E4E7EC"/>
            </w:tcBorders>
            <w:vAlign w:val="center"/>
            <w:hideMark/>
          </w:tcPr>
          <w:p w:rsidR="00093693" w:rsidRPr="00093693" w:rsidRDefault="00093693" w:rsidP="00093693">
            <w:pPr>
              <w:spacing w:after="0" w:line="240" w:lineRule="auto"/>
              <w:rPr>
                <w:rFonts w:ascii="Arial" w:eastAsia="Times New Roman" w:hAnsi="Arial" w:cs="Arial"/>
                <w:color w:val="323A45"/>
                <w:sz w:val="21"/>
                <w:szCs w:val="21"/>
              </w:rPr>
            </w:pPr>
            <w:r w:rsidRPr="00093693">
              <w:rPr>
                <w:rFonts w:ascii="Arial" w:eastAsia="Times New Roman" w:hAnsi="Arial" w:cs="Arial"/>
                <w:color w:val="323A45"/>
                <w:sz w:val="21"/>
                <w:szCs w:val="21"/>
              </w:rPr>
              <w:t>Technology licensing and patent enforcement</w:t>
            </w:r>
          </w:p>
        </w:tc>
      </w:tr>
    </w:tbl>
    <w:p w:rsidR="00093693" w:rsidRPr="00093693" w:rsidRDefault="00093693" w:rsidP="00093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693">
        <w:rPr>
          <w:rFonts w:ascii="Arial" w:eastAsia="Times New Roman" w:hAnsi="Arial" w:cs="Arial"/>
          <w:color w:val="323A45"/>
          <w:sz w:val="21"/>
          <w:szCs w:val="21"/>
        </w:rPr>
        <w:br/>
      </w:r>
    </w:p>
    <w:p w:rsidR="00093693" w:rsidRPr="00093693" w:rsidRDefault="00093693" w:rsidP="00093693">
      <w:pPr>
        <w:spacing w:after="0" w:line="240" w:lineRule="auto"/>
        <w:rPr>
          <w:rFonts w:ascii="Arial" w:eastAsia="Times New Roman" w:hAnsi="Arial" w:cs="Arial"/>
          <w:color w:val="323A45"/>
          <w:sz w:val="21"/>
          <w:szCs w:val="21"/>
        </w:rPr>
      </w:pPr>
      <w:r w:rsidRPr="00093693">
        <w:rPr>
          <w:rFonts w:ascii="Arial" w:eastAsia="Times New Roman" w:hAnsi="Arial" w:cs="Arial"/>
          <w:b/>
          <w:bCs/>
          <w:color w:val="323A45"/>
          <w:sz w:val="21"/>
          <w:szCs w:val="21"/>
        </w:rPr>
        <w:t>YOU MUST HAVE</w:t>
      </w:r>
    </w:p>
    <w:p w:rsidR="00093693" w:rsidRPr="00093693" w:rsidRDefault="00093693" w:rsidP="00093693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093693">
        <w:rPr>
          <w:rFonts w:ascii="Arial" w:eastAsia="Times New Roman" w:hAnsi="Arial" w:cs="Arial"/>
          <w:color w:val="323A45"/>
          <w:sz w:val="21"/>
          <w:szCs w:val="21"/>
        </w:rPr>
        <w:t>Registered to practice as a lawyer in a major legal jurisdiction with deep legal experience in patent prosecution, freedom to practice, IP transactions and IP litigation</w:t>
      </w:r>
    </w:p>
    <w:p w:rsidR="00093693" w:rsidRPr="00093693" w:rsidRDefault="00093693" w:rsidP="00093693">
      <w:pPr>
        <w:spacing w:after="0" w:line="240" w:lineRule="auto"/>
        <w:rPr>
          <w:rFonts w:ascii="Arial" w:eastAsia="Times New Roman" w:hAnsi="Arial" w:cs="Arial"/>
          <w:color w:val="323A45"/>
          <w:sz w:val="21"/>
          <w:szCs w:val="21"/>
        </w:rPr>
      </w:pPr>
      <w:r w:rsidRPr="00093693">
        <w:rPr>
          <w:rFonts w:ascii="Arial" w:eastAsia="Times New Roman" w:hAnsi="Arial" w:cs="Arial"/>
          <w:b/>
          <w:bCs/>
          <w:color w:val="323A45"/>
          <w:sz w:val="21"/>
          <w:szCs w:val="21"/>
        </w:rPr>
        <w:t>WE VALUE</w:t>
      </w:r>
    </w:p>
    <w:p w:rsidR="00093693" w:rsidRPr="00093693" w:rsidRDefault="00093693" w:rsidP="0009369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093693">
        <w:rPr>
          <w:rFonts w:ascii="Arial" w:eastAsia="Times New Roman" w:hAnsi="Arial" w:cs="Arial"/>
          <w:color w:val="323A45"/>
          <w:sz w:val="21"/>
          <w:szCs w:val="21"/>
        </w:rPr>
        <w:t xml:space="preserve">Extensive global experience in software, </w:t>
      </w:r>
      <w:proofErr w:type="spellStart"/>
      <w:r w:rsidRPr="00093693">
        <w:rPr>
          <w:rFonts w:ascii="Arial" w:eastAsia="Times New Roman" w:hAnsi="Arial" w:cs="Arial"/>
          <w:color w:val="323A45"/>
          <w:sz w:val="21"/>
          <w:szCs w:val="21"/>
        </w:rPr>
        <w:t>SaaS</w:t>
      </w:r>
      <w:proofErr w:type="spellEnd"/>
      <w:r w:rsidRPr="00093693">
        <w:rPr>
          <w:rFonts w:ascii="Arial" w:eastAsia="Times New Roman" w:hAnsi="Arial" w:cs="Arial"/>
          <w:color w:val="323A45"/>
          <w:sz w:val="21"/>
          <w:szCs w:val="21"/>
        </w:rPr>
        <w:t xml:space="preserve">, cloud, data and analytics, </w:t>
      </w:r>
      <w:proofErr w:type="spellStart"/>
      <w:r w:rsidRPr="00093693">
        <w:rPr>
          <w:rFonts w:ascii="Arial" w:eastAsia="Times New Roman" w:hAnsi="Arial" w:cs="Arial"/>
          <w:color w:val="323A45"/>
          <w:sz w:val="21"/>
          <w:szCs w:val="21"/>
        </w:rPr>
        <w:t>IIoT</w:t>
      </w:r>
      <w:proofErr w:type="spellEnd"/>
      <w:r w:rsidRPr="00093693">
        <w:rPr>
          <w:rFonts w:ascii="Arial" w:eastAsia="Times New Roman" w:hAnsi="Arial" w:cs="Arial"/>
          <w:color w:val="323A45"/>
          <w:sz w:val="21"/>
          <w:szCs w:val="21"/>
        </w:rPr>
        <w:t>, intellectual property licensing and/or technology transactions</w:t>
      </w:r>
    </w:p>
    <w:p w:rsidR="00093693" w:rsidRPr="00093693" w:rsidRDefault="00093693" w:rsidP="0009369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093693">
        <w:rPr>
          <w:rFonts w:ascii="Arial" w:eastAsia="Times New Roman" w:hAnsi="Arial" w:cs="Arial"/>
          <w:color w:val="323A45"/>
          <w:sz w:val="21"/>
          <w:szCs w:val="21"/>
        </w:rPr>
        <w:t>Strong working knowledge of relevant global laws and regulations </w:t>
      </w:r>
    </w:p>
    <w:p w:rsidR="00093693" w:rsidRPr="00093693" w:rsidRDefault="00093693" w:rsidP="0009369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093693">
        <w:rPr>
          <w:rFonts w:ascii="Arial" w:eastAsia="Times New Roman" w:hAnsi="Arial" w:cs="Arial"/>
          <w:color w:val="323A45"/>
          <w:sz w:val="21"/>
          <w:szCs w:val="21"/>
        </w:rPr>
        <w:t>Customer focus and business acumen</w:t>
      </w:r>
    </w:p>
    <w:p w:rsidR="00093693" w:rsidRPr="00093693" w:rsidRDefault="00093693" w:rsidP="0009369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093693">
        <w:rPr>
          <w:rFonts w:ascii="Arial" w:eastAsia="Times New Roman" w:hAnsi="Arial" w:cs="Arial"/>
          <w:color w:val="323A45"/>
          <w:sz w:val="21"/>
          <w:szCs w:val="21"/>
        </w:rPr>
        <w:t>High motivation with boundless energy to get stuff done </w:t>
      </w:r>
    </w:p>
    <w:p w:rsidR="00093693" w:rsidRPr="00093693" w:rsidRDefault="00093693" w:rsidP="0009369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093693">
        <w:rPr>
          <w:rFonts w:ascii="Arial" w:eastAsia="Times New Roman" w:hAnsi="Arial" w:cs="Arial"/>
          <w:color w:val="323A45"/>
          <w:sz w:val="21"/>
          <w:szCs w:val="21"/>
        </w:rPr>
        <w:t>Ability to execute and remove obstacles </w:t>
      </w:r>
    </w:p>
    <w:p w:rsidR="00093693" w:rsidRPr="00093693" w:rsidRDefault="00093693" w:rsidP="0009369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093693">
        <w:rPr>
          <w:rFonts w:ascii="Arial" w:eastAsia="Times New Roman" w:hAnsi="Arial" w:cs="Arial"/>
          <w:color w:val="323A45"/>
          <w:sz w:val="21"/>
          <w:szCs w:val="21"/>
        </w:rPr>
        <w:t>Track record of navigating complex and ambiguous environments with intelligent risk taking </w:t>
      </w:r>
    </w:p>
    <w:p w:rsidR="00093693" w:rsidRPr="00093693" w:rsidRDefault="00093693" w:rsidP="0009369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093693">
        <w:rPr>
          <w:rFonts w:ascii="Arial" w:eastAsia="Times New Roman" w:hAnsi="Arial" w:cs="Arial"/>
          <w:color w:val="323A45"/>
          <w:sz w:val="21"/>
          <w:szCs w:val="21"/>
        </w:rPr>
        <w:t>Ability to influence and lead at all levels </w:t>
      </w:r>
    </w:p>
    <w:p w:rsidR="00093693" w:rsidRPr="00093693" w:rsidRDefault="00093693" w:rsidP="00093693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093693">
        <w:rPr>
          <w:rFonts w:ascii="Arial" w:eastAsia="Times New Roman" w:hAnsi="Arial" w:cs="Arial"/>
          <w:color w:val="323A45"/>
          <w:sz w:val="21"/>
          <w:szCs w:val="21"/>
        </w:rPr>
        <w:t>Desire to innovate and challenge the status quo</w:t>
      </w:r>
    </w:p>
    <w:p w:rsidR="00093693" w:rsidRPr="00093693" w:rsidRDefault="00093693" w:rsidP="00093693">
      <w:pPr>
        <w:spacing w:after="0" w:line="240" w:lineRule="auto"/>
        <w:outlineLvl w:val="2"/>
        <w:rPr>
          <w:rFonts w:ascii="Arial" w:eastAsia="Times New Roman" w:hAnsi="Arial" w:cs="Arial"/>
          <w:color w:val="323A45"/>
          <w:sz w:val="27"/>
          <w:szCs w:val="27"/>
        </w:rPr>
      </w:pPr>
      <w:r w:rsidRPr="00093693">
        <w:rPr>
          <w:rFonts w:ascii="Arial" w:eastAsia="Times New Roman" w:hAnsi="Arial" w:cs="Arial"/>
          <w:color w:val="323A45"/>
          <w:sz w:val="27"/>
          <w:szCs w:val="27"/>
        </w:rPr>
        <w:t>Additional Information</w:t>
      </w:r>
    </w:p>
    <w:p w:rsidR="00093693" w:rsidRPr="00093693" w:rsidRDefault="00093693" w:rsidP="00093693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093693">
        <w:rPr>
          <w:rFonts w:ascii="Arial" w:eastAsia="Times New Roman" w:hAnsi="Arial" w:cs="Arial"/>
          <w:b/>
          <w:bCs/>
          <w:color w:val="323A45"/>
          <w:sz w:val="21"/>
          <w:szCs w:val="21"/>
        </w:rPr>
        <w:t>Job ID: </w:t>
      </w:r>
      <w:r w:rsidRPr="00093693">
        <w:rPr>
          <w:rFonts w:ascii="Arial" w:eastAsia="Times New Roman" w:hAnsi="Arial" w:cs="Arial"/>
          <w:color w:val="323A45"/>
          <w:sz w:val="21"/>
          <w:szCs w:val="21"/>
        </w:rPr>
        <w:t>HRD50254</w:t>
      </w:r>
    </w:p>
    <w:p w:rsidR="00093693" w:rsidRPr="00093693" w:rsidRDefault="00093693" w:rsidP="00093693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093693">
        <w:rPr>
          <w:rFonts w:ascii="Arial" w:eastAsia="Times New Roman" w:hAnsi="Arial" w:cs="Arial"/>
          <w:b/>
          <w:bCs/>
          <w:color w:val="323A45"/>
          <w:sz w:val="21"/>
          <w:szCs w:val="21"/>
        </w:rPr>
        <w:t>Job Function: </w:t>
      </w:r>
      <w:r w:rsidRPr="00093693">
        <w:rPr>
          <w:rFonts w:ascii="Arial" w:eastAsia="Times New Roman" w:hAnsi="Arial" w:cs="Arial"/>
          <w:color w:val="323A45"/>
          <w:sz w:val="21"/>
          <w:szCs w:val="21"/>
        </w:rPr>
        <w:t>Legal</w:t>
      </w:r>
    </w:p>
    <w:p w:rsidR="00093693" w:rsidRPr="00093693" w:rsidRDefault="00093693" w:rsidP="00093693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093693">
        <w:rPr>
          <w:rFonts w:ascii="Arial" w:eastAsia="Times New Roman" w:hAnsi="Arial" w:cs="Arial"/>
          <w:b/>
          <w:bCs/>
          <w:color w:val="323A45"/>
          <w:sz w:val="21"/>
          <w:szCs w:val="21"/>
        </w:rPr>
        <w:t>Relocation Tier:</w:t>
      </w:r>
    </w:p>
    <w:p w:rsidR="00093693" w:rsidRPr="00093693" w:rsidRDefault="00093693" w:rsidP="00093693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093693">
        <w:rPr>
          <w:rFonts w:ascii="Arial" w:eastAsia="Times New Roman" w:hAnsi="Arial" w:cs="Arial"/>
          <w:b/>
          <w:bCs/>
          <w:color w:val="323A45"/>
          <w:sz w:val="21"/>
          <w:szCs w:val="21"/>
        </w:rPr>
        <w:t>Security Clearance:</w:t>
      </w:r>
    </w:p>
    <w:p w:rsidR="00093693" w:rsidRPr="00093693" w:rsidRDefault="00093693" w:rsidP="00093693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093693">
        <w:rPr>
          <w:rFonts w:ascii="Arial" w:eastAsia="Times New Roman" w:hAnsi="Arial" w:cs="Arial"/>
          <w:b/>
          <w:bCs/>
          <w:color w:val="323A45"/>
          <w:sz w:val="21"/>
          <w:szCs w:val="21"/>
        </w:rPr>
        <w:t>Aviation Authority (FAA for US):</w:t>
      </w:r>
    </w:p>
    <w:p w:rsidR="00093693" w:rsidRPr="00093693" w:rsidRDefault="00093693" w:rsidP="00093693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093693">
        <w:rPr>
          <w:rFonts w:ascii="Arial" w:eastAsia="Times New Roman" w:hAnsi="Arial" w:cs="Arial"/>
          <w:b/>
          <w:bCs/>
          <w:color w:val="323A45"/>
          <w:sz w:val="21"/>
          <w:szCs w:val="21"/>
        </w:rPr>
        <w:t>Band: </w:t>
      </w:r>
      <w:r w:rsidRPr="00093693">
        <w:rPr>
          <w:rFonts w:ascii="Arial" w:eastAsia="Times New Roman" w:hAnsi="Arial" w:cs="Arial"/>
          <w:color w:val="323A45"/>
          <w:sz w:val="21"/>
          <w:szCs w:val="21"/>
        </w:rPr>
        <w:t>04</w:t>
      </w:r>
    </w:p>
    <w:p w:rsidR="00093693" w:rsidRPr="00093693" w:rsidRDefault="00093693" w:rsidP="00093693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093693">
        <w:rPr>
          <w:rFonts w:ascii="Arial" w:eastAsia="Times New Roman" w:hAnsi="Arial" w:cs="Arial"/>
          <w:b/>
          <w:bCs/>
          <w:color w:val="323A45"/>
          <w:sz w:val="21"/>
          <w:szCs w:val="21"/>
        </w:rPr>
        <w:t>Referral Bonus: </w:t>
      </w:r>
      <w:r w:rsidRPr="00093693">
        <w:rPr>
          <w:rFonts w:ascii="Arial" w:eastAsia="Times New Roman" w:hAnsi="Arial" w:cs="Arial"/>
          <w:color w:val="323A45"/>
          <w:sz w:val="21"/>
          <w:szCs w:val="21"/>
        </w:rPr>
        <w:t>3,000.00</w:t>
      </w:r>
    </w:p>
    <w:p w:rsidR="00093693" w:rsidRPr="00093693" w:rsidRDefault="00093693" w:rsidP="00093693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093693">
        <w:rPr>
          <w:rFonts w:ascii="Arial" w:eastAsia="Times New Roman" w:hAnsi="Arial" w:cs="Arial"/>
          <w:b/>
          <w:bCs/>
          <w:color w:val="323A45"/>
          <w:sz w:val="21"/>
          <w:szCs w:val="21"/>
        </w:rPr>
        <w:t>Requisition Type: </w:t>
      </w:r>
      <w:r w:rsidRPr="00093693">
        <w:rPr>
          <w:rFonts w:ascii="Arial" w:eastAsia="Times New Roman" w:hAnsi="Arial" w:cs="Arial"/>
          <w:color w:val="323A45"/>
          <w:sz w:val="21"/>
          <w:szCs w:val="21"/>
        </w:rPr>
        <w:t>Standard Requisition</w:t>
      </w:r>
    </w:p>
    <w:p w:rsidR="00093693" w:rsidRPr="00093693" w:rsidRDefault="00093693" w:rsidP="00093693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093693">
        <w:rPr>
          <w:rFonts w:ascii="Arial" w:eastAsia="Times New Roman" w:hAnsi="Arial" w:cs="Arial"/>
          <w:b/>
          <w:bCs/>
          <w:color w:val="323A45"/>
          <w:sz w:val="21"/>
          <w:szCs w:val="21"/>
        </w:rPr>
        <w:t>US Citizenship:</w:t>
      </w:r>
      <w:bookmarkStart w:id="0" w:name="_GoBack"/>
      <w:bookmarkEnd w:id="0"/>
    </w:p>
    <w:p w:rsidR="00093693" w:rsidRPr="00093693" w:rsidRDefault="00093693" w:rsidP="00093693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093693">
        <w:rPr>
          <w:rFonts w:ascii="Arial" w:eastAsia="Times New Roman" w:hAnsi="Arial" w:cs="Arial"/>
          <w:b/>
          <w:bCs/>
          <w:color w:val="323A45"/>
          <w:sz w:val="21"/>
          <w:szCs w:val="21"/>
        </w:rPr>
        <w:lastRenderedPageBreak/>
        <w:t>FLSA Statement:</w:t>
      </w:r>
    </w:p>
    <w:p w:rsidR="00093693" w:rsidRPr="00093693" w:rsidRDefault="00093693" w:rsidP="00093693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093693">
        <w:rPr>
          <w:rFonts w:ascii="Arial" w:eastAsia="Times New Roman" w:hAnsi="Arial" w:cs="Arial"/>
          <w:b/>
          <w:bCs/>
          <w:color w:val="323A45"/>
          <w:sz w:val="21"/>
          <w:szCs w:val="21"/>
        </w:rPr>
        <w:t>FLSA CODE: </w:t>
      </w:r>
      <w:r w:rsidRPr="00093693">
        <w:rPr>
          <w:rFonts w:ascii="Arial" w:eastAsia="Times New Roman" w:hAnsi="Arial" w:cs="Arial"/>
          <w:color w:val="323A45"/>
          <w:sz w:val="21"/>
          <w:szCs w:val="21"/>
        </w:rPr>
        <w:t>Exempt</w:t>
      </w:r>
    </w:p>
    <w:p w:rsidR="00C867F0" w:rsidRDefault="00C867F0"/>
    <w:sectPr w:rsidR="00C86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76D7B"/>
    <w:multiLevelType w:val="multilevel"/>
    <w:tmpl w:val="A61A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783249"/>
    <w:multiLevelType w:val="multilevel"/>
    <w:tmpl w:val="B87A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50111"/>
    <w:multiLevelType w:val="multilevel"/>
    <w:tmpl w:val="39C6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693"/>
    <w:rsid w:val="00093693"/>
    <w:rsid w:val="00C8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1961</Characters>
  <Application>Microsoft Office Word</Application>
  <DocSecurity>0</DocSecurity>
  <Lines>16</Lines>
  <Paragraphs>4</Paragraphs>
  <ScaleCrop>false</ScaleCrop>
  <Company>Randstad USA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Yericherla, Likhi</dc:creator>
  <cp:lastModifiedBy>Yericherla, Likhi</cp:lastModifiedBy>
  <cp:revision>1</cp:revision>
  <dcterms:created xsi:type="dcterms:W3CDTF">2019-07-22T14:53:00Z</dcterms:created>
  <dcterms:modified xsi:type="dcterms:W3CDTF">2019-07-22T14:55:00Z</dcterms:modified>
</cp:coreProperties>
</file>