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149" w:rsidRDefault="00AA1149" w:rsidP="00AA1149">
      <w:pPr>
        <w:pStyle w:val="NoSpacing"/>
      </w:pPr>
      <w:bookmarkStart w:id="0" w:name="_GoBack"/>
      <w:r>
        <w:t>Supply Chain Compliance Coordinator</w:t>
      </w:r>
      <w:r>
        <w:t xml:space="preserve">  </w:t>
      </w:r>
    </w:p>
    <w:bookmarkEnd w:id="0"/>
    <w:p w:rsidR="00AA1149" w:rsidRDefault="00AA1149" w:rsidP="00AA1149">
      <w:pPr>
        <w:pStyle w:val="NoSpacing"/>
      </w:pPr>
    </w:p>
    <w:p w:rsidR="00AA1149" w:rsidRDefault="00AA1149" w:rsidP="00AA1149">
      <w:pPr>
        <w:pStyle w:val="NoSpacing"/>
      </w:pPr>
      <w:r>
        <w:t xml:space="preserve"> </w:t>
      </w:r>
    </w:p>
    <w:p w:rsidR="00AA1149" w:rsidRDefault="00AA1149" w:rsidP="00AA1149">
      <w:pPr>
        <w:pStyle w:val="NoSpacing"/>
      </w:pPr>
    </w:p>
    <w:p w:rsidR="00AA1149" w:rsidRDefault="00AA1149" w:rsidP="00AA1149">
      <w:pPr>
        <w:pStyle w:val="NoSpacing"/>
      </w:pPr>
      <w:r>
        <w:t xml:space="preserve">The Supply Chain Compliance Coordinator Position will be responsible for gathering regulatory intelligence information and supporting the Regional Compliance Manager in assessing potential impacts to </w:t>
      </w:r>
      <w:proofErr w:type="spellStart"/>
      <w:r>
        <w:t>Richemont</w:t>
      </w:r>
      <w:proofErr w:type="spellEnd"/>
      <w:r>
        <w:t xml:space="preserve"> North America’s business.  This role will be responsible for supply chain incident record keeping, creating and maintaining compliance content on company’s intranet.  This role will perform post-transaction import/export and duty drawback audit tasks.  </w:t>
      </w:r>
    </w:p>
    <w:p w:rsidR="00AA1149" w:rsidRDefault="00AA1149" w:rsidP="00AA1149">
      <w:pPr>
        <w:pStyle w:val="NoSpacing"/>
      </w:pPr>
    </w:p>
    <w:p w:rsidR="00AA1149" w:rsidRDefault="00AA1149" w:rsidP="00AA1149">
      <w:pPr>
        <w:pStyle w:val="NoSpacing"/>
      </w:pPr>
      <w:r>
        <w:t xml:space="preserve">This position will also be an active participant towards the professional handling and oversight of </w:t>
      </w:r>
      <w:proofErr w:type="spellStart"/>
      <w:r>
        <w:t>Richemont’s</w:t>
      </w:r>
      <w:proofErr w:type="spellEnd"/>
      <w:r>
        <w:t xml:space="preserve"> duty drawback program, including the preparation, review, and filing of claims.  Maintaining reporting visibility regarding the year over year duty drawback activity.    </w:t>
      </w:r>
    </w:p>
    <w:p w:rsidR="00AA1149" w:rsidRDefault="00AA1149" w:rsidP="00AA1149">
      <w:pPr>
        <w:pStyle w:val="NoSpacing"/>
      </w:pPr>
    </w:p>
    <w:p w:rsidR="00AA1149" w:rsidRDefault="00AA1149" w:rsidP="00AA1149">
      <w:pPr>
        <w:pStyle w:val="NoSpacing"/>
      </w:pPr>
      <w:r>
        <w:tab/>
      </w:r>
    </w:p>
    <w:p w:rsidR="00AA1149" w:rsidRDefault="00AA1149" w:rsidP="00AA1149">
      <w:pPr>
        <w:pStyle w:val="NoSpacing"/>
      </w:pPr>
      <w:r>
        <w:t>KEY RESPONSIBILITIES:</w:t>
      </w:r>
    </w:p>
    <w:p w:rsidR="00AA1149" w:rsidRDefault="00AA1149" w:rsidP="00AA1149">
      <w:pPr>
        <w:pStyle w:val="NoSpacing"/>
        <w:numPr>
          <w:ilvl w:val="0"/>
          <w:numId w:val="3"/>
        </w:numPr>
      </w:pPr>
      <w:r>
        <w:t>Support the Regional Supply Chain Compliance Manager</w:t>
      </w:r>
    </w:p>
    <w:p w:rsidR="00AA1149" w:rsidRDefault="00AA1149" w:rsidP="00AA1149">
      <w:pPr>
        <w:pStyle w:val="NoSpacing"/>
        <w:numPr>
          <w:ilvl w:val="0"/>
          <w:numId w:val="3"/>
        </w:numPr>
      </w:pPr>
      <w:r>
        <w:t xml:space="preserve">Perform monthly import control post entry audits, including antidumping, special programs and valuation verification. </w:t>
      </w:r>
    </w:p>
    <w:p w:rsidR="00AA1149" w:rsidRDefault="00AA1149" w:rsidP="00AA1149">
      <w:pPr>
        <w:pStyle w:val="NoSpacing"/>
        <w:numPr>
          <w:ilvl w:val="0"/>
          <w:numId w:val="3"/>
        </w:numPr>
      </w:pPr>
      <w:r>
        <w:t>Research and monitor Federal and State product regulations</w:t>
      </w:r>
    </w:p>
    <w:p w:rsidR="00AA1149" w:rsidRDefault="00AA1149" w:rsidP="00AA1149">
      <w:pPr>
        <w:pStyle w:val="NoSpacing"/>
        <w:numPr>
          <w:ilvl w:val="0"/>
          <w:numId w:val="3"/>
        </w:numPr>
      </w:pPr>
      <w:r>
        <w:t>Maintain data reports and compliance information on regional supply chain compliance share point</w:t>
      </w:r>
    </w:p>
    <w:p w:rsidR="00AA1149" w:rsidRDefault="00AA1149" w:rsidP="00AA1149">
      <w:pPr>
        <w:pStyle w:val="NoSpacing"/>
        <w:numPr>
          <w:ilvl w:val="0"/>
          <w:numId w:val="3"/>
        </w:numPr>
      </w:pPr>
      <w:r>
        <w:t xml:space="preserve">Preparation, review and filing of Direct ID, Substitution and MPF duty drawback claims </w:t>
      </w:r>
    </w:p>
    <w:p w:rsidR="00AA1149" w:rsidRDefault="00AA1149" w:rsidP="00AA1149">
      <w:pPr>
        <w:pStyle w:val="NoSpacing"/>
        <w:numPr>
          <w:ilvl w:val="0"/>
          <w:numId w:val="2"/>
        </w:numPr>
      </w:pPr>
      <w:r>
        <w:t>Utilize drawback software to prepare, process and directly file electronic Direct ID claims.  Validate that data and information in system-generated claims reports the actual transaction details as reflected in import and export paperwork.</w:t>
      </w:r>
    </w:p>
    <w:p w:rsidR="00AA1149" w:rsidRDefault="00AA1149" w:rsidP="00AA1149">
      <w:pPr>
        <w:pStyle w:val="NoSpacing"/>
        <w:numPr>
          <w:ilvl w:val="0"/>
          <w:numId w:val="2"/>
        </w:numPr>
      </w:pPr>
      <w:r>
        <w:t xml:space="preserve">Manage drawback claim system to prevent multiple claims against a single imported article and </w:t>
      </w:r>
      <w:r>
        <w:t xml:space="preserve">to identify ineligible items.  </w:t>
      </w:r>
    </w:p>
    <w:p w:rsidR="00AA1149" w:rsidRDefault="00AA1149" w:rsidP="00AA1149">
      <w:pPr>
        <w:pStyle w:val="NoSpacing"/>
        <w:numPr>
          <w:ilvl w:val="0"/>
          <w:numId w:val="2"/>
        </w:numPr>
      </w:pPr>
      <w:r>
        <w:t xml:space="preserve">Review for accuracy and completeness Substitution claims prepared by outside broker, and regularly validate the integrity of the broker’s matching system     </w:t>
      </w:r>
    </w:p>
    <w:p w:rsidR="00AA1149" w:rsidRDefault="00AA1149" w:rsidP="00AA1149">
      <w:pPr>
        <w:pStyle w:val="NoSpacing"/>
        <w:numPr>
          <w:ilvl w:val="0"/>
          <w:numId w:val="2"/>
        </w:numPr>
      </w:pPr>
      <w:r>
        <w:t xml:space="preserve">Ensure that preparation, review and filing of all claims is in accordance with Customs requirements and with </w:t>
      </w:r>
      <w:proofErr w:type="spellStart"/>
      <w:r>
        <w:t>Richemont’s</w:t>
      </w:r>
      <w:proofErr w:type="spellEnd"/>
      <w:r>
        <w:t xml:space="preserve"> written internal controls.</w:t>
      </w:r>
    </w:p>
    <w:p w:rsidR="00AA1149" w:rsidRDefault="00AA1149" w:rsidP="00AA1149">
      <w:pPr>
        <w:pStyle w:val="NoSpacing"/>
        <w:numPr>
          <w:ilvl w:val="0"/>
          <w:numId w:val="2"/>
        </w:numPr>
      </w:pPr>
      <w:r>
        <w:t xml:space="preserve">Review of Drawback claims prepared by others on Company’s Drawback Team  </w:t>
      </w:r>
    </w:p>
    <w:p w:rsidR="00AA1149" w:rsidRDefault="00AA1149" w:rsidP="00AA1149">
      <w:pPr>
        <w:pStyle w:val="NoSpacing"/>
        <w:numPr>
          <w:ilvl w:val="0"/>
          <w:numId w:val="2"/>
        </w:numPr>
      </w:pPr>
      <w:r>
        <w:t>Maintain excel based reporting covering summary and detail level activity for multiple business units.  Act as primary liaison to finance department as it pertains to duty drawback claim activity, refund collection, and overall activity reporting.</w:t>
      </w:r>
    </w:p>
    <w:p w:rsidR="00AA1149" w:rsidRDefault="00AA1149" w:rsidP="00AA1149">
      <w:pPr>
        <w:pStyle w:val="NoSpacing"/>
        <w:numPr>
          <w:ilvl w:val="0"/>
          <w:numId w:val="2"/>
        </w:numPr>
      </w:pPr>
      <w:r>
        <w:t>Review responses from US Customs and Customs’ system, and requests for information in desk audits, prepare formal responses, submit supporting documentation when requested and troubleshoot any transactional or systemic issues.</w:t>
      </w:r>
    </w:p>
    <w:p w:rsidR="00AA1149" w:rsidRDefault="00AA1149" w:rsidP="00AA1149">
      <w:pPr>
        <w:pStyle w:val="NoSpacing"/>
        <w:numPr>
          <w:ilvl w:val="0"/>
          <w:numId w:val="2"/>
        </w:numPr>
      </w:pPr>
      <w:r>
        <w:t xml:space="preserve">Participate in Customs periodic audits of the drawback program </w:t>
      </w:r>
    </w:p>
    <w:p w:rsidR="00AA1149" w:rsidRDefault="00AA1149" w:rsidP="00AA1149">
      <w:pPr>
        <w:pStyle w:val="NoSpacing"/>
      </w:pPr>
    </w:p>
    <w:p w:rsidR="00AA1149" w:rsidRDefault="00AA1149" w:rsidP="00AA1149">
      <w:pPr>
        <w:pStyle w:val="NoSpacing"/>
      </w:pPr>
      <w:r>
        <w:t>RELEVANT EXPERIENCE FOR THE JOB</w:t>
      </w:r>
      <w:r>
        <w:t xml:space="preserve"> </w:t>
      </w:r>
    </w:p>
    <w:p w:rsidR="00AA1149" w:rsidRDefault="00AA1149" w:rsidP="00AA1149">
      <w:pPr>
        <w:pStyle w:val="NoSpacing"/>
        <w:numPr>
          <w:ilvl w:val="0"/>
          <w:numId w:val="4"/>
        </w:numPr>
        <w:ind w:left="360"/>
      </w:pPr>
      <w:r>
        <w:t>1-3</w:t>
      </w:r>
      <w:r>
        <w:t xml:space="preserve"> </w:t>
      </w:r>
      <w:r>
        <w:t xml:space="preserve">years of experience in the Customs Brokerage trade as an entry clerk or comparable experience with US Customs and other government agency import and export clearance requirements. </w:t>
      </w:r>
    </w:p>
    <w:p w:rsidR="00AA1149" w:rsidRDefault="00AA1149" w:rsidP="00AA1149">
      <w:pPr>
        <w:pStyle w:val="NoSpacing"/>
        <w:numPr>
          <w:ilvl w:val="0"/>
          <w:numId w:val="4"/>
        </w:numPr>
        <w:ind w:left="360"/>
      </w:pPr>
      <w:r>
        <w:t>Hands-on experience with researching and monitoring Federal and State regulations.</w:t>
      </w:r>
    </w:p>
    <w:p w:rsidR="00AA1149" w:rsidRDefault="00AA1149" w:rsidP="00AA1149">
      <w:pPr>
        <w:pStyle w:val="NoSpacing"/>
        <w:numPr>
          <w:ilvl w:val="0"/>
          <w:numId w:val="4"/>
        </w:numPr>
        <w:ind w:left="360"/>
      </w:pPr>
      <w:r>
        <w:t xml:space="preserve">Functional knowledge of how to determine and assign US tariff numbers to imported product.  </w:t>
      </w:r>
    </w:p>
    <w:p w:rsidR="00AA1149" w:rsidRDefault="00AA1149" w:rsidP="00AA1149">
      <w:pPr>
        <w:pStyle w:val="NoSpacing"/>
        <w:numPr>
          <w:ilvl w:val="0"/>
          <w:numId w:val="4"/>
        </w:numPr>
        <w:ind w:left="360"/>
      </w:pPr>
      <w:r>
        <w:t>Functional knowledge of Federal export regulations.</w:t>
      </w:r>
    </w:p>
    <w:p w:rsidR="00AA1149" w:rsidRDefault="00AA1149" w:rsidP="00AA1149">
      <w:pPr>
        <w:pStyle w:val="NoSpacing"/>
        <w:numPr>
          <w:ilvl w:val="0"/>
          <w:numId w:val="4"/>
        </w:numPr>
        <w:ind w:left="360"/>
      </w:pPr>
      <w:r>
        <w:lastRenderedPageBreak/>
        <w:t>Must have Customs Brokerage Import experience and have deep engrained knowledge of all fields in CBP import and drawback forms.</w:t>
      </w:r>
    </w:p>
    <w:p w:rsidR="00AA1149" w:rsidRDefault="00AA1149" w:rsidP="00AA1149">
      <w:pPr>
        <w:pStyle w:val="NoSpacing"/>
        <w:numPr>
          <w:ilvl w:val="0"/>
          <w:numId w:val="4"/>
        </w:numPr>
        <w:ind w:left="360"/>
      </w:pPr>
      <w:r>
        <w:t>Auditing import documents to assess compliance with US Customs regulations, including but not limited to</w:t>
      </w:r>
      <w:r>
        <w:t xml:space="preserve"> </w:t>
      </w:r>
      <w:r>
        <w:t>valuation, classification, antidumping, chapter 98 and special programs.</w:t>
      </w:r>
    </w:p>
    <w:p w:rsidR="00AA1149" w:rsidRDefault="00AA1149" w:rsidP="00AA1149">
      <w:pPr>
        <w:pStyle w:val="NoSpacing"/>
        <w:numPr>
          <w:ilvl w:val="0"/>
          <w:numId w:val="4"/>
        </w:numPr>
        <w:ind w:left="360"/>
      </w:pPr>
      <w:r>
        <w:t>CBP ACE Portal – creating and downloading on demand ad hoc import and export reports.</w:t>
      </w:r>
    </w:p>
    <w:p w:rsidR="00AA1149" w:rsidRDefault="00AA1149" w:rsidP="00AA1149">
      <w:pPr>
        <w:pStyle w:val="NoSpacing"/>
        <w:numPr>
          <w:ilvl w:val="0"/>
          <w:numId w:val="4"/>
        </w:numPr>
        <w:ind w:left="360"/>
      </w:pPr>
      <w:r>
        <w:t xml:space="preserve">Experience filing drawback claims working within Customs electronic environment (ABI and / or ACE) </w:t>
      </w:r>
    </w:p>
    <w:p w:rsidR="00AA1149" w:rsidRDefault="00AA1149" w:rsidP="00AA1149">
      <w:pPr>
        <w:pStyle w:val="NoSpacing"/>
        <w:numPr>
          <w:ilvl w:val="0"/>
          <w:numId w:val="4"/>
        </w:numPr>
        <w:ind w:left="360"/>
      </w:pPr>
      <w:r>
        <w:t xml:space="preserve">Experience working with drawback matching software within an exporter company preferred </w:t>
      </w:r>
    </w:p>
    <w:p w:rsidR="00AA1149" w:rsidRDefault="00AA1149" w:rsidP="00AA1149">
      <w:pPr>
        <w:pStyle w:val="NoSpacing"/>
      </w:pPr>
    </w:p>
    <w:p w:rsidR="00AA1149" w:rsidRDefault="00AA1149" w:rsidP="00AA1149">
      <w:pPr>
        <w:pStyle w:val="NoSpacing"/>
      </w:pPr>
      <w:r>
        <w:t>REQUIRED APTITUDE AND QUALITIES</w:t>
      </w:r>
    </w:p>
    <w:p w:rsidR="00AA1149" w:rsidRDefault="00AA1149" w:rsidP="00AA1149">
      <w:pPr>
        <w:pStyle w:val="NoSpacing"/>
        <w:numPr>
          <w:ilvl w:val="0"/>
          <w:numId w:val="5"/>
        </w:numPr>
      </w:pPr>
      <w:r>
        <w:t>Superior organizational and problem solving skills, ability to multitask.</w:t>
      </w:r>
    </w:p>
    <w:p w:rsidR="00AA1149" w:rsidRDefault="00AA1149" w:rsidP="00AA1149">
      <w:pPr>
        <w:pStyle w:val="NoSpacing"/>
        <w:numPr>
          <w:ilvl w:val="0"/>
          <w:numId w:val="5"/>
        </w:numPr>
      </w:pPr>
      <w:r>
        <w:t>Significant attention to detail.</w:t>
      </w:r>
    </w:p>
    <w:p w:rsidR="00AA1149" w:rsidRDefault="00AA1149" w:rsidP="00AA1149">
      <w:pPr>
        <w:pStyle w:val="NoSpacing"/>
        <w:numPr>
          <w:ilvl w:val="0"/>
          <w:numId w:val="5"/>
        </w:numPr>
      </w:pPr>
      <w:r>
        <w:t>Advance</w:t>
      </w:r>
      <w:r>
        <w:t xml:space="preserve"> level skills with Microsoft Access and Excel.  Maintain Access database tables, create queries and reports.  Excel skills should include experience in creating Excel charts, pivot tables and using formulas.</w:t>
      </w:r>
    </w:p>
    <w:p w:rsidR="00AA1149" w:rsidRDefault="00AA1149" w:rsidP="00AA1149">
      <w:pPr>
        <w:pStyle w:val="NoSpacing"/>
        <w:numPr>
          <w:ilvl w:val="0"/>
          <w:numId w:val="5"/>
        </w:numPr>
      </w:pPr>
      <w:r>
        <w:t xml:space="preserve">Experience in researching product movement histories in ERP systems (SAP, Oracle, </w:t>
      </w:r>
      <w:proofErr w:type="spellStart"/>
      <w:r>
        <w:t>etc</w:t>
      </w:r>
      <w:proofErr w:type="spellEnd"/>
      <w:r>
        <w:t>).</w:t>
      </w:r>
    </w:p>
    <w:p w:rsidR="00AA1149" w:rsidRDefault="00AA1149" w:rsidP="00AA1149">
      <w:pPr>
        <w:pStyle w:val="NoSpacing"/>
        <w:numPr>
          <w:ilvl w:val="0"/>
          <w:numId w:val="5"/>
        </w:numPr>
      </w:pPr>
      <w:r>
        <w:t>Ability to work independently and manage multiple deadlines.</w:t>
      </w:r>
    </w:p>
    <w:p w:rsidR="00AA1149" w:rsidRDefault="00AA1149" w:rsidP="00AA1149">
      <w:pPr>
        <w:pStyle w:val="NoSpacing"/>
        <w:numPr>
          <w:ilvl w:val="0"/>
          <w:numId w:val="5"/>
        </w:numPr>
      </w:pPr>
      <w:r>
        <w:t>Overall enthusiasm for departmental success.</w:t>
      </w:r>
    </w:p>
    <w:p w:rsidR="00AA1149" w:rsidRDefault="00AA1149" w:rsidP="00AA1149">
      <w:pPr>
        <w:pStyle w:val="NoSpacing"/>
        <w:numPr>
          <w:ilvl w:val="0"/>
          <w:numId w:val="5"/>
        </w:numPr>
      </w:pPr>
      <w:r>
        <w:t>Exceptional analytical, written, &amp; verbal communication skills.</w:t>
      </w:r>
    </w:p>
    <w:p w:rsidR="00AA1149" w:rsidRDefault="00AA1149" w:rsidP="00AA1149">
      <w:pPr>
        <w:pStyle w:val="NoSpacing"/>
        <w:numPr>
          <w:ilvl w:val="0"/>
          <w:numId w:val="5"/>
        </w:numPr>
      </w:pPr>
      <w:r>
        <w:t>Strong interpersonal skills and people orientated approach.</w:t>
      </w:r>
    </w:p>
    <w:p w:rsidR="00AA1149" w:rsidRDefault="00AA1149" w:rsidP="00AA1149">
      <w:pPr>
        <w:pStyle w:val="NoSpacing"/>
        <w:numPr>
          <w:ilvl w:val="0"/>
          <w:numId w:val="5"/>
        </w:numPr>
      </w:pPr>
      <w:r>
        <w:t>Flexibility with scheduling as demand requires.</w:t>
      </w:r>
    </w:p>
    <w:p w:rsidR="00AA1149" w:rsidRDefault="00AA1149" w:rsidP="00AA1149"/>
    <w:p w:rsidR="00D71768" w:rsidRDefault="00AA1149" w:rsidP="00AA1149">
      <w:r>
        <w:t xml:space="preserve"> </w:t>
      </w:r>
    </w:p>
    <w:sectPr w:rsidR="00D71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80E"/>
    <w:multiLevelType w:val="hybridMultilevel"/>
    <w:tmpl w:val="1200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4554A"/>
    <w:multiLevelType w:val="hybridMultilevel"/>
    <w:tmpl w:val="EEE08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FC3653"/>
    <w:multiLevelType w:val="hybridMultilevel"/>
    <w:tmpl w:val="4BA8D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D40035"/>
    <w:multiLevelType w:val="hybridMultilevel"/>
    <w:tmpl w:val="C0FAA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311D14"/>
    <w:multiLevelType w:val="hybridMultilevel"/>
    <w:tmpl w:val="9D787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49"/>
    <w:rsid w:val="007238F1"/>
    <w:rsid w:val="009937AA"/>
    <w:rsid w:val="00AA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A41AB-5B14-4347-921F-6DB78EAA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Richemont SA</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JACKSON-BATTLE Laurie (RIC-US)</dc:creator>
  <cp:keywords/>
  <dc:description/>
  <cp:lastModifiedBy>JACKSON-BATTLE Laurie (RIC-US)</cp:lastModifiedBy>
  <cp:revision>1</cp:revision>
  <dcterms:created xsi:type="dcterms:W3CDTF">2019-06-04T00:55:00Z</dcterms:created>
  <dcterms:modified xsi:type="dcterms:W3CDTF">2019-06-04T01:24:00Z</dcterms:modified>
</cp:coreProperties>
</file>