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color="7f7f7f" w:space="1" w:sz="12" w:val="single"/>
          <w:right w:space="0" w:sz="0" w:val="nil"/>
          <w:between w:space="0" w:sz="0" w:val="nil"/>
        </w:pBdr>
        <w:shd w:fill="auto" w:val="clear"/>
        <w:spacing w:after="0" w:before="0" w:line="276" w:lineRule="auto"/>
        <w:ind w:left="0" w:right="0" w:firstLine="0"/>
        <w:jc w:val="center"/>
        <w:rPr>
          <w:rFonts w:ascii="Libre Franklin" w:cs="Libre Franklin" w:eastAsia="Libre Franklin" w:hAnsi="Libre Franklin"/>
          <w:b w:val="1"/>
          <w:i w:val="0"/>
          <w:smallCaps w:val="0"/>
          <w:strike w:val="0"/>
          <w:color w:val="000000"/>
          <w:sz w:val="36"/>
          <w:szCs w:val="36"/>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36"/>
          <w:szCs w:val="36"/>
          <w:u w:val="none"/>
          <w:shd w:fill="auto" w:val="clear"/>
          <w:vertAlign w:val="baseline"/>
          <w:rtl w:val="0"/>
        </w:rPr>
        <w:t xml:space="preserve">TAMMY K. ANDERSON</w:t>
      </w:r>
    </w:p>
    <w:p w:rsidR="00000000" w:rsidDel="00000000" w:rsidP="00000000" w:rsidRDefault="00000000" w:rsidRPr="00000000" w14:paraId="00000002">
      <w:pPr>
        <w:keepNext w:val="0"/>
        <w:keepLines w:val="0"/>
        <w:widowControl w:val="1"/>
        <w:pBdr>
          <w:top w:space="0" w:sz="0" w:val="nil"/>
          <w:left w:space="0" w:sz="0" w:val="nil"/>
          <w:bottom w:color="7f7f7f" w:space="1" w:sz="12" w:val="single"/>
          <w:right w:space="0" w:sz="0" w:val="nil"/>
          <w:between w:space="0" w:sz="0" w:val="nil"/>
        </w:pBdr>
        <w:shd w:fill="auto" w:val="clear"/>
        <w:spacing w:after="0" w:before="0" w:line="276" w:lineRule="auto"/>
        <w:ind w:left="0" w:right="0" w:firstLine="0"/>
        <w:jc w:val="center"/>
        <w:rPr>
          <w:rFonts w:ascii="Libre Franklin" w:cs="Libre Franklin" w:eastAsia="Libre Franklin" w:hAnsi="Libre Franklin"/>
          <w:b w:val="0"/>
          <w:i w:val="0"/>
          <w:smallCaps w:val="0"/>
          <w:strike w:val="0"/>
          <w:color w:val="000000"/>
          <w:sz w:val="26"/>
          <w:szCs w:val="26"/>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6"/>
          <w:szCs w:val="26"/>
          <w:u w:val="none"/>
          <w:shd w:fill="auto" w:val="clear"/>
          <w:vertAlign w:val="baseline"/>
          <w:rtl w:val="0"/>
        </w:rPr>
        <w:t xml:space="preserve">262.344.0850 | andersontammy856@gmail.com | </w:t>
      </w:r>
    </w:p>
    <w:p w:rsidR="00000000" w:rsidDel="00000000" w:rsidP="00000000" w:rsidRDefault="00000000" w:rsidRPr="00000000" w14:paraId="00000003">
      <w:pPr>
        <w:keepNext w:val="0"/>
        <w:keepLines w:val="0"/>
        <w:widowControl w:val="1"/>
        <w:pBdr>
          <w:top w:space="0" w:sz="0" w:val="nil"/>
          <w:left w:space="0" w:sz="0" w:val="nil"/>
          <w:bottom w:color="7f7f7f" w:space="1" w:sz="12" w:val="single"/>
          <w:right w:space="0" w:sz="0" w:val="nil"/>
          <w:between w:space="0" w:sz="0" w:val="nil"/>
        </w:pBdr>
        <w:shd w:fill="auto" w:val="clear"/>
        <w:spacing w:after="0" w:before="0" w:line="276" w:lineRule="auto"/>
        <w:ind w:left="0" w:right="0" w:firstLine="0"/>
        <w:jc w:val="center"/>
        <w:rPr>
          <w:rFonts w:ascii="Libre Franklin" w:cs="Libre Franklin" w:eastAsia="Libre Franklin" w:hAnsi="Libre Franklin"/>
          <w:b w:val="1"/>
          <w:i w:val="0"/>
          <w:smallCaps w:val="0"/>
          <w:strike w:val="0"/>
          <w:color w:val="000000"/>
          <w:sz w:val="28"/>
          <w:szCs w:val="28"/>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8"/>
          <w:szCs w:val="28"/>
          <w:u w:val="none"/>
          <w:shd w:fill="auto" w:val="clear"/>
          <w:vertAlign w:val="baseline"/>
          <w:rtl w:val="0"/>
        </w:rPr>
        <w:t xml:space="preserve">SENIOR-LEVEL </w:t>
      </w:r>
    </w:p>
    <w:p w:rsidR="00000000" w:rsidDel="00000000" w:rsidP="00000000" w:rsidRDefault="00000000" w:rsidRPr="00000000" w14:paraId="00000004">
      <w:pPr>
        <w:keepNext w:val="0"/>
        <w:keepLines w:val="0"/>
        <w:widowControl w:val="1"/>
        <w:pBdr>
          <w:top w:space="0" w:sz="0" w:val="nil"/>
          <w:left w:space="0" w:sz="0" w:val="nil"/>
          <w:bottom w:color="7f7f7f" w:space="1" w:sz="12" w:val="single"/>
          <w:right w:space="0" w:sz="0" w:val="nil"/>
          <w:between w:space="0" w:sz="0" w:val="nil"/>
        </w:pBdr>
        <w:shd w:fill="auto" w:val="clear"/>
        <w:spacing w:after="0" w:before="0" w:line="276" w:lineRule="auto"/>
        <w:ind w:left="0" w:right="0" w:firstLine="0"/>
        <w:jc w:val="center"/>
        <w:rPr>
          <w:rFonts w:ascii="Libre Franklin" w:cs="Libre Franklin" w:eastAsia="Libre Franklin" w:hAnsi="Libre Franklin"/>
          <w:b w:val="0"/>
          <w:i w:val="0"/>
          <w:smallCaps w:val="0"/>
          <w:strike w:val="0"/>
          <w:color w:val="000000"/>
          <w:sz w:val="28"/>
          <w:szCs w:val="28"/>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8"/>
          <w:szCs w:val="28"/>
          <w:u w:val="none"/>
          <w:shd w:fill="auto" w:val="clear"/>
          <w:vertAlign w:val="baseline"/>
          <w:rtl w:val="0"/>
        </w:rPr>
        <w:t xml:space="preserve">SUPPLY CHAIN &amp; TRADE COMPLIANCE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40" w:line="276" w:lineRule="auto"/>
        <w:ind w:left="0" w:right="0" w:firstLine="0"/>
        <w:jc w:val="center"/>
        <w:rPr>
          <w:rFonts w:ascii="Libre Franklin" w:cs="Libre Franklin" w:eastAsia="Libre Franklin" w:hAnsi="Libre Franklin"/>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1"/>
          <w:smallCaps w:val="0"/>
          <w:strike w:val="0"/>
          <w:color w:val="000000"/>
          <w:sz w:val="23"/>
          <w:szCs w:val="23"/>
          <w:u w:val="none"/>
          <w:shd w:fill="auto" w:val="clear"/>
          <w:vertAlign w:val="baseline"/>
          <w:rtl w:val="0"/>
        </w:rPr>
        <w:t xml:space="preserve">Key Strategist of Regulatory Solutions &amp; Initiatives for Worldwide Shipping and Distribution Development</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jc w:val="both"/>
        <w:rPr>
          <w:rFonts w:ascii="Libre Franklin" w:cs="Libre Franklin" w:eastAsia="Libre Franklin" w:hAnsi="Libre Franklin"/>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An experienced regulatory professional with keen understanding of market dynamics and regulatory statutes that impact the supply chain industry. Significant experience combining organizational expertise, efficiency, strong visionary planning, and communication skills with the ability to independently plan and direct high-level business affairs. Advise senior executives on strategic resolutions while aligning business outcomes with the core mission of the organization. Serve as Subject Matter Expert on domestic and international shipping and distribution.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d9d9d9" w:val="clear"/>
        <w:spacing w:after="0" w:before="0" w:line="276" w:lineRule="auto"/>
        <w:ind w:left="0" w:right="0" w:firstLine="0"/>
        <w:jc w:val="center"/>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Global Regulatory Strategies </w:t>
      </w: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Customs Compliance &amp; International Logistics </w:t>
      </w: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Reduced Operational Costs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d9d9d9" w:val="clear"/>
        <w:spacing w:after="0" w:before="40" w:line="276" w:lineRule="auto"/>
        <w:ind w:left="0" w:right="0" w:firstLine="0"/>
        <w:jc w:val="center"/>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Cross-Discipline Problem Solving </w:t>
      </w: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Regulatory Roadmaps </w:t>
      </w: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Post Market Compliance  </w:t>
      </w:r>
    </w:p>
    <w:p w:rsidR="00000000" w:rsidDel="00000000" w:rsidP="00000000" w:rsidRDefault="00000000" w:rsidRPr="00000000" w14:paraId="00000009">
      <w:pPr>
        <w:keepNext w:val="0"/>
        <w:keepLines w:val="0"/>
        <w:widowControl w:val="1"/>
        <w:pBdr>
          <w:top w:space="0" w:sz="0" w:val="nil"/>
          <w:left w:space="0" w:sz="0" w:val="nil"/>
          <w:bottom w:color="7f7f7f" w:space="1" w:sz="12" w:val="single"/>
          <w:right w:space="0" w:sz="0" w:val="nil"/>
          <w:between w:space="0" w:sz="0" w:val="nil"/>
        </w:pBdr>
        <w:shd w:fill="auto" w:val="clear"/>
        <w:spacing w:after="0" w:before="120" w:line="276" w:lineRule="auto"/>
        <w:ind w:left="0" w:right="0" w:firstLine="0"/>
        <w:jc w:val="center"/>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PROFESSIONAL EXPERIENCE</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76" w:lineRule="auto"/>
        <w:ind w:left="0" w:right="0" w:firstLine="0"/>
        <w:jc w:val="both"/>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Senior Import Specialist</w:t>
        <w:tab/>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76" w:lineRule="auto"/>
        <w:ind w:left="0" w:right="0" w:firstLine="0"/>
        <w:jc w:val="both"/>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CNH Industrial | Racine, WI </w:t>
        <w:tab/>
      </w:r>
      <w:r w:rsidDel="00000000" w:rsidR="00000000" w:rsidRPr="00000000">
        <w:rPr>
          <w:rFonts w:ascii="Libre Franklin" w:cs="Libre Franklin" w:eastAsia="Libre Franklin" w:hAnsi="Libre Franklin"/>
          <w:sz w:val="23"/>
          <w:szCs w:val="23"/>
          <w:rtl w:val="0"/>
        </w:rPr>
        <w:t xml:space="preserve">11</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/2018 – 3/2019</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Led the development and implementation of global regulatory strategies for all trade imports. </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Cultivated a positive work atmosphere for an entire division while executing updated policies and protocols to further define the organization’s critical objectives. </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Performed meticulous system analyses and monitor the change impacts for a multitude of risk tolerances. </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Provided regular training internally to enhance organizational knowledge and capability related to combination devices and services.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Libre Franklin" w:cs="Libre Franklin" w:eastAsia="Libre Franklin" w:hAnsi="Libre Franklin"/>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1"/>
          <w:smallCaps w:val="0"/>
          <w:strike w:val="0"/>
          <w:color w:val="000000"/>
          <w:sz w:val="23"/>
          <w:szCs w:val="23"/>
          <w:u w:val="none"/>
          <w:shd w:fill="auto" w:val="clear"/>
          <w:vertAlign w:val="baseline"/>
          <w:rtl w:val="0"/>
        </w:rPr>
        <w:t xml:space="preserve">Notable Contributions:</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Reported to NAFTA Customs and Import Trade Compliance Manager to support the Trade Compliance Team within the NAFTA region (US-CA-MX).</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Stayed abreast of extensive U.S. and CA classification and U.S. import regulations knowledge by exercising ability to learn quickly and navigate internal systems. </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Championed a multitude of projects simultaneously for a variety of trade compliance topics, inclusive of FTZ Program, EPA Program, C-TPAT Program, FTA qualification, and ADD/CVD; maintained metrics to monitor work products of the FTZs and FTAs.</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Developed and integrated contemporary process work instructions published to internal SharePoint sites.</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Navigated integration point customs compliance software to decrease regulatory compliance delays for internal and external end use customers.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40" w:line="276" w:lineRule="auto"/>
        <w:ind w:right="0"/>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40" w:line="276" w:lineRule="auto"/>
        <w:ind w:right="0"/>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40" w:lineRule="auto"/>
        <w:ind w:left="0" w:right="0" w:firstLine="0"/>
        <w:jc w:val="both"/>
        <w:rPr>
          <w:rFonts w:ascii="Libre Franklin" w:cs="Libre Franklin" w:eastAsia="Libre Franklin" w:hAnsi="Libre Frankli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76" w:lineRule="auto"/>
        <w:ind w:left="0" w:right="0" w:firstLine="0"/>
        <w:jc w:val="both"/>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Logistics Supervisor</w:t>
        <w:tab/>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76" w:lineRule="auto"/>
        <w:ind w:left="0" w:right="0" w:firstLine="0"/>
        <w:jc w:val="both"/>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ZF Electronic Systems Pleasant Prairie LLC | Pleasant Prairie, WI </w:t>
        <w:tab/>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7/2013 – 11/2018</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Provided strategic leadership and business planning oversight of organic growth opportunities for all government agencies, trade organizations, affiliate suppliers, and logistics professionals. </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Determined strengths and weaknesses within the development model and made specific recommendations to senior leadership regarding quality and regulatory improvements. </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Supported cross-functional teams from a regulatory perspective and influenced product pipelines with stringent regulatory guidelines and efficient pathways to approval.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4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Delivered proactive regulatory intelligence in areas of a competitive nature; kept abreast of changes in agency regulations and requirements.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Libre Franklin" w:cs="Libre Franklin" w:eastAsia="Libre Franklin" w:hAnsi="Libre Franklin"/>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1"/>
          <w:smallCaps w:val="0"/>
          <w:strike w:val="0"/>
          <w:color w:val="000000"/>
          <w:sz w:val="23"/>
          <w:szCs w:val="23"/>
          <w:u w:val="none"/>
          <w:shd w:fill="auto" w:val="clear"/>
          <w:vertAlign w:val="baseline"/>
          <w:rtl w:val="0"/>
        </w:rPr>
        <w:t xml:space="preserve">Notable Contributions: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Successfully implemented Duty Drawback at ZF, which has refunded $1.5M+ in duties for international shipments into the United States.</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Function as an escalation point within the Department of Logistics regarding all carrier and Customs issues; supervise an effective and economical logistics system.</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Responsible for yearly NAFTA solicitations from all vendors, as well as Manufacturing Affidavits.</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Minimized Customs fees and duties via assessments of shipments for In-Bond/Consumption entry processes.</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Oversaw access to Customer web portals, such as GM and Nissan, and coordinated modernized training modules necessary for staff.</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Coordinated with Finance and Accounting personnel regarding freight accruals and journal entries. </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446" w:right="0" w:hanging="360"/>
        <w:jc w:val="both"/>
        <w:rPr>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Automated several Customs functions, such as NAFTA calculation and creation, AALA Automotive calculation, and Manufacturer Affidavit creation.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40" w:lineRule="auto"/>
        <w:ind w:left="0" w:right="0" w:firstLine="0"/>
        <w:jc w:val="both"/>
        <w:rPr>
          <w:rFonts w:ascii="Libre Franklin" w:cs="Libre Franklin" w:eastAsia="Libre Franklin" w:hAnsi="Libre Frankli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76" w:lineRule="auto"/>
        <w:ind w:left="0" w:right="0" w:firstLine="0"/>
        <w:jc w:val="both"/>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Export Documentation Analyst | Senior U.S. Deployment Planner | Global Deployment Specialist &amp; Analyst</w:t>
        <w:tab/>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10800"/>
        </w:tabs>
        <w:spacing w:after="0" w:before="60" w:line="276" w:lineRule="auto"/>
        <w:ind w:left="0" w:right="0" w:firstLine="0"/>
        <w:jc w:val="both"/>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Hospira, Inc. | Lake Forest, IL </w:t>
        <w:tab/>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10/2009 – 4/2013</w:t>
      </w:r>
    </w:p>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Refined foundational operating philosophies for LATAM region export documentation and analysis, including Chile, Colombia, Mexico, Argentina, and Puerto Rico. </w:t>
      </w:r>
    </w:p>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Collaborated directly alongside executive leadership to modernize day-to-day operations; disseminated the corporate vision across the continuum. </w:t>
      </w:r>
    </w:p>
    <w:p w:rsidR="00000000" w:rsidDel="00000000" w:rsidP="00000000" w:rsidRDefault="00000000" w:rsidRPr="00000000" w14:paraId="000000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Guided teams in supporting contemporary product shipment strategies in accordance with all government and regulating bodies. </w:t>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Established and maintained robust relationships with foreign colleagues to ensure ease of passage.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Libre Franklin" w:cs="Libre Franklin" w:eastAsia="Libre Franklin" w:hAnsi="Libre Franklin"/>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1"/>
          <w:smallCaps w:val="0"/>
          <w:strike w:val="0"/>
          <w:color w:val="000000"/>
          <w:sz w:val="23"/>
          <w:szCs w:val="23"/>
          <w:u w:val="none"/>
          <w:shd w:fill="auto" w:val="clear"/>
          <w:vertAlign w:val="baseline"/>
          <w:rtl w:val="0"/>
        </w:rPr>
        <w:t xml:space="preserve">Notable Contributions:</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27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Handled documentation for refurbished market devices requiring manual commercial invoicing process from San Jose to any Hospira distribution network worldwide.</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27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Maintained GTD internal database regarding country of origins, material spec sheets, and supporting documentation as necessary. </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27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Evaluated and planned deployment for hot releases of pharmaceuticals, such as Schedule II pharmaceuticals requiring DEA certification for shipping; analyzed product on quality hold to determine how it affected distribution networks. </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50" w:right="0" w:hanging="270"/>
        <w:jc w:val="both"/>
        <w:rPr>
          <w:b w:val="0"/>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3"/>
          <w:szCs w:val="23"/>
          <w:u w:val="none"/>
          <w:shd w:fill="auto" w:val="clear"/>
          <w:vertAlign w:val="baseline"/>
          <w:rtl w:val="0"/>
        </w:rPr>
        <w:t xml:space="preserve">Generated Stock Transport Orders of finished goods to ensure adequate inventory levels were maintained at each assigned warehouse.</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center"/>
        <w:rPr>
          <w:rFonts w:ascii="Libre Franklin" w:cs="Libre Franklin" w:eastAsia="Libre Franklin" w:hAnsi="Libre Franklin"/>
          <w:b w:val="1"/>
          <w:i w:val="1"/>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1"/>
          <w:smallCaps w:val="0"/>
          <w:strike w:val="0"/>
          <w:color w:val="000000"/>
          <w:sz w:val="23"/>
          <w:szCs w:val="23"/>
          <w:u w:val="none"/>
          <w:shd w:fill="auto" w:val="clear"/>
          <w:vertAlign w:val="baseline"/>
          <w:rtl w:val="0"/>
        </w:rPr>
        <w:t xml:space="preserve">Established reputation as an International Specialist, a Technical Product Analyst, and a Corporate Training Instructor at Uline, Inc. of Waukegan, IL.</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center"/>
        <w:rPr>
          <w:rFonts w:ascii="Libre Franklin" w:cs="Libre Franklin" w:eastAsia="Libre Franklin" w:hAnsi="Libre Franklin"/>
          <w:b w:val="1"/>
          <w:i w:val="1"/>
          <w:smallCaps w:val="0"/>
          <w:strike w:val="0"/>
          <w:color w:val="000000"/>
          <w:sz w:val="23"/>
          <w:szCs w:val="23"/>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color="7f7f7f" w:space="1" w:sz="12" w:val="single"/>
          <w:right w:space="0" w:sz="0" w:val="nil"/>
          <w:between w:space="0" w:sz="0" w:val="nil"/>
        </w:pBdr>
        <w:shd w:fill="auto" w:val="clear"/>
        <w:spacing w:after="0" w:before="160" w:line="276" w:lineRule="auto"/>
        <w:ind w:left="0" w:right="0" w:firstLine="0"/>
        <w:jc w:val="left"/>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EDUCATION, PROFESSIONAL CREDENTIALS &amp; TECHNICAL PROFICIENCIES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Master of Science in Management</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 Cardinal Stritch University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Bachelor of Arts in Language Arts</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 University of Parkside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Associate of Arts in Liberal Arts</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 College of Lake County</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Certified Classification Specialist, Duty Drawback Specialist, Export Control Specialist</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 Global Trade Academy</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Libre Franklin" w:cs="Libre Franklin" w:eastAsia="Libre Franklin" w:hAnsi="Libre Franklin"/>
          <w:b w:val="0"/>
          <w:i w:val="0"/>
          <w:smallCaps w:val="0"/>
          <w:strike w:val="0"/>
          <w:color w:val="000000"/>
          <w:sz w:val="23"/>
          <w:szCs w:val="23"/>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3"/>
          <w:szCs w:val="23"/>
          <w:u w:val="none"/>
          <w:shd w:fill="auto" w:val="clear"/>
          <w:vertAlign w:val="baseline"/>
          <w:rtl w:val="0"/>
        </w:rPr>
        <w:t xml:space="preserve">Technology</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 Microsoft Office (Word, Excel, PowerPoint, Outlook), Engineering Central, S</w:t>
      </w:r>
      <w:r w:rsidDel="00000000" w:rsidR="00000000" w:rsidRPr="00000000">
        <w:rPr>
          <w:rFonts w:ascii="Libre Franklin" w:cs="Libre Franklin" w:eastAsia="Libre Franklin" w:hAnsi="Libre Franklin"/>
          <w:sz w:val="23"/>
          <w:szCs w:val="23"/>
          <w:rtl w:val="0"/>
        </w:rPr>
        <w:t xml:space="preserve">AP</w:t>
      </w:r>
      <w:r w:rsidDel="00000000" w:rsidR="00000000" w:rsidRPr="00000000">
        <w:rPr>
          <w:rFonts w:ascii="Libre Franklin" w:cs="Libre Franklin" w:eastAsia="Libre Franklin" w:hAnsi="Libre Franklin"/>
          <w:b w:val="0"/>
          <w:i w:val="0"/>
          <w:smallCaps w:val="0"/>
          <w:strike w:val="0"/>
          <w:color w:val="000000"/>
          <w:sz w:val="23"/>
          <w:szCs w:val="23"/>
          <w:u w:val="none"/>
          <w:shd w:fill="auto" w:val="clear"/>
          <w:vertAlign w:val="baseline"/>
          <w:rtl w:val="0"/>
        </w:rPr>
        <w:t xml:space="preserve">, Integration Point, MIC Customs Software Modules (Classification, Origin Calculation, BOM Explosion)</w:t>
      </w:r>
    </w:p>
    <w:sectPr>
      <w:headerReference r:id="rId6" w:type="default"/>
      <w:footerReference r:id="rId7" w:type="first"/>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Libre Franklin" w:cs="Libre Franklin" w:eastAsia="Libre Franklin" w:hAnsi="Libre Franklin"/>
        <w:b w:val="0"/>
        <w:i w:val="1"/>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1"/>
        <w:smallCaps w:val="0"/>
        <w:strike w:val="0"/>
        <w:color w:val="000000"/>
        <w:sz w:val="22"/>
        <w:szCs w:val="22"/>
        <w:u w:val="none"/>
        <w:shd w:fill="auto" w:val="clear"/>
        <w:vertAlign w:val="baseline"/>
        <w:rtl w:val="0"/>
      </w:rPr>
      <w:t xml:space="preserve">Continued…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color="7f7f7f" w:space="1" w:sz="12" w:val="single"/>
        <w:right w:space="0" w:sz="0" w:val="nil"/>
        <w:between w:space="0" w:sz="0" w:val="nil"/>
      </w:pBdr>
      <w:shd w:fill="auto" w:val="clear"/>
      <w:spacing w:after="120" w:before="0" w:line="240" w:lineRule="auto"/>
      <w:ind w:left="0" w:right="0" w:firstLine="0"/>
      <w:jc w:val="center"/>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32"/>
        <w:szCs w:val="32"/>
        <w:u w:val="none"/>
        <w:shd w:fill="auto" w:val="clear"/>
        <w:vertAlign w:val="baseline"/>
        <w:rtl w:val="0"/>
      </w:rPr>
      <w:t xml:space="preserve">TAMMY K. ANDERSON </w:t>
    </w:r>
    <w:r w:rsidDel="00000000" w:rsidR="00000000" w:rsidRPr="00000000">
      <w:rPr>
        <w:rFonts w:ascii="Libre Franklin" w:cs="Libre Franklin" w:eastAsia="Libre Franklin" w:hAnsi="Libre Franklin"/>
        <w:b w:val="0"/>
        <w:i w:val="0"/>
        <w:smallCaps w:val="0"/>
        <w:strike w:val="0"/>
        <w:color w:val="000000"/>
        <w:sz w:val="21"/>
        <w:szCs w:val="21"/>
        <w:u w:val="none"/>
        <w:shd w:fill="auto" w:val="clear"/>
        <w:vertAlign w:val="baseline"/>
        <w:rtl w:val="0"/>
      </w:rPr>
      <w:t xml:space="preserve">| </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Page </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