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6C3" w:rsidRPr="006756C3" w:rsidRDefault="006756C3" w:rsidP="006756C3">
      <w:pPr>
        <w:shd w:val="clear" w:color="auto" w:fill="FFFFFF"/>
        <w:spacing w:before="100" w:beforeAutospacing="1" w:after="100" w:afterAutospacing="1" w:line="240" w:lineRule="auto"/>
        <w:outlineLvl w:val="0"/>
        <w:rPr>
          <w:rFonts w:ascii="Avenir LT W01 45 Book" w:eastAsia="Times New Roman" w:hAnsi="Avenir LT W01 45 Book" w:cs="Helvetica"/>
          <w:b/>
          <w:bCs/>
          <w:color w:val="555555"/>
          <w:kern w:val="36"/>
          <w:sz w:val="48"/>
          <w:szCs w:val="48"/>
          <w:lang w:val="en"/>
        </w:rPr>
      </w:pPr>
      <w:r w:rsidRPr="006756C3">
        <w:rPr>
          <w:rFonts w:ascii="Avenir LT W01 45 Book" w:eastAsia="Times New Roman" w:hAnsi="Avenir LT W01 45 Book" w:cs="Helvetica"/>
          <w:b/>
          <w:bCs/>
          <w:color w:val="555555"/>
          <w:kern w:val="36"/>
          <w:sz w:val="48"/>
          <w:szCs w:val="48"/>
          <w:lang w:val="en"/>
        </w:rPr>
        <w:t xml:space="preserve">Sr. Trade Compliance Analyst </w:t>
      </w:r>
    </w:p>
    <w:p w:rsidR="006756C3" w:rsidRPr="006756C3" w:rsidRDefault="006756C3" w:rsidP="006756C3">
      <w:pPr>
        <w:shd w:val="clear" w:color="auto" w:fill="FFFFFF"/>
        <w:spacing w:before="100" w:beforeAutospacing="1" w:after="100" w:afterAutospacing="1" w:line="240" w:lineRule="auto"/>
        <w:outlineLvl w:val="3"/>
        <w:rPr>
          <w:rFonts w:ascii="Avenir LT W01 45 Book" w:eastAsia="Times New Roman" w:hAnsi="Avenir LT W01 45 Book" w:cs="Helvetica"/>
          <w:b/>
          <w:bCs/>
          <w:color w:val="555555"/>
          <w:sz w:val="24"/>
          <w:szCs w:val="24"/>
          <w:lang w:val="en"/>
        </w:rPr>
      </w:pPr>
      <w:hyperlink r:id="rId8" w:history="1">
        <w:r w:rsidRPr="006756C3">
          <w:rPr>
            <w:rFonts w:ascii="Segoe UI Symbol" w:eastAsia="Times New Roman" w:hAnsi="Segoe UI Symbol" w:cs="Segoe UI Symbol"/>
            <w:b/>
            <w:bCs/>
            <w:color w:val="9A323C"/>
            <w:sz w:val="24"/>
            <w:szCs w:val="24"/>
            <w:lang w:val="en"/>
          </w:rPr>
          <w:t>🔍</w:t>
        </w:r>
        <w:r w:rsidRPr="006756C3">
          <w:rPr>
            <w:rFonts w:ascii="Avenir LT W01 45 Book" w:eastAsia="Times New Roman" w:hAnsi="Avenir LT W01 45 Book" w:cs="Helvetica"/>
            <w:b/>
            <w:bCs/>
            <w:color w:val="9A323C"/>
            <w:sz w:val="24"/>
            <w:szCs w:val="24"/>
            <w:lang w:val="en"/>
          </w:rPr>
          <w:t xml:space="preserve"> Torrance, California, United States </w:t>
        </w:r>
      </w:hyperlink>
    </w:p>
    <w:p w:rsidR="006756C3" w:rsidRPr="006756C3" w:rsidRDefault="006756C3" w:rsidP="006756C3">
      <w:pPr>
        <w:shd w:val="clear" w:color="auto" w:fill="FFFFFF"/>
        <w:spacing w:after="0" w:line="240" w:lineRule="auto"/>
        <w:rPr>
          <w:rFonts w:ascii="Roboto" w:eastAsia="Times New Roman" w:hAnsi="Roboto" w:cs="Helvetica"/>
          <w:vanish/>
          <w:color w:val="555555"/>
          <w:sz w:val="24"/>
          <w:szCs w:val="24"/>
          <w:lang w:val="en"/>
        </w:rPr>
      </w:pPr>
      <w:r w:rsidRPr="006756C3">
        <w:rPr>
          <w:rFonts w:ascii="Roboto" w:eastAsia="Times New Roman" w:hAnsi="Roboto" w:cs="Helvetica"/>
          <w:vanish/>
          <w:color w:val="555555"/>
          <w:sz w:val="24"/>
          <w:szCs w:val="24"/>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9" o:title=""/>
          </v:shape>
          <w:control r:id="rId10" w:name="DefaultOcxName1" w:shapeid="_x0000_i1038"/>
        </w:object>
      </w:r>
      <w:r w:rsidRPr="006756C3">
        <w:rPr>
          <w:rFonts w:ascii="Roboto" w:eastAsia="Times New Roman" w:hAnsi="Roboto" w:cs="Helvetica"/>
          <w:vanish/>
          <w:color w:val="555555"/>
          <w:sz w:val="24"/>
          <w:szCs w:val="24"/>
          <w:lang w:val="en"/>
        </w:rPr>
        <w:object w:dxaOrig="1440" w:dyaOrig="1440">
          <v:shape id="_x0000_i1037" type="#_x0000_t75" style="width:1in;height:18pt" o:ole="">
            <v:imagedata r:id="rId9" o:title=""/>
          </v:shape>
          <w:control r:id="rId11" w:name="DefaultOcxName2" w:shapeid="_x0000_i1037"/>
        </w:object>
      </w:r>
      <w:r w:rsidRPr="006756C3">
        <w:rPr>
          <w:rFonts w:ascii="Roboto" w:eastAsia="Times New Roman" w:hAnsi="Roboto" w:cs="Helvetica"/>
          <w:vanish/>
          <w:color w:val="555555"/>
          <w:sz w:val="24"/>
          <w:szCs w:val="24"/>
          <w:lang w:val="en"/>
        </w:rPr>
        <w:object w:dxaOrig="1440" w:dyaOrig="1440">
          <v:shape id="_x0000_i1036" type="#_x0000_t75" style="width:1in;height:18pt" o:ole="">
            <v:imagedata r:id="rId9" o:title=""/>
          </v:shape>
          <w:control r:id="rId12" w:name="DefaultOcxName3" w:shapeid="_x0000_i1036"/>
        </w:object>
      </w:r>
      <w:r w:rsidRPr="006756C3">
        <w:rPr>
          <w:rFonts w:ascii="Roboto" w:eastAsia="Times New Roman" w:hAnsi="Roboto" w:cs="Helvetica"/>
          <w:vanish/>
          <w:color w:val="555555"/>
          <w:sz w:val="24"/>
          <w:szCs w:val="24"/>
          <w:lang w:val="en"/>
        </w:rPr>
        <w:object w:dxaOrig="1440" w:dyaOrig="1440">
          <v:shape id="_x0000_i1035" type="#_x0000_t75" style="width:1in;height:18pt" o:ole="">
            <v:imagedata r:id="rId9" o:title=""/>
          </v:shape>
          <w:control r:id="rId13" w:name="DefaultOcxName4" w:shapeid="_x0000_i1035"/>
        </w:objec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Moog Aircraft Group is looking for a Sr. Trade Compliance Specialist to support and facilitate contract and subcontract activities related to the export and import of goods, technology and services for the site.  In this role, you will obtain required export/import licenses and government authorizations to insure Moog’s compliance with U.S. export/import laws.  You will function as the subject matter expert and Empowered Official for the Operation, acting as the Operation focal point for trade related issues, inquiries and overall compliance driven by U.S. trade controls and regulations. This position is located at our aerospace plant in Torrance, CA.</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b/>
          <w:bCs/>
          <w:color w:val="87212E"/>
          <w:sz w:val="24"/>
          <w:szCs w:val="24"/>
          <w:lang w:val="en"/>
        </w:rPr>
        <w:t>Moog Aircraft Group</w:t>
      </w:r>
      <w:r w:rsidRPr="006756C3">
        <w:rPr>
          <w:rFonts w:ascii="Arial" w:eastAsia="Times New Roman" w:hAnsi="Arial" w:cs="Arial"/>
          <w:color w:val="555555"/>
          <w:sz w:val="24"/>
          <w:szCs w:val="24"/>
          <w:lang w:val="en"/>
        </w:rPr>
        <w:t xml:space="preserve"> </w:t>
      </w:r>
      <w:r w:rsidRPr="006756C3">
        <w:rPr>
          <w:rFonts w:ascii="Segoe UI" w:eastAsia="Times New Roman" w:hAnsi="Segoe UI" w:cs="Segoe UI"/>
          <w:color w:val="555555"/>
          <w:sz w:val="24"/>
          <w:szCs w:val="24"/>
          <w:lang w:val="en"/>
        </w:rPr>
        <w:t xml:space="preserve">is the leader of advanced flight controls for commercial and military aircraft.  We </w:t>
      </w:r>
      <w:proofErr w:type="gramStart"/>
      <w:r w:rsidRPr="006756C3">
        <w:rPr>
          <w:rFonts w:ascii="Segoe UI" w:eastAsia="Times New Roman" w:hAnsi="Segoe UI" w:cs="Segoe UI"/>
          <w:color w:val="555555"/>
          <w:sz w:val="24"/>
          <w:szCs w:val="24"/>
          <w:lang w:val="en"/>
        </w:rPr>
        <w:t>are positioned</w:t>
      </w:r>
      <w:proofErr w:type="gramEnd"/>
      <w:r w:rsidRPr="006756C3">
        <w:rPr>
          <w:rFonts w:ascii="Segoe UI" w:eastAsia="Times New Roman" w:hAnsi="Segoe UI" w:cs="Segoe UI"/>
          <w:color w:val="555555"/>
          <w:sz w:val="24"/>
          <w:szCs w:val="24"/>
          <w:lang w:val="en"/>
        </w:rPr>
        <w:t xml:space="preserve"> on virtually every aircraft in the marketplace, supplying reliable systems that are highly supportable and add significant value for our customers.  Moog Aircraft Group is a sector of Moog (NYSE:MOG-A).</w:t>
      </w:r>
      <w:r w:rsidRPr="006756C3">
        <w:rPr>
          <w:rFonts w:ascii="Segoe UI" w:eastAsia="Times New Roman" w:hAnsi="Segoe UI" w:cs="Segoe UI"/>
          <w:b/>
          <w:bCs/>
          <w:color w:val="87212E"/>
          <w:sz w:val="24"/>
          <w:szCs w:val="24"/>
          <w:lang w:val="en"/>
        </w:rPr>
        <w:t xml:space="preserve">  Moog </w:t>
      </w:r>
      <w:r w:rsidRPr="006756C3">
        <w:rPr>
          <w:rFonts w:ascii="Segoe UI" w:eastAsia="Times New Roman" w:hAnsi="Segoe UI" w:cs="Segoe UI"/>
          <w:color w:val="555555"/>
          <w:sz w:val="24"/>
          <w:szCs w:val="24"/>
          <w:lang w:val="en"/>
        </w:rPr>
        <w:t xml:space="preserve">designs, manufactures and integrates precision motion control components and systems.  Our high-performance solutions are used in satellites and space vehicles, military and commercial </w:t>
      </w:r>
      <w:proofErr w:type="gramStart"/>
      <w:r w:rsidRPr="006756C3">
        <w:rPr>
          <w:rFonts w:ascii="Segoe UI" w:eastAsia="Times New Roman" w:hAnsi="Segoe UI" w:cs="Segoe UI"/>
          <w:color w:val="555555"/>
          <w:sz w:val="24"/>
          <w:szCs w:val="24"/>
          <w:lang w:val="en"/>
        </w:rPr>
        <w:t>aircraft,</w:t>
      </w:r>
      <w:proofErr w:type="gramEnd"/>
      <w:r w:rsidRPr="006756C3">
        <w:rPr>
          <w:rFonts w:ascii="Segoe UI" w:eastAsia="Times New Roman" w:hAnsi="Segoe UI" w:cs="Segoe UI"/>
          <w:color w:val="555555"/>
          <w:sz w:val="24"/>
          <w:szCs w:val="24"/>
          <w:lang w:val="en"/>
        </w:rPr>
        <w:t xml:space="preserve"> launch vehicles, missiles, industrial machinery, marine applications, and medical equipment.  While we are most known for our products that are the best in the industry, </w:t>
      </w:r>
      <w:proofErr w:type="gramStart"/>
      <w:r w:rsidRPr="006756C3">
        <w:rPr>
          <w:rFonts w:ascii="Segoe UI" w:eastAsia="Times New Roman" w:hAnsi="Segoe UI" w:cs="Segoe UI"/>
          <w:color w:val="555555"/>
          <w:sz w:val="24"/>
          <w:szCs w:val="24"/>
          <w:lang w:val="en"/>
        </w:rPr>
        <w:t>what’s</w:t>
      </w:r>
      <w:proofErr w:type="gramEnd"/>
      <w:r w:rsidRPr="006756C3">
        <w:rPr>
          <w:rFonts w:ascii="Segoe UI" w:eastAsia="Times New Roman" w:hAnsi="Segoe UI" w:cs="Segoe UI"/>
          <w:color w:val="555555"/>
          <w:sz w:val="24"/>
          <w:szCs w:val="24"/>
          <w:lang w:val="en"/>
        </w:rPr>
        <w:t xml:space="preserve"> unique about Moog is our culture of trust and mutual respect that allows for personal initiative, autonomy and excellence.  Headquartered in East Aurora, NY, we employ over 11,500 employees in 28 countries.  </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b/>
          <w:bCs/>
          <w:color w:val="87212E"/>
          <w:sz w:val="24"/>
          <w:szCs w:val="24"/>
          <w:lang w:val="en"/>
        </w:rPr>
        <w:t>Key Responsibilities:</w:t>
      </w:r>
    </w:p>
    <w:p w:rsidR="006756C3" w:rsidRPr="006756C3" w:rsidRDefault="006756C3" w:rsidP="006756C3">
      <w:pPr>
        <w:numPr>
          <w:ilvl w:val="0"/>
          <w:numId w:val="1"/>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Serve as a facilitator and consultant on trade matters within the Operation in order to aid the development and administration of international trade. Procure licenses and other USG authorizations as required to comply with U.S. trade regulations.  Within the Operation, the person will insure compliance to export/import regulations associated with the use of Moog’s international sites, the expansion of a global supply-chain and the development of an international customer base.</w:t>
      </w:r>
    </w:p>
    <w:p w:rsidR="006756C3" w:rsidRPr="006756C3" w:rsidRDefault="006756C3" w:rsidP="006756C3">
      <w:pPr>
        <w:numPr>
          <w:ilvl w:val="0"/>
          <w:numId w:val="2"/>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xml:space="preserve">Actively communicate export requirements to the Operation. Identify, counsel and administer aspects of business </w:t>
      </w:r>
      <w:proofErr w:type="gramStart"/>
      <w:r w:rsidRPr="006756C3">
        <w:rPr>
          <w:rFonts w:ascii="Segoe UI" w:eastAsia="Times New Roman" w:hAnsi="Segoe UI" w:cs="Segoe UI"/>
          <w:color w:val="555555"/>
          <w:sz w:val="24"/>
          <w:szCs w:val="24"/>
          <w:lang w:val="en"/>
        </w:rPr>
        <w:t>activity which</w:t>
      </w:r>
      <w:proofErr w:type="gramEnd"/>
      <w:r w:rsidRPr="006756C3">
        <w:rPr>
          <w:rFonts w:ascii="Segoe UI" w:eastAsia="Times New Roman" w:hAnsi="Segoe UI" w:cs="Segoe UI"/>
          <w:color w:val="555555"/>
          <w:sz w:val="24"/>
          <w:szCs w:val="24"/>
          <w:lang w:val="en"/>
        </w:rPr>
        <w:t xml:space="preserve"> are impacted by trade regulations. </w:t>
      </w:r>
    </w:p>
    <w:p w:rsidR="006756C3" w:rsidRPr="006756C3" w:rsidRDefault="006756C3" w:rsidP="006756C3">
      <w:pPr>
        <w:numPr>
          <w:ilvl w:val="0"/>
          <w:numId w:val="3"/>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Support and assist the Company Compliance Group in the administration of Moog’s trade compliance program. Serve as active, participating member of the Trade Compliance Council.</w:t>
      </w:r>
    </w:p>
    <w:p w:rsidR="006756C3" w:rsidRPr="006756C3" w:rsidRDefault="006756C3" w:rsidP="006756C3">
      <w:pPr>
        <w:numPr>
          <w:ilvl w:val="0"/>
          <w:numId w:val="4"/>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Expertise in ITAR, EAR and OFAC regulations affecting the trade of Moog product, technical data and services.  Expertise in the use of automated licensing tools and resources. Responsible for the legality of transactions and accuracy of data.</w:t>
      </w:r>
    </w:p>
    <w:p w:rsidR="006756C3" w:rsidRPr="006756C3" w:rsidRDefault="006756C3" w:rsidP="006756C3">
      <w:pPr>
        <w:numPr>
          <w:ilvl w:val="0"/>
          <w:numId w:val="5"/>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Effectively communicate procedures associated with the licensing process, implementation of provisos, technology control, foreign visitor control, foreign travel and hiring of foreign nationals.   Facilitate the necessary level of training for export compliance.</w:t>
      </w:r>
    </w:p>
    <w:p w:rsidR="006756C3" w:rsidRPr="006756C3" w:rsidRDefault="006756C3" w:rsidP="006756C3">
      <w:pPr>
        <w:numPr>
          <w:ilvl w:val="0"/>
          <w:numId w:val="6"/>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Serve as a subject matter expert in trade compliance. Continuously increase knowledge and understanding of the export compliance arena. Remain aware of and communicate changes in policies.</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b/>
          <w:bCs/>
          <w:color w:val="87212E"/>
          <w:sz w:val="24"/>
          <w:szCs w:val="24"/>
          <w:lang w:val="en"/>
        </w:rPr>
        <w:t>Minimum Qualifications:</w:t>
      </w:r>
      <w:r w:rsidRPr="006756C3">
        <w:rPr>
          <w:rFonts w:ascii="Segoe UI" w:eastAsia="Times New Roman" w:hAnsi="Segoe UI" w:cs="Segoe UI"/>
          <w:color w:val="555555"/>
          <w:sz w:val="24"/>
          <w:szCs w:val="24"/>
          <w:lang w:val="en"/>
        </w:rPr>
        <w:t> </w:t>
      </w:r>
    </w:p>
    <w:p w:rsidR="006756C3" w:rsidRPr="006756C3" w:rsidRDefault="006756C3" w:rsidP="006756C3">
      <w:pPr>
        <w:numPr>
          <w:ilvl w:val="0"/>
          <w:numId w:val="7"/>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Bachelor’s Degree from an accredited institution</w:t>
      </w:r>
    </w:p>
    <w:p w:rsidR="006756C3" w:rsidRPr="006756C3" w:rsidRDefault="006756C3" w:rsidP="006756C3">
      <w:pPr>
        <w:numPr>
          <w:ilvl w:val="0"/>
          <w:numId w:val="7"/>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Minimum 5 years of experience in, or supporting, a manufacturing organization</w:t>
      </w:r>
    </w:p>
    <w:p w:rsidR="006756C3" w:rsidRPr="006756C3" w:rsidRDefault="006756C3" w:rsidP="006756C3">
      <w:pPr>
        <w:numPr>
          <w:ilvl w:val="0"/>
          <w:numId w:val="7"/>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Minimum 5 years of direct import/export licensing experience</w:t>
      </w:r>
    </w:p>
    <w:p w:rsidR="006756C3" w:rsidRPr="006756C3" w:rsidRDefault="006756C3" w:rsidP="006756C3">
      <w:pPr>
        <w:numPr>
          <w:ilvl w:val="0"/>
          <w:numId w:val="7"/>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Due to federal contract obligations, must be a US Citizen or US Permanent Resident (Green Card Holder)</w:t>
      </w:r>
    </w:p>
    <w:p w:rsidR="006756C3" w:rsidRPr="006756C3" w:rsidRDefault="006756C3" w:rsidP="006756C3">
      <w:pPr>
        <w:numPr>
          <w:ilvl w:val="0"/>
          <w:numId w:val="7"/>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Must be able to obtain a Security Clearance</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w:t>
      </w:r>
      <w:r w:rsidRPr="006756C3">
        <w:rPr>
          <w:rFonts w:ascii="Segoe UI" w:eastAsia="Times New Roman" w:hAnsi="Segoe UI" w:cs="Segoe UI"/>
          <w:b/>
          <w:bCs/>
          <w:color w:val="87212E"/>
          <w:sz w:val="24"/>
          <w:szCs w:val="24"/>
          <w:lang w:val="en"/>
        </w:rPr>
        <w:t>Preferred Qualifications Include:</w:t>
      </w:r>
      <w:r w:rsidRPr="006756C3">
        <w:rPr>
          <w:rFonts w:ascii="Segoe UI" w:eastAsia="Times New Roman" w:hAnsi="Segoe UI" w:cs="Segoe UI"/>
          <w:color w:val="555555"/>
          <w:sz w:val="24"/>
          <w:szCs w:val="24"/>
          <w:lang w:val="en"/>
        </w:rPr>
        <w:t> </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Advanced Degree in International or Global Business</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xml:space="preserve">Advanced knowledge of U.S. export/import regulations including ITAR, EAR, </w:t>
      </w:r>
      <w:proofErr w:type="gramStart"/>
      <w:r w:rsidRPr="006756C3">
        <w:rPr>
          <w:rFonts w:ascii="Segoe UI" w:eastAsia="Times New Roman" w:hAnsi="Segoe UI" w:cs="Segoe UI"/>
          <w:color w:val="555555"/>
          <w:sz w:val="24"/>
          <w:szCs w:val="24"/>
          <w:lang w:val="en"/>
        </w:rPr>
        <w:t>OFAC</w:t>
      </w:r>
      <w:proofErr w:type="gramEnd"/>
      <w:r w:rsidRPr="006756C3">
        <w:rPr>
          <w:rFonts w:ascii="Segoe UI" w:eastAsia="Times New Roman" w:hAnsi="Segoe UI" w:cs="Segoe UI"/>
          <w:color w:val="555555"/>
          <w:sz w:val="24"/>
          <w:szCs w:val="24"/>
          <w:lang w:val="en"/>
        </w:rPr>
        <w:t>.</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Trade compliance certifications</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Experience in Contracts or Program Administration</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Trade compliance experience in the aerospace and/or defense industry</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 xml:space="preserve">Exceptional interpersonal skills for influencing both internal and external personnel. </w:t>
      </w:r>
    </w:p>
    <w:p w:rsidR="006756C3" w:rsidRPr="006756C3" w:rsidRDefault="006756C3" w:rsidP="006756C3">
      <w:pPr>
        <w:numPr>
          <w:ilvl w:val="0"/>
          <w:numId w:val="8"/>
        </w:numPr>
        <w:shd w:val="clear" w:color="auto" w:fill="FFFFFF"/>
        <w:spacing w:before="100" w:beforeAutospacing="1" w:after="100" w:afterAutospacing="1" w:line="408" w:lineRule="auto"/>
        <w:rPr>
          <w:rFonts w:ascii="Arial" w:eastAsia="Times New Roman" w:hAnsi="Arial" w:cs="Arial"/>
          <w:color w:val="555555"/>
          <w:sz w:val="24"/>
          <w:szCs w:val="24"/>
          <w:lang w:val="en"/>
        </w:rPr>
      </w:pPr>
      <w:r w:rsidRPr="006756C3">
        <w:rPr>
          <w:rFonts w:ascii="Segoe UI" w:eastAsia="Times New Roman" w:hAnsi="Segoe UI" w:cs="Segoe UI"/>
          <w:color w:val="555555"/>
          <w:sz w:val="24"/>
          <w:szCs w:val="24"/>
          <w:lang w:val="en"/>
        </w:rPr>
        <w:t>Highly developed and proven written and verbal communication skills.</w:t>
      </w: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r w:rsidRPr="006756C3">
        <w:rPr>
          <w:rFonts w:ascii="Segoe UI" w:eastAsia="Times New Roman" w:hAnsi="Segoe UI" w:cs="Segoe UI"/>
          <w:color w:val="87212E"/>
          <w:sz w:val="24"/>
          <w:szCs w:val="24"/>
          <w:lang w:val="en"/>
        </w:rPr>
        <w:t xml:space="preserve">At </w:t>
      </w:r>
      <w:proofErr w:type="gramStart"/>
      <w:r w:rsidRPr="006756C3">
        <w:rPr>
          <w:rFonts w:ascii="Segoe UI" w:eastAsia="Times New Roman" w:hAnsi="Segoe UI" w:cs="Segoe UI"/>
          <w:color w:val="87212E"/>
          <w:sz w:val="24"/>
          <w:szCs w:val="24"/>
          <w:lang w:val="en"/>
        </w:rPr>
        <w:t>Moog</w:t>
      </w:r>
      <w:proofErr w:type="gramEnd"/>
      <w:r w:rsidRPr="006756C3">
        <w:rPr>
          <w:rFonts w:ascii="Segoe UI" w:eastAsia="Times New Roman" w:hAnsi="Segoe UI" w:cs="Segoe UI"/>
          <w:color w:val="87212E"/>
          <w:sz w:val="24"/>
          <w:szCs w:val="24"/>
          <w:lang w:val="en"/>
        </w:rPr>
        <w:t xml:space="preserve"> we work in an environment where people trust, respect and encourage one another.  We believe in our people, and it shows in everything we do.  </w:t>
      </w:r>
      <w:proofErr w:type="gramStart"/>
      <w:r w:rsidRPr="006756C3">
        <w:rPr>
          <w:rFonts w:ascii="Segoe UI" w:eastAsia="Times New Roman" w:hAnsi="Segoe UI" w:cs="Segoe UI"/>
          <w:color w:val="87212E"/>
          <w:sz w:val="24"/>
          <w:szCs w:val="24"/>
          <w:lang w:val="en"/>
        </w:rPr>
        <w:t>We’d</w:t>
      </w:r>
      <w:proofErr w:type="gramEnd"/>
      <w:r w:rsidRPr="006756C3">
        <w:rPr>
          <w:rFonts w:ascii="Segoe UI" w:eastAsia="Times New Roman" w:hAnsi="Segoe UI" w:cs="Segoe UI"/>
          <w:color w:val="87212E"/>
          <w:sz w:val="24"/>
          <w:szCs w:val="24"/>
          <w:lang w:val="en"/>
        </w:rPr>
        <w:t xml:space="preserve"> like to invite you to become part of our continued success.</w:t>
      </w:r>
    </w:p>
    <w:p w:rsidR="006756C3" w:rsidRPr="006756C3" w:rsidRDefault="006756C3" w:rsidP="006756C3">
      <w:pPr>
        <w:shd w:val="clear" w:color="auto" w:fill="FFFFFF"/>
        <w:spacing w:after="0" w:line="408" w:lineRule="auto"/>
        <w:rPr>
          <w:rFonts w:ascii="Roboto" w:eastAsia="Times New Roman" w:hAnsi="Roboto" w:cs="Helvetica"/>
          <w:color w:val="555555"/>
          <w:sz w:val="20"/>
          <w:szCs w:val="20"/>
          <w:lang w:val="en"/>
        </w:rPr>
      </w:pPr>
    </w:p>
    <w:p w:rsidR="006756C3" w:rsidRPr="006756C3" w:rsidRDefault="006756C3" w:rsidP="006756C3">
      <w:pPr>
        <w:shd w:val="clear" w:color="auto" w:fill="FFFFFF"/>
        <w:spacing w:after="0" w:line="408" w:lineRule="auto"/>
        <w:rPr>
          <w:rFonts w:ascii="Arial" w:eastAsia="Times New Roman" w:hAnsi="Arial" w:cs="Arial"/>
          <w:color w:val="555555"/>
          <w:sz w:val="24"/>
          <w:szCs w:val="24"/>
          <w:lang w:val="en"/>
        </w:rPr>
      </w:pPr>
    </w:p>
    <w:p w:rsidR="006756C3" w:rsidRPr="006756C3" w:rsidRDefault="006756C3" w:rsidP="006756C3">
      <w:pPr>
        <w:shd w:val="clear" w:color="auto" w:fill="FFFFFF"/>
        <w:spacing w:after="0" w:line="408" w:lineRule="auto"/>
        <w:rPr>
          <w:rFonts w:ascii="Roboto" w:eastAsia="Times New Roman" w:hAnsi="Roboto" w:cs="Helvetica"/>
          <w:color w:val="555555"/>
          <w:sz w:val="20"/>
          <w:szCs w:val="20"/>
          <w:lang w:val="en"/>
        </w:rPr>
      </w:pPr>
      <w:r w:rsidRPr="006756C3">
        <w:rPr>
          <w:rFonts w:ascii="Arial" w:eastAsia="Times New Roman" w:hAnsi="Arial" w:cs="Arial"/>
          <w:color w:val="555555"/>
          <w:sz w:val="24"/>
          <w:szCs w:val="24"/>
          <w:lang w:val="en"/>
        </w:rPr>
        <w:t>EOE/AA Minority/Sexual Orientation/Gender Identity/Female/Disability/Veteran</w:t>
      </w:r>
    </w:p>
    <w:p w:rsidR="006756C3" w:rsidRPr="006756C3" w:rsidRDefault="006756C3" w:rsidP="006756C3">
      <w:pPr>
        <w:shd w:val="clear" w:color="auto" w:fill="FFFFFF"/>
        <w:spacing w:before="100" w:beforeAutospacing="1" w:after="100" w:afterAutospacing="1" w:line="300" w:lineRule="auto"/>
        <w:jc w:val="both"/>
        <w:rPr>
          <w:rFonts w:ascii="Roboto" w:eastAsia="Times New Roman" w:hAnsi="Roboto" w:cs="Helvetica"/>
          <w:color w:val="555555"/>
          <w:sz w:val="21"/>
          <w:szCs w:val="21"/>
          <w:lang w:val="en"/>
        </w:rPr>
      </w:pPr>
      <w:bookmarkStart w:id="0" w:name="_GoBack"/>
      <w:bookmarkEnd w:id="0"/>
      <w:r w:rsidRPr="006756C3">
        <w:rPr>
          <w:rFonts w:ascii="Roboto" w:eastAsia="Times New Roman" w:hAnsi="Roboto" w:cs="Helvetica"/>
          <w:i/>
          <w:iCs/>
          <w:color w:val="555555"/>
          <w:sz w:val="18"/>
          <w:szCs w:val="18"/>
          <w:lang w:val="en"/>
        </w:rPr>
        <w:t>Moog is an Equal Opportunity Employer, and as such affirms the right of every person to participate in all aspects of employment without regard to race, religion, color, national origin, citizenship, sex, sexual orientation, gender identity, age, veteran status, disability, genetic information, or any other protected characteristic. If you are interested in applying for employment and need special assistance or an accommodation to apply for a posted position, contact our Human Resources department via phone at 844-367-5787.</w:t>
      </w:r>
    </w:p>
    <w:p w:rsidR="00E22A21" w:rsidRDefault="00E22A21"/>
    <w:sectPr w:rsidR="00E22A2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C3" w:rsidRDefault="006756C3" w:rsidP="006756C3">
      <w:pPr>
        <w:spacing w:after="0" w:line="240" w:lineRule="auto"/>
      </w:pPr>
      <w:r>
        <w:separator/>
      </w:r>
    </w:p>
  </w:endnote>
  <w:endnote w:type="continuationSeparator" w:id="0">
    <w:p w:rsidR="006756C3" w:rsidRDefault="006756C3" w:rsidP="0067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T W01 45 Book">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C3" w:rsidRDefault="006756C3" w:rsidP="006756C3">
      <w:pPr>
        <w:spacing w:after="0" w:line="240" w:lineRule="auto"/>
      </w:pPr>
      <w:r>
        <w:separator/>
      </w:r>
    </w:p>
  </w:footnote>
  <w:footnote w:type="continuationSeparator" w:id="0">
    <w:p w:rsidR="006756C3" w:rsidRDefault="006756C3" w:rsidP="00675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6C3" w:rsidRDefault="0067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25D3"/>
    <w:multiLevelType w:val="multilevel"/>
    <w:tmpl w:val="84B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915EB"/>
    <w:multiLevelType w:val="multilevel"/>
    <w:tmpl w:val="1A0E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11091"/>
    <w:multiLevelType w:val="multilevel"/>
    <w:tmpl w:val="948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20A88"/>
    <w:multiLevelType w:val="multilevel"/>
    <w:tmpl w:val="507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910E5"/>
    <w:multiLevelType w:val="multilevel"/>
    <w:tmpl w:val="8712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C7A4A"/>
    <w:multiLevelType w:val="multilevel"/>
    <w:tmpl w:val="744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B69F0"/>
    <w:multiLevelType w:val="multilevel"/>
    <w:tmpl w:val="D116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A34F9"/>
    <w:multiLevelType w:val="multilevel"/>
    <w:tmpl w:val="EC0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5"/>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C3"/>
    <w:rsid w:val="006756C3"/>
    <w:rsid w:val="00E2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E560CA-FFF4-431E-93BE-88A628A9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6C3"/>
  </w:style>
  <w:style w:type="paragraph" w:styleId="Footer">
    <w:name w:val="footer"/>
    <w:basedOn w:val="Normal"/>
    <w:link w:val="FooterChar"/>
    <w:uiPriority w:val="99"/>
    <w:unhideWhenUsed/>
    <w:rsid w:val="00675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48893">
      <w:bodyDiv w:val="1"/>
      <w:marLeft w:val="0"/>
      <w:marRight w:val="0"/>
      <w:marTop w:val="0"/>
      <w:marBottom w:val="0"/>
      <w:divBdr>
        <w:top w:val="none" w:sz="0" w:space="0" w:color="auto"/>
        <w:left w:val="none" w:sz="0" w:space="0" w:color="auto"/>
        <w:bottom w:val="none" w:sz="0" w:space="0" w:color="auto"/>
        <w:right w:val="none" w:sz="0" w:space="0" w:color="auto"/>
      </w:divBdr>
      <w:divsChild>
        <w:div w:id="418791396">
          <w:marLeft w:val="0"/>
          <w:marRight w:val="0"/>
          <w:marTop w:val="0"/>
          <w:marBottom w:val="0"/>
          <w:divBdr>
            <w:top w:val="none" w:sz="0" w:space="0" w:color="auto"/>
            <w:left w:val="none" w:sz="0" w:space="0" w:color="auto"/>
            <w:bottom w:val="none" w:sz="0" w:space="0" w:color="auto"/>
            <w:right w:val="none" w:sz="0" w:space="0" w:color="auto"/>
          </w:divBdr>
          <w:divsChild>
            <w:div w:id="35394041">
              <w:marLeft w:val="0"/>
              <w:marRight w:val="0"/>
              <w:marTop w:val="0"/>
              <w:marBottom w:val="0"/>
              <w:divBdr>
                <w:top w:val="none" w:sz="0" w:space="0" w:color="auto"/>
                <w:left w:val="none" w:sz="0" w:space="0" w:color="auto"/>
                <w:bottom w:val="none" w:sz="0" w:space="0" w:color="auto"/>
                <w:right w:val="none" w:sz="0" w:space="0" w:color="auto"/>
              </w:divBdr>
              <w:divsChild>
                <w:div w:id="1137065184">
                  <w:marLeft w:val="0"/>
                  <w:marRight w:val="0"/>
                  <w:marTop w:val="0"/>
                  <w:marBottom w:val="0"/>
                  <w:divBdr>
                    <w:top w:val="none" w:sz="0" w:space="0" w:color="auto"/>
                    <w:left w:val="none" w:sz="0" w:space="0" w:color="auto"/>
                    <w:bottom w:val="none" w:sz="0" w:space="0" w:color="auto"/>
                    <w:right w:val="none" w:sz="0" w:space="0" w:color="auto"/>
                  </w:divBdr>
                  <w:divsChild>
                    <w:div w:id="542906555">
                      <w:marLeft w:val="0"/>
                      <w:marRight w:val="0"/>
                      <w:marTop w:val="0"/>
                      <w:marBottom w:val="0"/>
                      <w:divBdr>
                        <w:top w:val="none" w:sz="0" w:space="0" w:color="auto"/>
                        <w:left w:val="none" w:sz="0" w:space="0" w:color="auto"/>
                        <w:bottom w:val="none" w:sz="0" w:space="0" w:color="auto"/>
                        <w:right w:val="none" w:sz="0" w:space="0" w:color="auto"/>
                      </w:divBdr>
                      <w:divsChild>
                        <w:div w:id="139616822">
                          <w:marLeft w:val="0"/>
                          <w:marRight w:val="0"/>
                          <w:marTop w:val="0"/>
                          <w:marBottom w:val="300"/>
                          <w:divBdr>
                            <w:top w:val="single" w:sz="6" w:space="15" w:color="CCCCCC"/>
                            <w:left w:val="single" w:sz="6" w:space="15" w:color="CCCCCC"/>
                            <w:bottom w:val="single" w:sz="6" w:space="15" w:color="CCCCCC"/>
                            <w:right w:val="single" w:sz="6" w:space="15" w:color="CCCCCC"/>
                          </w:divBdr>
                          <w:divsChild>
                            <w:div w:id="126288076">
                              <w:marLeft w:val="0"/>
                              <w:marRight w:val="0"/>
                              <w:marTop w:val="0"/>
                              <w:marBottom w:val="0"/>
                              <w:divBdr>
                                <w:top w:val="none" w:sz="0" w:space="0" w:color="auto"/>
                                <w:left w:val="none" w:sz="0" w:space="0" w:color="auto"/>
                                <w:bottom w:val="none" w:sz="0" w:space="0" w:color="auto"/>
                                <w:right w:val="none" w:sz="0" w:space="0" w:color="auto"/>
                              </w:divBdr>
                              <w:divsChild>
                                <w:div w:id="484128041">
                                  <w:marLeft w:val="0"/>
                                  <w:marRight w:val="0"/>
                                  <w:marTop w:val="0"/>
                                  <w:marBottom w:val="0"/>
                                  <w:divBdr>
                                    <w:top w:val="none" w:sz="0" w:space="0" w:color="auto"/>
                                    <w:left w:val="none" w:sz="0" w:space="0" w:color="auto"/>
                                    <w:bottom w:val="none" w:sz="0" w:space="0" w:color="auto"/>
                                    <w:right w:val="none" w:sz="0" w:space="0" w:color="auto"/>
                                  </w:divBdr>
                                  <w:divsChild>
                                    <w:div w:id="2117824407">
                                      <w:marLeft w:val="0"/>
                                      <w:marRight w:val="0"/>
                                      <w:marTop w:val="0"/>
                                      <w:marBottom w:val="0"/>
                                      <w:divBdr>
                                        <w:top w:val="none" w:sz="0" w:space="0" w:color="auto"/>
                                        <w:left w:val="none" w:sz="0" w:space="0" w:color="auto"/>
                                        <w:bottom w:val="none" w:sz="0" w:space="0" w:color="auto"/>
                                        <w:right w:val="none" w:sz="0" w:space="0" w:color="auto"/>
                                      </w:divBdr>
                                    </w:div>
                                  </w:divsChild>
                                </w:div>
                                <w:div w:id="1884291582">
                                  <w:marLeft w:val="0"/>
                                  <w:marRight w:val="0"/>
                                  <w:marTop w:val="0"/>
                                  <w:marBottom w:val="0"/>
                                  <w:divBdr>
                                    <w:top w:val="none" w:sz="0" w:space="0" w:color="auto"/>
                                    <w:left w:val="none" w:sz="0" w:space="0" w:color="auto"/>
                                    <w:bottom w:val="none" w:sz="0" w:space="0" w:color="auto"/>
                                    <w:right w:val="none" w:sz="0" w:space="0" w:color="auto"/>
                                  </w:divBdr>
                                  <w:divsChild>
                                    <w:div w:id="729574761">
                                      <w:marLeft w:val="0"/>
                                      <w:marRight w:val="0"/>
                                      <w:marTop w:val="0"/>
                                      <w:marBottom w:val="0"/>
                                      <w:divBdr>
                                        <w:top w:val="none" w:sz="0" w:space="0" w:color="auto"/>
                                        <w:left w:val="none" w:sz="0" w:space="0" w:color="auto"/>
                                        <w:bottom w:val="none" w:sz="0" w:space="0" w:color="auto"/>
                                        <w:right w:val="none" w:sz="0" w:space="0" w:color="auto"/>
                                      </w:divBdr>
                                      <w:divsChild>
                                        <w:div w:id="960721689">
                                          <w:marLeft w:val="0"/>
                                          <w:marRight w:val="0"/>
                                          <w:marTop w:val="0"/>
                                          <w:marBottom w:val="225"/>
                                          <w:divBdr>
                                            <w:top w:val="none" w:sz="0" w:space="0" w:color="auto"/>
                                            <w:left w:val="none" w:sz="0" w:space="0" w:color="auto"/>
                                            <w:bottom w:val="none" w:sz="0" w:space="0" w:color="auto"/>
                                            <w:right w:val="none" w:sz="0" w:space="0" w:color="auto"/>
                                          </w:divBdr>
                                          <w:divsChild>
                                            <w:div w:id="208497460">
                                              <w:marLeft w:val="0"/>
                                              <w:marRight w:val="0"/>
                                              <w:marTop w:val="0"/>
                                              <w:marBottom w:val="0"/>
                                              <w:divBdr>
                                                <w:top w:val="single" w:sz="6" w:space="8" w:color="E6E6E6"/>
                                                <w:left w:val="none" w:sz="0" w:space="0" w:color="auto"/>
                                                <w:bottom w:val="none" w:sz="0" w:space="0" w:color="auto"/>
                                                <w:right w:val="none" w:sz="0" w:space="0" w:color="auto"/>
                                              </w:divBdr>
                                            </w:div>
                                            <w:div w:id="889196523">
                                              <w:marLeft w:val="0"/>
                                              <w:marRight w:val="0"/>
                                              <w:marTop w:val="0"/>
                                              <w:marBottom w:val="0"/>
                                              <w:divBdr>
                                                <w:top w:val="none" w:sz="0" w:space="0" w:color="auto"/>
                                                <w:left w:val="none" w:sz="0" w:space="0" w:color="auto"/>
                                                <w:bottom w:val="none" w:sz="0" w:space="0" w:color="auto"/>
                                                <w:right w:val="none" w:sz="0" w:space="0" w:color="auto"/>
                                              </w:divBdr>
                                              <w:divsChild>
                                                <w:div w:id="12614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4290">
                                          <w:marLeft w:val="0"/>
                                          <w:marRight w:val="0"/>
                                          <w:marTop w:val="0"/>
                                          <w:marBottom w:val="0"/>
                                          <w:divBdr>
                                            <w:top w:val="none" w:sz="0" w:space="0" w:color="auto"/>
                                            <w:left w:val="none" w:sz="0" w:space="0" w:color="auto"/>
                                            <w:bottom w:val="none" w:sz="0" w:space="0" w:color="auto"/>
                                            <w:right w:val="none" w:sz="0" w:space="0" w:color="auto"/>
                                          </w:divBdr>
                                        </w:div>
                                        <w:div w:id="1528910481">
                                          <w:marLeft w:val="0"/>
                                          <w:marRight w:val="0"/>
                                          <w:marTop w:val="450"/>
                                          <w:marBottom w:val="0"/>
                                          <w:divBdr>
                                            <w:top w:val="none" w:sz="0" w:space="0" w:color="auto"/>
                                            <w:left w:val="none" w:sz="0" w:space="0" w:color="auto"/>
                                            <w:bottom w:val="none" w:sz="0" w:space="0" w:color="auto"/>
                                            <w:right w:val="none" w:sz="0" w:space="0" w:color="auto"/>
                                          </w:divBdr>
                                          <w:divsChild>
                                            <w:div w:id="535779995">
                                              <w:marLeft w:val="0"/>
                                              <w:marRight w:val="0"/>
                                              <w:marTop w:val="0"/>
                                              <w:marBottom w:val="0"/>
                                              <w:divBdr>
                                                <w:top w:val="none" w:sz="0" w:space="0" w:color="auto"/>
                                                <w:left w:val="none" w:sz="0" w:space="0" w:color="auto"/>
                                                <w:bottom w:val="none" w:sz="0" w:space="0" w:color="auto"/>
                                                <w:right w:val="none" w:sz="0" w:space="0" w:color="auto"/>
                                              </w:divBdr>
                                              <w:divsChild>
                                                <w:div w:id="1167478238">
                                                  <w:marLeft w:val="0"/>
                                                  <w:marRight w:val="0"/>
                                                  <w:marTop w:val="0"/>
                                                  <w:marBottom w:val="0"/>
                                                  <w:divBdr>
                                                    <w:top w:val="none" w:sz="0" w:space="0" w:color="auto"/>
                                                    <w:left w:val="none" w:sz="0" w:space="0" w:color="auto"/>
                                                    <w:bottom w:val="none" w:sz="0" w:space="0" w:color="auto"/>
                                                    <w:right w:val="none" w:sz="0" w:space="0" w:color="auto"/>
                                                  </w:divBdr>
                                                </w:div>
                                                <w:div w:id="1636712702">
                                                  <w:marLeft w:val="0"/>
                                                  <w:marRight w:val="0"/>
                                                  <w:marTop w:val="0"/>
                                                  <w:marBottom w:val="0"/>
                                                  <w:divBdr>
                                                    <w:top w:val="none" w:sz="0" w:space="0" w:color="auto"/>
                                                    <w:left w:val="none" w:sz="0" w:space="0" w:color="auto"/>
                                                    <w:bottom w:val="none" w:sz="0" w:space="0" w:color="auto"/>
                                                    <w:right w:val="none" w:sz="0" w:space="0" w:color="auto"/>
                                                  </w:divBdr>
                                                </w:div>
                                                <w:div w:id="1900819637">
                                                  <w:marLeft w:val="0"/>
                                                  <w:marRight w:val="0"/>
                                                  <w:marTop w:val="0"/>
                                                  <w:marBottom w:val="0"/>
                                                  <w:divBdr>
                                                    <w:top w:val="none" w:sz="0" w:space="0" w:color="auto"/>
                                                    <w:left w:val="none" w:sz="0" w:space="0" w:color="auto"/>
                                                    <w:bottom w:val="none" w:sz="0" w:space="0" w:color="auto"/>
                                                    <w:right w:val="none" w:sz="0" w:space="0" w:color="auto"/>
                                                  </w:divBdr>
                                                </w:div>
                                                <w:div w:id="64115149">
                                                  <w:marLeft w:val="0"/>
                                                  <w:marRight w:val="0"/>
                                                  <w:marTop w:val="0"/>
                                                  <w:marBottom w:val="0"/>
                                                  <w:divBdr>
                                                    <w:top w:val="none" w:sz="0" w:space="0" w:color="auto"/>
                                                    <w:left w:val="none" w:sz="0" w:space="0" w:color="auto"/>
                                                    <w:bottom w:val="none" w:sz="0" w:space="0" w:color="auto"/>
                                                    <w:right w:val="none" w:sz="0" w:space="0" w:color="auto"/>
                                                  </w:divBdr>
                                                </w:div>
                                              </w:divsChild>
                                            </w:div>
                                            <w:div w:id="246423545">
                                              <w:marLeft w:val="0"/>
                                              <w:marRight w:val="0"/>
                                              <w:marTop w:val="0"/>
                                              <w:marBottom w:val="0"/>
                                              <w:divBdr>
                                                <w:top w:val="none" w:sz="0" w:space="0" w:color="auto"/>
                                                <w:left w:val="none" w:sz="0" w:space="0" w:color="auto"/>
                                                <w:bottom w:val="none" w:sz="0" w:space="0" w:color="auto"/>
                                                <w:right w:val="none" w:sz="0" w:space="0" w:color="auto"/>
                                              </w:divBdr>
                                            </w:div>
                                            <w:div w:id="6010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58296">
                          <w:marLeft w:val="0"/>
                          <w:marRight w:val="0"/>
                          <w:marTop w:val="0"/>
                          <w:marBottom w:val="0"/>
                          <w:divBdr>
                            <w:top w:val="none" w:sz="0" w:space="0" w:color="auto"/>
                            <w:left w:val="none" w:sz="0" w:space="0" w:color="auto"/>
                            <w:bottom w:val="none" w:sz="0" w:space="0" w:color="auto"/>
                            <w:right w:val="none" w:sz="0" w:space="0" w:color="auto"/>
                          </w:divBdr>
                          <w:divsChild>
                            <w:div w:id="695426639">
                              <w:marLeft w:val="0"/>
                              <w:marRight w:val="0"/>
                              <w:marTop w:val="0"/>
                              <w:marBottom w:val="0"/>
                              <w:divBdr>
                                <w:top w:val="none" w:sz="0" w:space="0" w:color="auto"/>
                                <w:left w:val="none" w:sz="0" w:space="0" w:color="auto"/>
                                <w:bottom w:val="none" w:sz="0" w:space="0" w:color="auto"/>
                                <w:right w:val="none" w:sz="0" w:space="0" w:color="auto"/>
                              </w:divBdr>
                              <w:divsChild>
                                <w:div w:id="417559401">
                                  <w:marLeft w:val="0"/>
                                  <w:marRight w:val="0"/>
                                  <w:marTop w:val="0"/>
                                  <w:marBottom w:val="0"/>
                                  <w:divBdr>
                                    <w:top w:val="none" w:sz="0" w:space="0" w:color="auto"/>
                                    <w:left w:val="none" w:sz="0" w:space="0" w:color="auto"/>
                                    <w:bottom w:val="none" w:sz="0" w:space="0" w:color="auto"/>
                                    <w:right w:val="none" w:sz="0" w:space="0" w:color="auto"/>
                                  </w:divBdr>
                                  <w:divsChild>
                                    <w:div w:id="1263995398">
                                      <w:marLeft w:val="0"/>
                                      <w:marRight w:val="0"/>
                                      <w:marTop w:val="0"/>
                                      <w:marBottom w:val="0"/>
                                      <w:divBdr>
                                        <w:top w:val="single" w:sz="6" w:space="15" w:color="CCCCCC"/>
                                        <w:left w:val="single" w:sz="6" w:space="15" w:color="CCCCCC"/>
                                        <w:bottom w:val="single" w:sz="6" w:space="15" w:color="CCCCCC"/>
                                        <w:right w:val="single" w:sz="6" w:space="15" w:color="CCCCCC"/>
                                      </w:divBdr>
                                      <w:divsChild>
                                        <w:div w:id="1465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g.careers/jobs/1160/other-jobs-matching/location-only" TargetMode="External"/><Relationship Id="rId13" Type="http://schemas.openxmlformats.org/officeDocument/2006/relationships/control" Target="activeX/activeX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8B90-AEA4-48D4-8141-8FC2B2E8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Moog Inc.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Tonia</dc:creator>
  <cp:keywords/>
  <dc:description/>
  <cp:lastModifiedBy>Svensson, Tonia</cp:lastModifiedBy>
  <cp:revision>1</cp:revision>
  <dcterms:created xsi:type="dcterms:W3CDTF">2019-04-04T17:24:00Z</dcterms:created>
  <dcterms:modified xsi:type="dcterms:W3CDTF">2019-04-04T17:25:00Z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b5bfac21-6aa6-4ea8-8fd3-d37d80f8b5c9</vt:lpwstr>
  </property>
  <property fmtid="{D5CDD505-2E9C-101B-9397-08002B2CF9AE}" pid="3" name="techData">
    <vt:lpwstr>No</vt:lpwstr>
  </property>
  <property fmtid="{D5CDD505-2E9C-101B-9397-08002B2CF9AE}" pid="4" name="VisualMarking">
    <vt:lpwstr>None</vt:lpwstr>
  </property>
  <property fmtid="{D5CDD505-2E9C-101B-9397-08002B2CF9AE}" pid="5" name="ThirdPartyComment">
    <vt:lpwstr>Not Tech data</vt:lpwstr>
  </property>
</Properties>
</file>