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6C" w:rsidRPr="002A496C" w:rsidRDefault="002A496C" w:rsidP="002A49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2A496C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>Assistant General Counsel Intelligence Oversight</w:t>
      </w:r>
    </w:p>
    <w:p w:rsidR="002A496C" w:rsidRPr="002A496C" w:rsidRDefault="002A496C" w:rsidP="002A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96C">
        <w:rPr>
          <w:rFonts w:ascii="Times New Roman" w:eastAsia="Times New Roman" w:hAnsi="Times New Roman" w:cs="Times New Roman"/>
          <w:sz w:val="24"/>
          <w:szCs w:val="24"/>
        </w:rPr>
        <w:t xml:space="preserve">Analyze legal </w:t>
      </w:r>
      <w:proofErr w:type="spellStart"/>
      <w:r w:rsidRPr="002A496C">
        <w:rPr>
          <w:rFonts w:ascii="Times New Roman" w:eastAsia="Times New Roman" w:hAnsi="Times New Roman" w:cs="Times New Roman"/>
          <w:sz w:val="24"/>
          <w:szCs w:val="24"/>
        </w:rPr>
        <w:t>documentsPerform</w:t>
      </w:r>
      <w:proofErr w:type="spellEnd"/>
      <w:r w:rsidRPr="002A496C">
        <w:rPr>
          <w:rFonts w:ascii="Times New Roman" w:eastAsia="Times New Roman" w:hAnsi="Times New Roman" w:cs="Times New Roman"/>
          <w:sz w:val="24"/>
          <w:szCs w:val="24"/>
        </w:rPr>
        <w:t xml:space="preserve"> due </w:t>
      </w:r>
      <w:proofErr w:type="spellStart"/>
      <w:r w:rsidRPr="002A496C">
        <w:rPr>
          <w:rFonts w:ascii="Times New Roman" w:eastAsia="Times New Roman" w:hAnsi="Times New Roman" w:cs="Times New Roman"/>
          <w:sz w:val="24"/>
          <w:szCs w:val="24"/>
        </w:rPr>
        <w:t>diligenceMitigate</w:t>
      </w:r>
      <w:proofErr w:type="spellEnd"/>
      <w:r w:rsidRPr="002A496C">
        <w:rPr>
          <w:rFonts w:ascii="Times New Roman" w:eastAsia="Times New Roman" w:hAnsi="Times New Roman" w:cs="Times New Roman"/>
          <w:sz w:val="24"/>
          <w:szCs w:val="24"/>
        </w:rPr>
        <w:t xml:space="preserve"> potential legal </w:t>
      </w:r>
      <w:proofErr w:type="spellStart"/>
      <w:r w:rsidRPr="002A496C">
        <w:rPr>
          <w:rFonts w:ascii="Times New Roman" w:eastAsia="Times New Roman" w:hAnsi="Times New Roman" w:cs="Times New Roman"/>
          <w:sz w:val="24"/>
          <w:szCs w:val="24"/>
        </w:rPr>
        <w:t>issuesConsultingInterpret</w:t>
      </w:r>
      <w:proofErr w:type="spellEnd"/>
      <w:r w:rsidRPr="002A496C">
        <w:rPr>
          <w:rFonts w:ascii="Times New Roman" w:eastAsia="Times New Roman" w:hAnsi="Times New Roman" w:cs="Times New Roman"/>
          <w:sz w:val="24"/>
          <w:szCs w:val="24"/>
        </w:rPr>
        <w:t xml:space="preserve"> laws and regulations</w:t>
      </w:r>
    </w:p>
    <w:p w:rsidR="002A496C" w:rsidRPr="002A496C" w:rsidRDefault="002A496C" w:rsidP="002A496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JOIN THE INDUSTRY LEADER TO DESIGN THE NEXT GENERATION OF BREAKTHROUGHS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At Honeywell, our people are driven by a desire to contribute, be challenged and grow. Our people make Honeywell a special company and are a key competitive advantage.  Honeywell is a Fortune 100 company that invents and manufactures technologies to address some of the world’s toughest technical challenges, with more than 130,000 employees worldwide, including more than 20,000 engineers and scientists. 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sz w:val="24"/>
          <w:szCs w:val="24"/>
        </w:rPr>
        <w:t>Honeywell’s Federal Manufacturing &amp; Technologies business manages the U. S. Department of Energy’s Kansas City National Security Campus in Missouri and New Mexico, manufacturing sophisticated mechanical, electronic and engineered-material components for our nation's defense system. Honeywell is on the leading edge of supplying engineering and manufacturing expertise for our nation's defense and national security.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Duties: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Advises the General Counsel and Senior Leadership in areas of legal specialization primarily involving intelligence or national security matters.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Advises on the meaning and application of Department of Energy (DOE) /National Nuclear Security Administration (NNSA) Prime Contract, legal, regulatory, and other government requirements under the general guidance of the General Counsel.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Performs a variety of legal assignments requiring the study and analysis of complex legal questions, problems, or cases.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Prepares legal opinions or other legal documents related to matters within the required </w:t>
      </w:r>
      <w:proofErr w:type="gramStart"/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disciplines, that</w:t>
      </w:r>
      <w:proofErr w:type="gramEnd"/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include major policy and compliance documents, work instructions, claims, or other matters in complicated factual situation that may lack clear, contractual requirements, agency regulations/directives and legal precedents.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May be required to work with outside counsel.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Receives general supervision from the General Counsel but conducts work with relative independence.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May review work of legal assistants/paralegal and other professionals within the Division and business.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May represents the company in front of the Government customers, administrative bodies and the Courts, although litigation is not anticipated to be a routine duty.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>Conducts activities in a safe and secure manner in accordance with established HS&amp;E requirements to ensure the protection of employees, the public, and the environment.  </w:t>
      </w:r>
    </w:p>
    <w:p w:rsidR="002A496C" w:rsidRPr="002A496C" w:rsidRDefault="002A496C" w:rsidP="002A49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Takes actions necessary to "stop" work when an unsafe condition or action is identified.  Every employee has the right and responsibility to stop work when unsafe </w:t>
      </w:r>
      <w:r w:rsidRPr="002A49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conditions or actions are identified. Will be required to perform other duties as necessary to support the business.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b/>
          <w:bCs/>
          <w:sz w:val="24"/>
          <w:szCs w:val="24"/>
        </w:rPr>
        <w:t>You Must Have:</w:t>
      </w:r>
    </w:p>
    <w:p w:rsidR="002A496C" w:rsidRPr="002A496C" w:rsidRDefault="002A496C" w:rsidP="002A496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10 years’ experience as an attorney with 4 or more years’ experience in complex matters involving one or more of the following legal disciplines:  national security, government contracts or intelligence.  </w:t>
      </w:r>
    </w:p>
    <w:p w:rsidR="002A496C" w:rsidRPr="002A496C" w:rsidRDefault="002A496C" w:rsidP="002A496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Juris</w:t>
      </w:r>
      <w:proofErr w:type="spellEnd"/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Doctorate from an accredited law school.</w:t>
      </w:r>
    </w:p>
    <w:p w:rsidR="002A496C" w:rsidRPr="002A496C" w:rsidRDefault="002A496C" w:rsidP="002A496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US Citizenship with the ability to obtain and maintain a DOE Q security clearance. 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b/>
          <w:bCs/>
          <w:sz w:val="24"/>
          <w:szCs w:val="24"/>
        </w:rPr>
        <w:t>We Value: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Strongly prefer candidates with NNSA, DOE, or DOD experience either in a federal capacity (including military service) or with a major government contractor.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The selected candidate must be capable of working independently and as part of a business unit as well as the Law and Contracts department.  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Proactive self-starter who can work as part of a team.  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Goal focused; able to prioritize and handle multiple tasks simultaneously.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Must think creatively and be comfortable making contributions that go beyond strictly "legal" issues; develop win/win solutions for business issues.  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Negotiate and influence effectively and the ability to push back.</w:t>
      </w:r>
    </w:p>
    <w:p w:rsidR="002A496C" w:rsidRPr="002A496C" w:rsidRDefault="002A496C" w:rsidP="002A496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Times New Roman" w:eastAsia="Times New Roman" w:hAnsi="Times New Roman" w:cs="Times New Roman"/>
          <w:color w:val="333333"/>
          <w:sz w:val="24"/>
          <w:szCs w:val="24"/>
        </w:rPr>
        <w:t>Unquestionable integrity and ethics.</w:t>
      </w:r>
    </w:p>
    <w:p w:rsidR="002A496C" w:rsidRPr="002A496C" w:rsidRDefault="002A496C" w:rsidP="002A496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</w:rPr>
      </w:pPr>
      <w:r w:rsidRPr="002A496C">
        <w:rPr>
          <w:rFonts w:ascii="Arial" w:eastAsia="Times New Roman" w:hAnsi="Arial" w:cs="Arial"/>
          <w:sz w:val="21"/>
          <w:szCs w:val="21"/>
        </w:rPr>
        <w:t> </w:t>
      </w:r>
      <w:bookmarkStart w:id="0" w:name="_GoBack"/>
      <w:bookmarkEnd w:id="0"/>
    </w:p>
    <w:p w:rsidR="002A496C" w:rsidRPr="002A496C" w:rsidRDefault="002A496C" w:rsidP="002A49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2A496C">
        <w:rPr>
          <w:rFonts w:ascii="Arial" w:eastAsia="Times New Roman" w:hAnsi="Arial" w:cs="Arial"/>
          <w:sz w:val="21"/>
          <w:szCs w:val="21"/>
        </w:rPr>
        <w:t>Must have or be eligible for a security clearance due to contractual requirements. In this position you will exercise discretion and independent judgment on matters of significance.</w:t>
      </w:r>
    </w:p>
    <w:p w:rsidR="002A496C" w:rsidRPr="002A496C" w:rsidRDefault="002A496C" w:rsidP="002A496C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INCLUDES</w:t>
      </w:r>
    </w:p>
    <w:p w:rsidR="002A496C" w:rsidRPr="002A496C" w:rsidRDefault="002A496C" w:rsidP="002A496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color w:val="333333"/>
          <w:sz w:val="21"/>
          <w:szCs w:val="21"/>
        </w:rPr>
        <w:t>Continued Professional Development</w:t>
      </w:r>
    </w:p>
    <w:p w:rsidR="002A496C" w:rsidRPr="002A496C" w:rsidRDefault="002A496C" w:rsidP="002A496C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color w:val="333333"/>
          <w:sz w:val="21"/>
          <w:szCs w:val="21"/>
        </w:rPr>
        <w:t>1st Shift</w:t>
      </w:r>
    </w:p>
    <w:p w:rsidR="002A496C" w:rsidRPr="002A496C" w:rsidRDefault="002A496C" w:rsidP="002A496C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ID: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req190736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Function: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Legal 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Relocation Tier: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Tier 3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Security Clearance: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US - DOE Q Clearance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Aviation Authority (FAA for US):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No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>Band: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04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Referral Bonus: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1,000.00</w:t>
      </w:r>
    </w:p>
    <w:p w:rsidR="002A496C" w:rsidRPr="002A496C" w:rsidRDefault="002A496C" w:rsidP="002A496C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496C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Requisition Type: </w:t>
      </w:r>
      <w:r w:rsidRPr="002A496C">
        <w:rPr>
          <w:rFonts w:ascii="Arial" w:eastAsia="Times New Roman" w:hAnsi="Arial" w:cs="Arial"/>
          <w:color w:val="333333"/>
          <w:sz w:val="21"/>
          <w:szCs w:val="21"/>
        </w:rPr>
        <w:t>Standard Requisition</w:t>
      </w:r>
    </w:p>
    <w:p w:rsidR="003F1DBD" w:rsidRDefault="003F1DBD"/>
    <w:sectPr w:rsidR="003F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431"/>
    <w:multiLevelType w:val="multilevel"/>
    <w:tmpl w:val="A8BC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5515E"/>
    <w:multiLevelType w:val="multilevel"/>
    <w:tmpl w:val="742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D7469"/>
    <w:multiLevelType w:val="multilevel"/>
    <w:tmpl w:val="588C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05B15"/>
    <w:multiLevelType w:val="multilevel"/>
    <w:tmpl w:val="10BE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749D0"/>
    <w:multiLevelType w:val="multilevel"/>
    <w:tmpl w:val="CC7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6C"/>
    <w:rsid w:val="002A496C"/>
    <w:rsid w:val="003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3666</Characters>
  <Application>Microsoft Office Word</Application>
  <DocSecurity>0</DocSecurity>
  <Lines>30</Lines>
  <Paragraphs>8</Paragraphs>
  <ScaleCrop>false</ScaleCrop>
  <Company>Randstad USA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2019-04-29T19:55:00Z</dcterms:created>
  <dcterms:modified xsi:type="dcterms:W3CDTF">2019-04-29T19:57:00Z</dcterms:modified>
</cp:coreProperties>
</file>