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097C2E" w:rsidP="00913946">
            <w:pPr>
              <w:pStyle w:val="Title"/>
            </w:pPr>
            <w:r>
              <w:t>William pearsall</w:t>
            </w:r>
          </w:p>
          <w:p w:rsidR="00692703" w:rsidRPr="00CF1A49" w:rsidRDefault="00097C2E" w:rsidP="00913946">
            <w:pPr>
              <w:pStyle w:val="ContactInfo"/>
              <w:contextualSpacing w:val="0"/>
            </w:pPr>
            <w:r>
              <w:t xml:space="preserve">Maplewood, NJ  </w:t>
            </w:r>
            <w:sdt>
              <w:sdtPr>
                <w:alias w:val="Divider dot:"/>
                <w:tag w:val="Divider dot:"/>
                <w:id w:val="-1459182552"/>
                <w:placeholder>
                  <w:docPart w:val="22DC31BCB80440C9BC7B5D1CC2793C26"/>
                </w:placeholder>
                <w:temporary/>
                <w:showingPlcHdr/>
                <w15:appearance w15:val="hidden"/>
              </w:sdtPr>
              <w:sdtEndPr/>
              <w:sdtContent>
                <w:r w:rsidR="00692703" w:rsidRPr="00CF1A49">
                  <w:t>·</w:t>
                </w:r>
              </w:sdtContent>
            </w:sdt>
            <w:r w:rsidR="00692703" w:rsidRPr="00CF1A49">
              <w:t xml:space="preserve"> </w:t>
            </w:r>
            <w:r>
              <w:t>973.435.2927</w:t>
            </w:r>
          </w:p>
          <w:p w:rsidR="00692703" w:rsidRPr="00CF1A49" w:rsidRDefault="00BD0667" w:rsidP="00913946">
            <w:pPr>
              <w:pStyle w:val="ContactInfoEmphasis"/>
              <w:contextualSpacing w:val="0"/>
            </w:pPr>
            <w:r>
              <w:t>w</w:t>
            </w:r>
            <w:r w:rsidR="00097C2E">
              <w:t>h.pearsall@gmail.com</w:t>
            </w:r>
            <w:r w:rsidR="00692703" w:rsidRPr="00CF1A49">
              <w:t xml:space="preserve"> </w:t>
            </w:r>
            <w:sdt>
              <w:sdtPr>
                <w:alias w:val="Divider dot:"/>
                <w:tag w:val="Divider dot:"/>
                <w:id w:val="2000459528"/>
                <w:placeholder>
                  <w:docPart w:val="B6B8DB23474B4B6888AC747DD468E38E"/>
                </w:placeholder>
                <w:temporary/>
                <w:showingPlcHdr/>
                <w15:appearance w15:val="hidden"/>
              </w:sdtPr>
              <w:sdtEndPr/>
              <w:sdtContent>
                <w:r w:rsidR="00692703" w:rsidRPr="00CF1A49">
                  <w:t>·</w:t>
                </w:r>
              </w:sdtContent>
            </w:sdt>
            <w:r w:rsidR="00692703" w:rsidRPr="00CF1A49">
              <w:t xml:space="preserve"> </w:t>
            </w:r>
            <w:r w:rsidR="00097C2E" w:rsidRPr="00097C2E">
              <w:t>Linkedin.com/in/</w:t>
            </w:r>
            <w:proofErr w:type="spellStart"/>
            <w:r w:rsidR="00097C2E" w:rsidRPr="00097C2E">
              <w:t>WilliamPearsall</w:t>
            </w:r>
            <w:proofErr w:type="spellEnd"/>
            <w:r w:rsidR="00097C2E">
              <w:t xml:space="preserve"> </w:t>
            </w:r>
          </w:p>
        </w:tc>
      </w:tr>
      <w:tr w:rsidR="009571D8" w:rsidRPr="00CF1A49" w:rsidTr="00692703">
        <w:tc>
          <w:tcPr>
            <w:tcW w:w="9360" w:type="dxa"/>
            <w:tcMar>
              <w:top w:w="432" w:type="dxa"/>
            </w:tcMar>
          </w:tcPr>
          <w:p w:rsidR="001755A8" w:rsidRPr="00CF1A49" w:rsidRDefault="00097C2E" w:rsidP="00913946">
            <w:pPr>
              <w:contextualSpacing w:val="0"/>
            </w:pPr>
            <w:bookmarkStart w:id="0" w:name="_GoBack"/>
            <w:bookmarkEnd w:id="0"/>
            <w:r>
              <w:rPr>
                <w:rFonts w:eastAsia="SimSun"/>
              </w:rPr>
              <w:t>I am a</w:t>
            </w:r>
            <w:r w:rsidRPr="001F123B">
              <w:rPr>
                <w:rFonts w:eastAsia="SimSun"/>
              </w:rPr>
              <w:t xml:space="preserve"> Licensed Customs Broker with experience in managing import customs compliance, classification, logistics, interacting with teams in developing work strategies and increasing efficiency. </w:t>
            </w:r>
            <w:r>
              <w:rPr>
                <w:rFonts w:eastAsia="SimSun"/>
              </w:rPr>
              <w:t>I possess s</w:t>
            </w:r>
            <w:r w:rsidRPr="001F123B">
              <w:rPr>
                <w:rFonts w:eastAsia="SimSun"/>
              </w:rPr>
              <w:t xml:space="preserve">trong analytical and proven </w:t>
            </w:r>
            <w:r w:rsidRPr="001F123B">
              <w:rPr>
                <w:rFonts w:eastAsia="SimSun"/>
              </w:rPr>
              <w:t>problem-solving</w:t>
            </w:r>
            <w:r w:rsidRPr="001F123B">
              <w:rPr>
                <w:rFonts w:eastAsia="SimSun"/>
              </w:rPr>
              <w:t xml:space="preserve"> skills</w:t>
            </w:r>
            <w:r>
              <w:rPr>
                <w:rFonts w:eastAsia="SimSun"/>
              </w:rPr>
              <w:t xml:space="preserve"> as well as</w:t>
            </w:r>
            <w:r w:rsidRPr="001F123B">
              <w:rPr>
                <w:rFonts w:eastAsia="SimSun"/>
              </w:rPr>
              <w:t xml:space="preserve"> </w:t>
            </w:r>
            <w:r>
              <w:rPr>
                <w:rFonts w:eastAsia="SimSun"/>
              </w:rPr>
              <w:t>s</w:t>
            </w:r>
            <w:r w:rsidRPr="001F123B">
              <w:rPr>
                <w:rFonts w:eastAsia="SimSun"/>
              </w:rPr>
              <w:t>trong written and verbal communication skills.</w:t>
            </w:r>
          </w:p>
        </w:tc>
      </w:tr>
    </w:tbl>
    <w:p w:rsidR="004E01EB" w:rsidRPr="00CF1A49" w:rsidRDefault="002D5620" w:rsidP="004E01EB">
      <w:pPr>
        <w:pStyle w:val="Heading1"/>
      </w:pPr>
      <w:sdt>
        <w:sdtPr>
          <w:alias w:val="Experience:"/>
          <w:tag w:val="Experience:"/>
          <w:id w:val="-1983300934"/>
          <w:placeholder>
            <w:docPart w:val="445CDDBE60A0407A9271F372F6C077C5"/>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097C2E" w:rsidP="001D0BF1">
            <w:pPr>
              <w:pStyle w:val="Heading3"/>
              <w:contextualSpacing w:val="0"/>
              <w:outlineLvl w:val="2"/>
            </w:pPr>
            <w:r>
              <w:t>February 2010</w:t>
            </w:r>
            <w:r w:rsidR="001D0BF1" w:rsidRPr="00CF1A49">
              <w:t xml:space="preserve"> – </w:t>
            </w:r>
            <w:r>
              <w:t>june 2018</w:t>
            </w:r>
          </w:p>
          <w:p w:rsidR="001D0BF1" w:rsidRPr="00CF1A49" w:rsidRDefault="00097C2E" w:rsidP="001D0BF1">
            <w:pPr>
              <w:pStyle w:val="Heading2"/>
              <w:contextualSpacing w:val="0"/>
              <w:outlineLvl w:val="1"/>
            </w:pPr>
            <w:r>
              <w:t>Import compliance specialist</w:t>
            </w:r>
            <w:r w:rsidR="001D0BF1" w:rsidRPr="00CF1A49">
              <w:t xml:space="preserve">, </w:t>
            </w:r>
            <w:r w:rsidRPr="00097C2E">
              <w:rPr>
                <w:rStyle w:val="SubtleReference"/>
              </w:rPr>
              <w:t>ricoh usa, inc</w:t>
            </w:r>
          </w:p>
          <w:p w:rsidR="001E3120" w:rsidRPr="00CF1A49" w:rsidRDefault="00097C2E" w:rsidP="001D0BF1">
            <w:pPr>
              <w:contextualSpacing w:val="0"/>
            </w:pPr>
            <w:r w:rsidRPr="00006FBC">
              <w:rPr>
                <w:rFonts w:eastAsia="SimSun"/>
              </w:rPr>
              <w:t>Subject matter expert for</w:t>
            </w:r>
            <w:r w:rsidRPr="001F123B">
              <w:rPr>
                <w:rFonts w:eastAsia="SimSun"/>
              </w:rPr>
              <w:t xml:space="preserve"> import compliance</w:t>
            </w:r>
            <w:r>
              <w:rPr>
                <w:rFonts w:eastAsia="SimSun"/>
              </w:rPr>
              <w:t xml:space="preserve"> and</w:t>
            </w:r>
            <w:r w:rsidRPr="001F123B">
              <w:rPr>
                <w:rFonts w:eastAsia="SimSun"/>
              </w:rPr>
              <w:t xml:space="preserve"> classification</w:t>
            </w:r>
            <w:r>
              <w:rPr>
                <w:rFonts w:eastAsia="SimSun"/>
              </w:rPr>
              <w:t xml:space="preserve"> o</w:t>
            </w:r>
            <w:r w:rsidRPr="001F123B">
              <w:rPr>
                <w:rFonts w:eastAsia="SimSun"/>
              </w:rPr>
              <w:t xml:space="preserve">f </w:t>
            </w:r>
            <w:r>
              <w:rPr>
                <w:rFonts w:eastAsia="SimSun"/>
              </w:rPr>
              <w:t>f</w:t>
            </w:r>
            <w:r w:rsidRPr="001F123B">
              <w:rPr>
                <w:rFonts w:eastAsia="SimSun"/>
              </w:rPr>
              <w:t xml:space="preserve">inished </w:t>
            </w:r>
            <w:r>
              <w:rPr>
                <w:rFonts w:eastAsia="SimSun"/>
              </w:rPr>
              <w:t>g</w:t>
            </w:r>
            <w:r w:rsidRPr="001F123B">
              <w:rPr>
                <w:rFonts w:eastAsia="SimSun"/>
              </w:rPr>
              <w:t xml:space="preserve">oods and </w:t>
            </w:r>
            <w:r>
              <w:rPr>
                <w:rFonts w:eastAsia="SimSun"/>
              </w:rPr>
              <w:t>s</w:t>
            </w:r>
            <w:r w:rsidRPr="001F123B">
              <w:rPr>
                <w:rFonts w:eastAsia="SimSun"/>
              </w:rPr>
              <w:t xml:space="preserve">ervice </w:t>
            </w:r>
            <w:r>
              <w:rPr>
                <w:rFonts w:eastAsia="SimSun"/>
              </w:rPr>
              <w:t>p</w:t>
            </w:r>
            <w:r w:rsidRPr="001F123B">
              <w:rPr>
                <w:rFonts w:eastAsia="SimSun"/>
              </w:rPr>
              <w:t>arts</w:t>
            </w:r>
            <w:r>
              <w:rPr>
                <w:rFonts w:eastAsia="SimSun"/>
              </w:rPr>
              <w:t xml:space="preserve">. </w:t>
            </w:r>
            <w:r w:rsidRPr="002D1419">
              <w:rPr>
                <w:rFonts w:eastAsia="SimSun"/>
              </w:rPr>
              <w:t>Maintained product databases, classifications, and PGA determinations and provided to customs brokers for timely clearance</w:t>
            </w:r>
            <w:r w:rsidRPr="00AD63B6">
              <w:rPr>
                <w:rFonts w:eastAsia="SimSun"/>
              </w:rPr>
              <w:t>. S</w:t>
            </w:r>
            <w:r w:rsidRPr="008F36E8">
              <w:rPr>
                <w:rFonts w:eastAsia="SimSun"/>
              </w:rPr>
              <w:t>uccessfully facilitated clearance of shipments with an average 96% on time rate.</w:t>
            </w:r>
            <w:r>
              <w:rPr>
                <w:rFonts w:eastAsia="SimSun"/>
              </w:rPr>
              <w:t xml:space="preserve"> Interacted with various departments to ensure availability of information for samples/prototypes for timely clearance of goods. </w:t>
            </w:r>
            <w:r w:rsidRPr="001F123B">
              <w:rPr>
                <w:rFonts w:eastAsia="SimSun"/>
              </w:rPr>
              <w:t>Manage</w:t>
            </w:r>
            <w:r>
              <w:rPr>
                <w:rFonts w:eastAsia="SimSun"/>
              </w:rPr>
              <w:t>d</w:t>
            </w:r>
            <w:r w:rsidRPr="001F123B">
              <w:rPr>
                <w:rFonts w:eastAsia="SimSun"/>
              </w:rPr>
              <w:t xml:space="preserve"> the ISF program</w:t>
            </w:r>
            <w:r>
              <w:rPr>
                <w:rFonts w:eastAsia="SimSun"/>
              </w:rPr>
              <w:t xml:space="preserve"> with no penalties incurred</w:t>
            </w:r>
            <w:r w:rsidRPr="001F123B">
              <w:rPr>
                <w:rFonts w:eastAsia="SimSun"/>
              </w:rPr>
              <w:t>. Coordinate</w:t>
            </w:r>
            <w:r>
              <w:rPr>
                <w:rFonts w:eastAsia="SimSun"/>
              </w:rPr>
              <w:t>d</w:t>
            </w:r>
            <w:r w:rsidRPr="001F123B">
              <w:rPr>
                <w:rFonts w:eastAsia="SimSun"/>
              </w:rPr>
              <w:t xml:space="preserve"> monthly ACH duty payments </w:t>
            </w:r>
            <w:r>
              <w:rPr>
                <w:rFonts w:eastAsia="SimSun"/>
              </w:rPr>
              <w:t>with 100% accuracy month to month</w:t>
            </w:r>
            <w:r w:rsidRPr="001F123B">
              <w:rPr>
                <w:rFonts w:eastAsia="SimSun"/>
              </w:rPr>
              <w:t>. Provided support for ECCN assignment on exports.</w:t>
            </w:r>
          </w:p>
        </w:tc>
      </w:tr>
      <w:tr w:rsidR="00F61DF9" w:rsidRPr="00CF1A49" w:rsidTr="00F61DF9">
        <w:tc>
          <w:tcPr>
            <w:tcW w:w="9355" w:type="dxa"/>
            <w:tcMar>
              <w:top w:w="216" w:type="dxa"/>
            </w:tcMar>
          </w:tcPr>
          <w:p w:rsidR="00F61DF9" w:rsidRPr="00CF1A49" w:rsidRDefault="00707933" w:rsidP="00F61DF9">
            <w:pPr>
              <w:pStyle w:val="Heading3"/>
              <w:contextualSpacing w:val="0"/>
              <w:outlineLvl w:val="2"/>
            </w:pPr>
            <w:r>
              <w:t>August 2009</w:t>
            </w:r>
            <w:r w:rsidR="00F61DF9" w:rsidRPr="00CF1A49">
              <w:t xml:space="preserve"> – </w:t>
            </w:r>
            <w:r>
              <w:t>February 2010</w:t>
            </w:r>
          </w:p>
          <w:p w:rsidR="00F61DF9" w:rsidRPr="00CF1A49" w:rsidRDefault="00707933" w:rsidP="00F61DF9">
            <w:pPr>
              <w:pStyle w:val="Heading2"/>
              <w:contextualSpacing w:val="0"/>
              <w:outlineLvl w:val="1"/>
            </w:pPr>
            <w:r>
              <w:t>import compliance specialist</w:t>
            </w:r>
            <w:r w:rsidR="00F61DF9" w:rsidRPr="00CF1A49">
              <w:t xml:space="preserve">, </w:t>
            </w:r>
            <w:r>
              <w:rPr>
                <w:rStyle w:val="SubtleReference"/>
              </w:rPr>
              <w:t>kelly employment services</w:t>
            </w:r>
          </w:p>
          <w:p w:rsidR="00707933" w:rsidRDefault="00707933" w:rsidP="00F61DF9">
            <w:pPr>
              <w:rPr>
                <w:rFonts w:eastAsia="SimSun"/>
              </w:rPr>
            </w:pPr>
            <w:r w:rsidRPr="001F123B">
              <w:rPr>
                <w:rFonts w:eastAsia="SimSun"/>
              </w:rPr>
              <w:t>Temp to Perm</w:t>
            </w:r>
            <w:r>
              <w:rPr>
                <w:rFonts w:eastAsia="SimSun"/>
              </w:rPr>
              <w:t>anent</w:t>
            </w:r>
            <w:r w:rsidRPr="001F123B">
              <w:rPr>
                <w:rFonts w:eastAsia="SimSun"/>
              </w:rPr>
              <w:t xml:space="preserve"> assignment at Ricoh USA</w:t>
            </w:r>
            <w:r>
              <w:rPr>
                <w:rFonts w:eastAsia="SimSun"/>
              </w:rPr>
              <w:t>.</w:t>
            </w:r>
          </w:p>
          <w:p w:rsidR="00707933" w:rsidRDefault="00707933" w:rsidP="00F61DF9">
            <w:pPr>
              <w:rPr>
                <w:rFonts w:eastAsia="SimSun"/>
              </w:rPr>
            </w:pPr>
          </w:p>
          <w:p w:rsidR="00707933" w:rsidRPr="00CF1A49" w:rsidRDefault="00707933" w:rsidP="00707933">
            <w:pPr>
              <w:pStyle w:val="Heading3"/>
              <w:contextualSpacing w:val="0"/>
              <w:outlineLvl w:val="2"/>
            </w:pPr>
            <w:r>
              <w:t>April</w:t>
            </w:r>
            <w:r>
              <w:t xml:space="preserve"> 20</w:t>
            </w:r>
            <w:r>
              <w:t>07</w:t>
            </w:r>
            <w:r w:rsidRPr="00CF1A49">
              <w:t xml:space="preserve"> – </w:t>
            </w:r>
            <w:r>
              <w:t>December</w:t>
            </w:r>
            <w:r>
              <w:t xml:space="preserve"> 20</w:t>
            </w:r>
            <w:r>
              <w:t>0</w:t>
            </w:r>
            <w:r>
              <w:t>8</w:t>
            </w:r>
          </w:p>
          <w:p w:rsidR="00707933" w:rsidRPr="00CF1A49" w:rsidRDefault="00707933" w:rsidP="00707933">
            <w:pPr>
              <w:pStyle w:val="Heading2"/>
              <w:contextualSpacing w:val="0"/>
              <w:outlineLvl w:val="1"/>
            </w:pPr>
            <w:r>
              <w:t>assistant station manager</w:t>
            </w:r>
            <w:r w:rsidRPr="00CF1A49">
              <w:t xml:space="preserve">, </w:t>
            </w:r>
            <w:r>
              <w:rPr>
                <w:rStyle w:val="SubtleReference"/>
              </w:rPr>
              <w:t>barthco international, inc</w:t>
            </w:r>
          </w:p>
          <w:p w:rsidR="00707933" w:rsidRDefault="00707933" w:rsidP="00707933">
            <w:pPr>
              <w:rPr>
                <w:rFonts w:eastAsia="SimSun"/>
              </w:rPr>
            </w:pPr>
            <w:r w:rsidRPr="00AB1176">
              <w:rPr>
                <w:rFonts w:eastAsia="SimSun"/>
              </w:rPr>
              <w:t>Responsible for</w:t>
            </w:r>
            <w:r w:rsidRPr="001F123B">
              <w:rPr>
                <w:rFonts w:eastAsia="SimSun"/>
              </w:rPr>
              <w:t xml:space="preserve"> brokerage operations </w:t>
            </w:r>
            <w:r>
              <w:rPr>
                <w:rFonts w:eastAsia="SimSun"/>
              </w:rPr>
              <w:t>staff of 11 for</w:t>
            </w:r>
            <w:r w:rsidRPr="001F123B">
              <w:rPr>
                <w:rFonts w:eastAsia="SimSun"/>
              </w:rPr>
              <w:t xml:space="preserve"> the Newark </w:t>
            </w:r>
            <w:r>
              <w:rPr>
                <w:rFonts w:eastAsia="SimSun"/>
              </w:rPr>
              <w:t xml:space="preserve">branch </w:t>
            </w:r>
            <w:r w:rsidRPr="001F123B">
              <w:rPr>
                <w:rFonts w:eastAsia="SimSun"/>
              </w:rPr>
              <w:t>office</w:t>
            </w:r>
            <w:r>
              <w:rPr>
                <w:rFonts w:eastAsia="SimSun"/>
              </w:rPr>
              <w:t xml:space="preserve"> processing approximately 500 entries per month</w:t>
            </w:r>
            <w:r w:rsidRPr="001F123B">
              <w:rPr>
                <w:rFonts w:eastAsia="SimSun"/>
              </w:rPr>
              <w:t xml:space="preserve">. </w:t>
            </w:r>
            <w:r w:rsidRPr="00AB1176">
              <w:rPr>
                <w:rFonts w:eastAsia="SimSun"/>
              </w:rPr>
              <w:t>Assisted in the</w:t>
            </w:r>
            <w:r>
              <w:rPr>
                <w:rFonts w:eastAsia="SimSun"/>
              </w:rPr>
              <w:t xml:space="preserve"> </w:t>
            </w:r>
            <w:r w:rsidRPr="001F123B">
              <w:rPr>
                <w:rFonts w:eastAsia="SimSun"/>
              </w:rPr>
              <w:t>establishment</w:t>
            </w:r>
            <w:r>
              <w:rPr>
                <w:rFonts w:eastAsia="SimSun"/>
              </w:rPr>
              <w:t xml:space="preserve"> of </w:t>
            </w:r>
            <w:r w:rsidRPr="001F123B">
              <w:rPr>
                <w:rFonts w:eastAsia="SimSun"/>
              </w:rPr>
              <w:t>new clients in the brokerage environment. Provided a full range of customs brokerage services for commodities such as wearing apparel, textiles, health and beauty products, food products, furniture, consumer electronics, electronic components, and retail novelty and gift items. Applied customs laws, rules, regulations, policies and procedures to a variety of situations. Directed the training of staff in customs and regulatory initiatives.</w:t>
            </w:r>
            <w:r>
              <w:rPr>
                <w:rFonts w:eastAsia="SimSun"/>
              </w:rPr>
              <w:t xml:space="preserve"> Increased </w:t>
            </w:r>
            <w:r>
              <w:rPr>
                <w:rFonts w:eastAsia="SimSun"/>
              </w:rPr>
              <w:t>30-day</w:t>
            </w:r>
            <w:r>
              <w:rPr>
                <w:rFonts w:eastAsia="SimSun"/>
              </w:rPr>
              <w:t xml:space="preserve"> receivables by 35%. Reduced 120+ day past due receivables by 40%. </w:t>
            </w:r>
            <w:r w:rsidRPr="00B7385E">
              <w:rPr>
                <w:rFonts w:eastAsia="SimSun"/>
              </w:rPr>
              <w:t xml:space="preserve">Increased productivity by </w:t>
            </w:r>
            <w:r>
              <w:rPr>
                <w:rFonts w:eastAsia="SimSun"/>
              </w:rPr>
              <w:t>cross-</w:t>
            </w:r>
            <w:r w:rsidRPr="00B7385E">
              <w:rPr>
                <w:rFonts w:eastAsia="SimSun"/>
              </w:rPr>
              <w:t>training staff</w:t>
            </w:r>
            <w:r>
              <w:rPr>
                <w:rFonts w:eastAsia="SimSun"/>
              </w:rPr>
              <w:t xml:space="preserve">. </w:t>
            </w:r>
            <w:r w:rsidRPr="00B7385E">
              <w:rPr>
                <w:rFonts w:eastAsia="SimSun"/>
              </w:rPr>
              <w:t xml:space="preserve">Increased entry </w:t>
            </w:r>
            <w:r>
              <w:rPr>
                <w:rFonts w:eastAsia="SimSun"/>
              </w:rPr>
              <w:t>counts</w:t>
            </w:r>
            <w:r>
              <w:rPr>
                <w:rFonts w:eastAsia="SimSun"/>
              </w:rPr>
              <w:t xml:space="preserve"> an average of 10% per month</w:t>
            </w:r>
            <w:r w:rsidRPr="00B7385E">
              <w:rPr>
                <w:rFonts w:eastAsia="SimSun"/>
              </w:rPr>
              <w:t>.</w:t>
            </w:r>
          </w:p>
          <w:p w:rsidR="00707933" w:rsidRDefault="00707933" w:rsidP="00707933">
            <w:pPr>
              <w:rPr>
                <w:rFonts w:eastAsia="SimSun"/>
              </w:rPr>
            </w:pPr>
          </w:p>
          <w:p w:rsidR="00707933" w:rsidRPr="00CF1A49" w:rsidRDefault="00707933" w:rsidP="00707933">
            <w:pPr>
              <w:pStyle w:val="Heading3"/>
              <w:contextualSpacing w:val="0"/>
              <w:outlineLvl w:val="2"/>
            </w:pPr>
            <w:r>
              <w:t>February 20</w:t>
            </w:r>
            <w:r>
              <w:t>01</w:t>
            </w:r>
            <w:r w:rsidRPr="00CF1A49">
              <w:t xml:space="preserve"> – </w:t>
            </w:r>
            <w:r>
              <w:t>march</w:t>
            </w:r>
            <w:r>
              <w:t xml:space="preserve"> 20</w:t>
            </w:r>
            <w:r>
              <w:t>07</w:t>
            </w:r>
          </w:p>
          <w:p w:rsidR="00707933" w:rsidRPr="00CF1A49" w:rsidRDefault="005B5282" w:rsidP="00707933">
            <w:pPr>
              <w:pStyle w:val="Heading2"/>
              <w:contextualSpacing w:val="0"/>
              <w:outlineLvl w:val="1"/>
            </w:pPr>
            <w:r>
              <w:t>customs</w:t>
            </w:r>
            <w:r w:rsidR="00707933">
              <w:t xml:space="preserve"> compliance </w:t>
            </w:r>
            <w:r>
              <w:t>– logistics manager</w:t>
            </w:r>
            <w:r w:rsidR="00707933" w:rsidRPr="00CF1A49">
              <w:t xml:space="preserve">, </w:t>
            </w:r>
            <w:r>
              <w:rPr>
                <w:rStyle w:val="SubtleReference"/>
              </w:rPr>
              <w:t>cmc commonwealth metals</w:t>
            </w:r>
          </w:p>
          <w:p w:rsidR="00707933" w:rsidRDefault="00707933" w:rsidP="00707933">
            <w:pPr>
              <w:rPr>
                <w:rFonts w:eastAsia="SimSun"/>
              </w:rPr>
            </w:pPr>
            <w:r w:rsidRPr="0012008E">
              <w:rPr>
                <w:rFonts w:eastAsia="SimSun"/>
              </w:rPr>
              <w:t>Managed</w:t>
            </w:r>
            <w:r w:rsidRPr="001F123B">
              <w:rPr>
                <w:rFonts w:eastAsia="SimSun"/>
              </w:rPr>
              <w:t xml:space="preserve"> </w:t>
            </w:r>
            <w:r>
              <w:rPr>
                <w:rFonts w:eastAsia="SimSun"/>
              </w:rPr>
              <w:t xml:space="preserve">the </w:t>
            </w:r>
            <w:r w:rsidRPr="001F123B">
              <w:rPr>
                <w:rFonts w:eastAsia="SimSun"/>
              </w:rPr>
              <w:t xml:space="preserve">customs compliance and logistics functions </w:t>
            </w:r>
            <w:r>
              <w:rPr>
                <w:rFonts w:eastAsia="SimSun"/>
              </w:rPr>
              <w:t xml:space="preserve">with a staff of 8 responsible </w:t>
            </w:r>
            <w:r w:rsidRPr="001F123B">
              <w:rPr>
                <w:rFonts w:eastAsia="SimSun"/>
              </w:rPr>
              <w:t>for imported and domestic aluminum, stainless steel and copper products. Oversaw the execution of contracts worth over $300 million in annual sales. Developed and orchestrated the contracting of international and domestic transportation service providers</w:t>
            </w:r>
            <w:r>
              <w:rPr>
                <w:rFonts w:eastAsia="SimSun"/>
              </w:rPr>
              <w:t xml:space="preserve"> providing annual savings of up to 10%</w:t>
            </w:r>
            <w:r w:rsidRPr="001F123B">
              <w:rPr>
                <w:rFonts w:eastAsia="SimSun"/>
              </w:rPr>
              <w:t xml:space="preserve">. Co-led the reorganization of the operations group, provided training and guidance to </w:t>
            </w:r>
            <w:r w:rsidRPr="001F123B">
              <w:rPr>
                <w:rFonts w:eastAsia="SimSun"/>
              </w:rPr>
              <w:lastRenderedPageBreak/>
              <w:t>trading, contract administration and logistics staff</w:t>
            </w:r>
            <w:r>
              <w:rPr>
                <w:rFonts w:eastAsia="SimSun"/>
              </w:rPr>
              <w:t xml:space="preserve"> </w:t>
            </w:r>
            <w:r w:rsidRPr="001F123B">
              <w:rPr>
                <w:rFonts w:eastAsia="SimSun"/>
              </w:rPr>
              <w:t>in an efficient and organized manner</w:t>
            </w:r>
            <w:r>
              <w:rPr>
                <w:rFonts w:eastAsia="SimSun"/>
              </w:rPr>
              <w:t xml:space="preserve"> by consolidating activities and thereby</w:t>
            </w:r>
            <w:r w:rsidRPr="001F123B">
              <w:rPr>
                <w:rFonts w:eastAsia="SimSun"/>
              </w:rPr>
              <w:t xml:space="preserve"> </w:t>
            </w:r>
            <w:r>
              <w:rPr>
                <w:rFonts w:eastAsia="SimSun"/>
              </w:rPr>
              <w:t xml:space="preserve">increasing delivery </w:t>
            </w:r>
            <w:r w:rsidRPr="00004E3B">
              <w:rPr>
                <w:rFonts w:eastAsia="SimSun"/>
              </w:rPr>
              <w:t>time</w:t>
            </w:r>
            <w:r>
              <w:rPr>
                <w:rFonts w:eastAsia="SimSun"/>
              </w:rPr>
              <w:t>s</w:t>
            </w:r>
            <w:r w:rsidRPr="00004E3B">
              <w:rPr>
                <w:rFonts w:eastAsia="SimSun"/>
              </w:rPr>
              <w:t xml:space="preserve"> by as much as 35%.</w:t>
            </w:r>
            <w:r w:rsidRPr="001F123B">
              <w:rPr>
                <w:rFonts w:eastAsia="SimSun"/>
              </w:rPr>
              <w:t xml:space="preserve">  Successfully led the C-TPAT membership process for the division. Successfully led the division through a US Customs Focused Assessment Audit</w:t>
            </w:r>
            <w:r>
              <w:rPr>
                <w:rFonts w:eastAsia="SimSun"/>
              </w:rPr>
              <w:t xml:space="preserve"> with no penalties or fines assessed</w:t>
            </w:r>
            <w:r w:rsidRPr="001F123B">
              <w:rPr>
                <w:rFonts w:eastAsia="SimSun"/>
              </w:rPr>
              <w:t>. Wrote the logistics procedures for the division’</w:t>
            </w:r>
            <w:r>
              <w:rPr>
                <w:rFonts w:eastAsia="SimSun"/>
              </w:rPr>
              <w:t>s I.S.O. Quality Service Manual.</w:t>
            </w:r>
          </w:p>
          <w:p w:rsidR="00707933" w:rsidRDefault="00707933" w:rsidP="00707933">
            <w:pPr>
              <w:rPr>
                <w:rFonts w:eastAsia="SimSun"/>
              </w:rPr>
            </w:pPr>
          </w:p>
          <w:p w:rsidR="00707933" w:rsidRPr="00CF1A49" w:rsidRDefault="005B5282" w:rsidP="00707933">
            <w:pPr>
              <w:pStyle w:val="Heading3"/>
              <w:contextualSpacing w:val="0"/>
              <w:outlineLvl w:val="2"/>
            </w:pPr>
            <w:r>
              <w:t>1991</w:t>
            </w:r>
            <w:r w:rsidR="00707933" w:rsidRPr="00CF1A49">
              <w:t xml:space="preserve"> – </w:t>
            </w:r>
            <w:r w:rsidR="00707933">
              <w:t>20</w:t>
            </w:r>
            <w:r>
              <w:t>00</w:t>
            </w:r>
          </w:p>
          <w:p w:rsidR="00707933" w:rsidRPr="00CF1A49" w:rsidRDefault="005B5282" w:rsidP="00707933">
            <w:pPr>
              <w:pStyle w:val="Heading2"/>
              <w:contextualSpacing w:val="0"/>
              <w:outlineLvl w:val="1"/>
            </w:pPr>
            <w:r>
              <w:t>senior forwarder – global logistics services</w:t>
            </w:r>
            <w:r w:rsidR="00707933" w:rsidRPr="00CF1A49">
              <w:t xml:space="preserve">, </w:t>
            </w:r>
            <w:r>
              <w:rPr>
                <w:rStyle w:val="SubtleReference"/>
              </w:rPr>
              <w:t>cargill coffee</w:t>
            </w:r>
          </w:p>
          <w:p w:rsidR="005B5282" w:rsidRDefault="005B5282" w:rsidP="005B5282">
            <w:pPr>
              <w:spacing w:line="253" w:lineRule="auto"/>
              <w:jc w:val="both"/>
              <w:rPr>
                <w:rFonts w:eastAsia="SimSun"/>
              </w:rPr>
            </w:pPr>
            <w:r w:rsidRPr="00B10408">
              <w:rPr>
                <w:rFonts w:eastAsia="SimSun"/>
              </w:rPr>
              <w:t xml:space="preserve">Led an international staff of </w:t>
            </w:r>
            <w:r>
              <w:rPr>
                <w:rFonts w:eastAsia="SimSun"/>
              </w:rPr>
              <w:t>6</w:t>
            </w:r>
            <w:r w:rsidRPr="00B10408">
              <w:rPr>
                <w:rFonts w:eastAsia="SimSun"/>
              </w:rPr>
              <w:t xml:space="preserve"> in the execution of coffee contracts and coordination of transportation activities worldwide. Administered worldwide inventory of coffee stocks.  Assisted in writing the Customs Procedures manual for the division.  Opened and processed Letters of Credit document</w:t>
            </w:r>
            <w:r>
              <w:rPr>
                <w:rFonts w:eastAsia="SimSun"/>
              </w:rPr>
              <w:t>ation</w:t>
            </w:r>
            <w:r w:rsidRPr="00B10408">
              <w:rPr>
                <w:rFonts w:eastAsia="SimSun"/>
              </w:rPr>
              <w:t xml:space="preserve"> with a </w:t>
            </w:r>
            <w:r>
              <w:rPr>
                <w:rFonts w:eastAsia="SimSun"/>
              </w:rPr>
              <w:t>95%</w:t>
            </w:r>
            <w:r w:rsidRPr="00B10408">
              <w:rPr>
                <w:rFonts w:eastAsia="SimSun"/>
              </w:rPr>
              <w:t xml:space="preserve"> accuracy rate. Reviewed and streamlined operations; reduced redundant procedures and increased efficiency. Advised accounting and I.T. departments in coordination of month-end reporting and development of system, spreadsheet, and programming projects.  Trained operations staff in use of system, spreadsheets, document preparation, and handling; increased productivity and efficiency worldwide. Appointed as a division delegate to</w:t>
            </w:r>
            <w:r>
              <w:rPr>
                <w:rFonts w:eastAsia="SimSun"/>
              </w:rPr>
              <w:t xml:space="preserve"> the annual</w:t>
            </w:r>
            <w:r w:rsidRPr="00B10408">
              <w:rPr>
                <w:rFonts w:eastAsia="SimSun"/>
              </w:rPr>
              <w:t xml:space="preserve"> corporate conference 2 years in a row.</w:t>
            </w:r>
          </w:p>
          <w:p w:rsidR="005B5282" w:rsidRDefault="005B5282" w:rsidP="005B5282">
            <w:pPr>
              <w:spacing w:line="253" w:lineRule="auto"/>
              <w:jc w:val="both"/>
              <w:rPr>
                <w:rFonts w:eastAsia="SimSun"/>
              </w:rPr>
            </w:pPr>
          </w:p>
          <w:p w:rsidR="005B5282" w:rsidRPr="00CF1A49" w:rsidRDefault="005B5282" w:rsidP="005B5282">
            <w:pPr>
              <w:pStyle w:val="Heading3"/>
              <w:contextualSpacing w:val="0"/>
              <w:outlineLvl w:val="2"/>
            </w:pPr>
            <w:r>
              <w:t>199</w:t>
            </w:r>
            <w:r>
              <w:t>0</w:t>
            </w:r>
            <w:r w:rsidRPr="00CF1A49">
              <w:t xml:space="preserve"> – </w:t>
            </w:r>
            <w:r>
              <w:t>1991</w:t>
            </w:r>
          </w:p>
          <w:p w:rsidR="005B5282" w:rsidRPr="00CF1A49" w:rsidRDefault="005B5282" w:rsidP="005B5282">
            <w:pPr>
              <w:pStyle w:val="Heading2"/>
              <w:contextualSpacing w:val="0"/>
              <w:outlineLvl w:val="1"/>
            </w:pPr>
            <w:r>
              <w:t>traffic manager</w:t>
            </w:r>
            <w:r>
              <w:t xml:space="preserve"> – </w:t>
            </w:r>
            <w:r>
              <w:t>cocoa</w:t>
            </w:r>
            <w:r w:rsidRPr="00CF1A49">
              <w:t xml:space="preserve">, </w:t>
            </w:r>
            <w:r>
              <w:rPr>
                <w:rStyle w:val="SubtleReference"/>
              </w:rPr>
              <w:t>rst resources, inc</w:t>
            </w:r>
          </w:p>
          <w:p w:rsidR="005B5282" w:rsidRDefault="005B5282" w:rsidP="005B5282">
            <w:pPr>
              <w:spacing w:line="253" w:lineRule="auto"/>
              <w:jc w:val="both"/>
              <w:rPr>
                <w:rFonts w:eastAsia="SimSun"/>
              </w:rPr>
            </w:pPr>
            <w:r w:rsidRPr="001F123B">
              <w:rPr>
                <w:rFonts w:ascii="Times New Roman" w:hAnsi="Times New Roman"/>
              </w:rPr>
              <w:t>Directed the import operations for the cocoa d</w:t>
            </w:r>
            <w:r>
              <w:rPr>
                <w:rFonts w:ascii="Times New Roman" w:hAnsi="Times New Roman"/>
              </w:rPr>
              <w:t>epartment</w:t>
            </w:r>
            <w:r w:rsidRPr="001F123B">
              <w:rPr>
                <w:rFonts w:ascii="Times New Roman" w:hAnsi="Times New Roman"/>
              </w:rPr>
              <w:t xml:space="preserve">. Oversaw the coordination and </w:t>
            </w:r>
            <w:r>
              <w:rPr>
                <w:rFonts w:ascii="Times New Roman" w:hAnsi="Times New Roman"/>
              </w:rPr>
              <w:t>execu</w:t>
            </w:r>
            <w:r w:rsidRPr="001F123B">
              <w:rPr>
                <w:rFonts w:ascii="Times New Roman" w:hAnsi="Times New Roman"/>
              </w:rPr>
              <w:t>tion of purchase and sales</w:t>
            </w:r>
            <w:r>
              <w:rPr>
                <w:rFonts w:ascii="Times New Roman" w:hAnsi="Times New Roman"/>
              </w:rPr>
              <w:t xml:space="preserve"> contracts</w:t>
            </w:r>
            <w:r w:rsidRPr="001F123B">
              <w:rPr>
                <w:rFonts w:ascii="Times New Roman" w:hAnsi="Times New Roman"/>
              </w:rPr>
              <w:t xml:space="preserve">. Integrated the management of </w:t>
            </w:r>
            <w:r>
              <w:rPr>
                <w:rFonts w:ascii="Times New Roman" w:hAnsi="Times New Roman"/>
              </w:rPr>
              <w:t xml:space="preserve">the newly acquired </w:t>
            </w:r>
            <w:r w:rsidRPr="001F123B">
              <w:rPr>
                <w:rFonts w:ascii="Times New Roman" w:hAnsi="Times New Roman"/>
              </w:rPr>
              <w:t xml:space="preserve">cocoa </w:t>
            </w:r>
            <w:r>
              <w:rPr>
                <w:rFonts w:ascii="Times New Roman" w:hAnsi="Times New Roman"/>
              </w:rPr>
              <w:t xml:space="preserve">department’s </w:t>
            </w:r>
            <w:r w:rsidRPr="001F123B">
              <w:rPr>
                <w:rFonts w:ascii="Times New Roman" w:hAnsi="Times New Roman"/>
              </w:rPr>
              <w:t xml:space="preserve">traffic functions into the network existing at RST. Obtained bank financing for the </w:t>
            </w:r>
            <w:r>
              <w:rPr>
                <w:rFonts w:ascii="Times New Roman" w:hAnsi="Times New Roman"/>
              </w:rPr>
              <w:t xml:space="preserve">cocoa </w:t>
            </w:r>
            <w:r w:rsidRPr="001F123B">
              <w:rPr>
                <w:rFonts w:ascii="Times New Roman" w:hAnsi="Times New Roman"/>
              </w:rPr>
              <w:t>d</w:t>
            </w:r>
            <w:r>
              <w:rPr>
                <w:rFonts w:ascii="Times New Roman" w:hAnsi="Times New Roman"/>
              </w:rPr>
              <w:t>epartment</w:t>
            </w:r>
            <w:r w:rsidRPr="001F123B">
              <w:rPr>
                <w:rFonts w:ascii="Times New Roman" w:hAnsi="Times New Roman"/>
              </w:rPr>
              <w:t xml:space="preserve">. Developed scheduling models for vessel arrival and bank financing in spreadsheet format. Negotiated contract terms and rates with representatives of transportation companies resulting in </w:t>
            </w:r>
            <w:r>
              <w:rPr>
                <w:rFonts w:ascii="Times New Roman" w:hAnsi="Times New Roman"/>
              </w:rPr>
              <w:t>5</w:t>
            </w:r>
            <w:r w:rsidRPr="001F123B">
              <w:rPr>
                <w:rFonts w:ascii="Times New Roman" w:hAnsi="Times New Roman"/>
              </w:rPr>
              <w:t xml:space="preserve">% savings overall. </w:t>
            </w:r>
          </w:p>
          <w:p w:rsidR="005B5282" w:rsidRDefault="005B5282" w:rsidP="005B5282">
            <w:pPr>
              <w:spacing w:line="253" w:lineRule="auto"/>
              <w:jc w:val="both"/>
              <w:rPr>
                <w:rFonts w:eastAsia="SimSun"/>
              </w:rPr>
            </w:pPr>
          </w:p>
          <w:p w:rsidR="00F61DF9" w:rsidRDefault="00F61DF9" w:rsidP="00707933"/>
        </w:tc>
      </w:tr>
    </w:tbl>
    <w:sdt>
      <w:sdtPr>
        <w:alias w:val="Education:"/>
        <w:tag w:val="Education:"/>
        <w:id w:val="-1908763273"/>
        <w:placeholder>
          <w:docPart w:val="7C8A414F301C4599BE5CE831E07FBFD0"/>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5B5282" w:rsidP="001D0BF1">
            <w:pPr>
              <w:pStyle w:val="Heading3"/>
              <w:contextualSpacing w:val="0"/>
              <w:outlineLvl w:val="2"/>
            </w:pPr>
            <w:r>
              <w:t>may 1984</w:t>
            </w:r>
          </w:p>
          <w:p w:rsidR="001D0BF1" w:rsidRPr="00CF1A49" w:rsidRDefault="005B5282" w:rsidP="001D0BF1">
            <w:pPr>
              <w:pStyle w:val="Heading2"/>
              <w:contextualSpacing w:val="0"/>
              <w:outlineLvl w:val="1"/>
            </w:pPr>
            <w:r>
              <w:t xml:space="preserve">bachelor of science, </w:t>
            </w:r>
            <w:r>
              <w:rPr>
                <w:rStyle w:val="SubtleReference"/>
              </w:rPr>
              <w:t>saint john’s university, s.i., ny</w:t>
            </w:r>
          </w:p>
          <w:p w:rsidR="007538DC" w:rsidRPr="00CF1A49" w:rsidRDefault="009977B9" w:rsidP="005346E2">
            <w:r>
              <w:t xml:space="preserve">Major: </w:t>
            </w:r>
            <w:r w:rsidR="007E4D48">
              <w:t xml:space="preserve">Transportation, Physical Distribution - </w:t>
            </w:r>
            <w:r w:rsidR="005346E2">
              <w:t xml:space="preserve">Cum Laude - GPA </w:t>
            </w:r>
            <w:r w:rsidR="00D54692">
              <w:t>3.642/4.0 - Dean’s List 1982-1983, 1983-1984</w:t>
            </w:r>
          </w:p>
        </w:tc>
      </w:tr>
      <w:tr w:rsidR="00F61DF9" w:rsidRPr="00CF1A49" w:rsidTr="00F61DF9">
        <w:tc>
          <w:tcPr>
            <w:tcW w:w="9355" w:type="dxa"/>
            <w:tcMar>
              <w:top w:w="216" w:type="dxa"/>
            </w:tcMar>
          </w:tcPr>
          <w:p w:rsidR="00F61DF9" w:rsidRPr="00CF1A49" w:rsidRDefault="00D54692" w:rsidP="00F61DF9">
            <w:pPr>
              <w:pStyle w:val="Heading3"/>
              <w:contextualSpacing w:val="0"/>
              <w:outlineLvl w:val="2"/>
            </w:pPr>
            <w:r>
              <w:t>june</w:t>
            </w:r>
            <w:r w:rsidR="00F61DF9" w:rsidRPr="00CF1A49">
              <w:t xml:space="preserve"> </w:t>
            </w:r>
            <w:r>
              <w:t>1982</w:t>
            </w:r>
          </w:p>
          <w:p w:rsidR="00F61DF9" w:rsidRPr="00CF1A49" w:rsidRDefault="00D54692" w:rsidP="00F61DF9">
            <w:pPr>
              <w:pStyle w:val="Heading2"/>
              <w:contextualSpacing w:val="0"/>
              <w:outlineLvl w:val="1"/>
            </w:pPr>
            <w:r>
              <w:t>associate in arts</w:t>
            </w:r>
            <w:r w:rsidR="00F61DF9" w:rsidRPr="00CF1A49">
              <w:t xml:space="preserve">, </w:t>
            </w:r>
            <w:r>
              <w:rPr>
                <w:rStyle w:val="SubtleReference"/>
              </w:rPr>
              <w:t>college of staten island (cuny)</w:t>
            </w:r>
          </w:p>
          <w:p w:rsidR="00F61DF9" w:rsidRDefault="00D90603" w:rsidP="00F61DF9">
            <w:r>
              <w:t xml:space="preserve">Major: </w:t>
            </w:r>
            <w:r w:rsidR="00D54692">
              <w:t xml:space="preserve">Liberal Arts </w:t>
            </w:r>
            <w:r>
              <w:t>and Science</w:t>
            </w:r>
          </w:p>
        </w:tc>
      </w:tr>
    </w:tbl>
    <w:sdt>
      <w:sdtPr>
        <w:alias w:val="Skills:"/>
        <w:tag w:val="Skills:"/>
        <w:id w:val="-1392877668"/>
        <w:placeholder>
          <w:docPart w:val="77B6F935CDD545E99A0F63C386E59B0D"/>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D90603" w:rsidP="006E1507">
            <w:pPr>
              <w:pStyle w:val="ListBullet"/>
              <w:contextualSpacing w:val="0"/>
            </w:pPr>
            <w:r>
              <w:t>US HTS Classification</w:t>
            </w:r>
          </w:p>
          <w:p w:rsidR="001F4E6D" w:rsidRDefault="00D90603" w:rsidP="006E1507">
            <w:pPr>
              <w:pStyle w:val="ListBullet"/>
              <w:contextualSpacing w:val="0"/>
            </w:pPr>
            <w:r>
              <w:t>Customs Valuation</w:t>
            </w:r>
          </w:p>
          <w:p w:rsidR="00D90603" w:rsidRPr="006E1507" w:rsidRDefault="00D90603" w:rsidP="006E1507">
            <w:pPr>
              <w:pStyle w:val="ListBullet"/>
              <w:contextualSpacing w:val="0"/>
            </w:pPr>
            <w:r>
              <w:t>Country of Origin Determination</w:t>
            </w:r>
          </w:p>
        </w:tc>
        <w:tc>
          <w:tcPr>
            <w:tcW w:w="4675" w:type="dxa"/>
            <w:tcMar>
              <w:left w:w="360" w:type="dxa"/>
            </w:tcMar>
          </w:tcPr>
          <w:p w:rsidR="003A0632" w:rsidRPr="006E1507" w:rsidRDefault="00D90603" w:rsidP="006E1507">
            <w:pPr>
              <w:pStyle w:val="ListBullet"/>
              <w:contextualSpacing w:val="0"/>
            </w:pPr>
            <w:r>
              <w:t>US Customs Regulations</w:t>
            </w:r>
          </w:p>
          <w:p w:rsidR="001E3120" w:rsidRPr="006E1507" w:rsidRDefault="00D90603" w:rsidP="006E1507">
            <w:pPr>
              <w:pStyle w:val="ListBullet"/>
              <w:contextualSpacing w:val="0"/>
            </w:pPr>
            <w:r>
              <w:t>Entry Compliance Audits</w:t>
            </w:r>
          </w:p>
          <w:p w:rsidR="001E3120" w:rsidRPr="006E1507" w:rsidRDefault="00D90603" w:rsidP="006E1507">
            <w:pPr>
              <w:pStyle w:val="ListBullet"/>
              <w:contextualSpacing w:val="0"/>
            </w:pPr>
            <w:r w:rsidRPr="001F123B">
              <w:rPr>
                <w:rFonts w:eastAsia="SimSun"/>
              </w:rPr>
              <w:t xml:space="preserve">Develop and Maintain </w:t>
            </w:r>
            <w:r>
              <w:rPr>
                <w:rFonts w:eastAsia="SimSun"/>
              </w:rPr>
              <w:t xml:space="preserve">Written </w:t>
            </w:r>
            <w:r w:rsidRPr="001F123B">
              <w:rPr>
                <w:rFonts w:eastAsia="SimSun"/>
              </w:rPr>
              <w:t>Customs Compliance Import Procedures</w:t>
            </w:r>
          </w:p>
        </w:tc>
      </w:tr>
    </w:tbl>
    <w:p w:rsidR="00AD782D" w:rsidRPr="00CF1A49" w:rsidRDefault="00D90603" w:rsidP="0062312F">
      <w:pPr>
        <w:pStyle w:val="Heading1"/>
      </w:pPr>
      <w:r>
        <w:lastRenderedPageBreak/>
        <w:t>Licensure</w:t>
      </w:r>
    </w:p>
    <w:p w:rsidR="00D90603" w:rsidRDefault="00D90603" w:rsidP="00D90603">
      <w:pPr>
        <w:spacing w:line="288" w:lineRule="auto"/>
        <w:ind w:left="360" w:right="-14"/>
        <w:jc w:val="both"/>
        <w:rPr>
          <w:rFonts w:eastAsia="SimSun"/>
        </w:rPr>
      </w:pPr>
      <w:r w:rsidRPr="00293AB0">
        <w:rPr>
          <w:rFonts w:eastAsiaTheme="majorEastAsia" w:cstheme="majorBidi"/>
          <w:b/>
          <w:caps/>
          <w:color w:val="1D824C" w:themeColor="accent1"/>
          <w:sz w:val="26"/>
          <w:szCs w:val="26"/>
        </w:rPr>
        <w:t>Customs Broker,</w:t>
      </w:r>
      <w:r w:rsidRPr="00D90603">
        <w:rPr>
          <w:rFonts w:eastAsia="SimSun"/>
        </w:rPr>
        <w:t xml:space="preserve"> U.S. Department of Homeland Security, Customs and Border Protection</w:t>
      </w:r>
    </w:p>
    <w:p w:rsidR="00D90603" w:rsidRDefault="00D90603" w:rsidP="00D90603">
      <w:pPr>
        <w:spacing w:line="288" w:lineRule="auto"/>
        <w:ind w:left="360" w:right="-14"/>
        <w:jc w:val="both"/>
        <w:rPr>
          <w:rFonts w:eastAsia="SimSun"/>
        </w:rPr>
      </w:pPr>
    </w:p>
    <w:p w:rsidR="00D90603" w:rsidRPr="00CF1A49" w:rsidRDefault="00D90603" w:rsidP="00D90603">
      <w:pPr>
        <w:pStyle w:val="Heading1"/>
      </w:pPr>
      <w:r>
        <w:t>affiliations</w:t>
      </w:r>
    </w:p>
    <w:p w:rsidR="00D90603" w:rsidRDefault="00D90603" w:rsidP="00D90603">
      <w:pPr>
        <w:pStyle w:val="Achievement"/>
        <w:numPr>
          <w:ilvl w:val="0"/>
          <w:numId w:val="0"/>
        </w:numPr>
        <w:ind w:left="360"/>
        <w:jc w:val="left"/>
        <w:rPr>
          <w:rFonts w:ascii="Times New Roman" w:hAnsi="Times New Roman"/>
          <w:sz w:val="22"/>
          <w:szCs w:val="22"/>
        </w:rPr>
      </w:pPr>
      <w:r w:rsidRPr="001F123B">
        <w:rPr>
          <w:rFonts w:ascii="Times New Roman" w:hAnsi="Times New Roman"/>
          <w:sz w:val="22"/>
          <w:szCs w:val="22"/>
        </w:rPr>
        <w:t>International Compliance Professional Association (ICPA)</w:t>
      </w:r>
    </w:p>
    <w:p w:rsidR="00293AB0" w:rsidRDefault="00293AB0" w:rsidP="00D90603">
      <w:pPr>
        <w:pStyle w:val="Achievement"/>
        <w:numPr>
          <w:ilvl w:val="0"/>
          <w:numId w:val="0"/>
        </w:numPr>
        <w:ind w:left="360"/>
        <w:jc w:val="left"/>
        <w:rPr>
          <w:rFonts w:ascii="Times New Roman" w:hAnsi="Times New Roman"/>
          <w:sz w:val="22"/>
          <w:szCs w:val="22"/>
        </w:rPr>
      </w:pPr>
    </w:p>
    <w:p w:rsidR="00293AB0" w:rsidRPr="00CF1A49" w:rsidRDefault="00293AB0" w:rsidP="00293AB0">
      <w:pPr>
        <w:pStyle w:val="Heading1"/>
      </w:pPr>
      <w:r>
        <w:t xml:space="preserve">CERTIFICATIONS - </w:t>
      </w:r>
      <w:r w:rsidRPr="00293AB0">
        <w:rPr>
          <w:rStyle w:val="SubtleReference"/>
          <w:rFonts w:asciiTheme="minorHAnsi" w:hAnsiTheme="minorHAnsi"/>
          <w:sz w:val="26"/>
          <w:szCs w:val="26"/>
        </w:rPr>
        <w:t>ny world trade institute</w:t>
      </w:r>
    </w:p>
    <w:p w:rsidR="00122E04" w:rsidRDefault="00122E04" w:rsidP="00122E04">
      <w:pPr>
        <w:pStyle w:val="ListBullet"/>
        <w:rPr>
          <w:rFonts w:ascii="Times New Roman" w:hAnsi="Times New Roman"/>
        </w:rPr>
      </w:pPr>
      <w:r>
        <w:rPr>
          <w:rFonts w:ascii="Times New Roman" w:hAnsi="Times New Roman"/>
        </w:rPr>
        <w:t>Classification and Valuation</w:t>
      </w:r>
      <w:r>
        <w:rPr>
          <w:rFonts w:ascii="Times New Roman" w:hAnsi="Times New Roman"/>
        </w:rPr>
        <w:tab/>
      </w:r>
      <w:r>
        <w:rPr>
          <w:rFonts w:ascii="Times New Roman" w:hAnsi="Times New Roman"/>
        </w:rPr>
        <w:tab/>
      </w:r>
    </w:p>
    <w:p w:rsidR="00122E04" w:rsidRDefault="00122E04" w:rsidP="00122E04">
      <w:pPr>
        <w:pStyle w:val="ListBullet"/>
        <w:rPr>
          <w:rFonts w:ascii="Times New Roman" w:hAnsi="Times New Roman"/>
        </w:rPr>
      </w:pPr>
      <w:r>
        <w:rPr>
          <w:rFonts w:ascii="Times New Roman" w:hAnsi="Times New Roman"/>
        </w:rPr>
        <w:t>US Customs Law</w:t>
      </w:r>
      <w:r>
        <w:rPr>
          <w:rFonts w:ascii="Times New Roman" w:hAnsi="Times New Roman"/>
        </w:rPr>
        <w:tab/>
      </w:r>
    </w:p>
    <w:p w:rsidR="00293AB0" w:rsidRDefault="00122E04" w:rsidP="00122E04">
      <w:pPr>
        <w:pStyle w:val="ListBullet"/>
        <w:rPr>
          <w:rFonts w:ascii="Times New Roman" w:hAnsi="Times New Roman"/>
        </w:rPr>
      </w:pPr>
      <w:r>
        <w:rPr>
          <w:rFonts w:ascii="Times New Roman" w:hAnsi="Times New Roman"/>
        </w:rPr>
        <w:t>US Customs Brokerage</w:t>
      </w:r>
    </w:p>
    <w:p w:rsidR="00122E04" w:rsidRDefault="00122E04" w:rsidP="00122E04">
      <w:pPr>
        <w:pStyle w:val="ListBullet"/>
        <w:numPr>
          <w:ilvl w:val="0"/>
          <w:numId w:val="0"/>
        </w:numPr>
        <w:ind w:left="360" w:hanging="360"/>
        <w:rPr>
          <w:rFonts w:ascii="Times New Roman" w:hAnsi="Times New Roman"/>
        </w:rPr>
      </w:pPr>
    </w:p>
    <w:p w:rsidR="00122E04" w:rsidRPr="00CF1A49" w:rsidRDefault="00122E04" w:rsidP="00122E04">
      <w:pPr>
        <w:pStyle w:val="Heading1"/>
      </w:pPr>
      <w:r>
        <w:t xml:space="preserve">technical </w:t>
      </w:r>
      <w:r>
        <w:t>S</w:t>
      </w:r>
      <w:r>
        <w:t>kills</w:t>
      </w:r>
      <w:r>
        <w:t xml:space="preserve"> </w:t>
      </w:r>
    </w:p>
    <w:p w:rsidR="00122E04" w:rsidRDefault="00122E04" w:rsidP="00122E04">
      <w:pPr>
        <w:pStyle w:val="ListBullet"/>
        <w:rPr>
          <w:rFonts w:ascii="Times New Roman" w:hAnsi="Times New Roman"/>
        </w:rPr>
      </w:pPr>
      <w:r>
        <w:rPr>
          <w:rFonts w:ascii="Times New Roman" w:hAnsi="Times New Roman"/>
        </w:rPr>
        <w:t>MS Office Suite</w:t>
      </w:r>
      <w:r>
        <w:rPr>
          <w:rFonts w:ascii="Times New Roman" w:hAnsi="Times New Roman"/>
        </w:rPr>
        <w:tab/>
      </w:r>
      <w:r>
        <w:rPr>
          <w:rFonts w:ascii="Times New Roman" w:hAnsi="Times New Roman"/>
        </w:rPr>
        <w:tab/>
      </w:r>
    </w:p>
    <w:p w:rsidR="00122E04" w:rsidRDefault="00122E04" w:rsidP="00122E04">
      <w:pPr>
        <w:pStyle w:val="ListBullet"/>
        <w:rPr>
          <w:rFonts w:ascii="Times New Roman" w:hAnsi="Times New Roman"/>
        </w:rPr>
      </w:pPr>
      <w:r>
        <w:rPr>
          <w:rFonts w:ascii="Times New Roman" w:hAnsi="Times New Roman"/>
        </w:rPr>
        <w:t xml:space="preserve">US </w:t>
      </w:r>
      <w:r>
        <w:rPr>
          <w:rFonts w:ascii="Times New Roman" w:hAnsi="Times New Roman"/>
        </w:rPr>
        <w:t xml:space="preserve">Customs </w:t>
      </w:r>
      <w:r>
        <w:rPr>
          <w:rFonts w:ascii="Times New Roman" w:hAnsi="Times New Roman"/>
        </w:rPr>
        <w:t>ACE Portal</w:t>
      </w:r>
      <w:r>
        <w:rPr>
          <w:rFonts w:ascii="Times New Roman" w:hAnsi="Times New Roman"/>
        </w:rPr>
        <w:tab/>
      </w:r>
    </w:p>
    <w:p w:rsidR="00122E04" w:rsidRDefault="00122E04" w:rsidP="00122E04">
      <w:pPr>
        <w:pStyle w:val="ListBullet"/>
        <w:rPr>
          <w:rFonts w:ascii="Times New Roman" w:hAnsi="Times New Roman"/>
        </w:rPr>
      </w:pPr>
      <w:r>
        <w:rPr>
          <w:rFonts w:ascii="Times New Roman" w:hAnsi="Times New Roman"/>
        </w:rPr>
        <w:t>Oracle R-12</w:t>
      </w:r>
    </w:p>
    <w:p w:rsidR="00122E04" w:rsidRDefault="00122E04" w:rsidP="00122E04">
      <w:pPr>
        <w:pStyle w:val="ListBullet"/>
        <w:rPr>
          <w:rFonts w:ascii="Times New Roman" w:hAnsi="Times New Roman"/>
        </w:rPr>
      </w:pPr>
      <w:proofErr w:type="spellStart"/>
      <w:r>
        <w:rPr>
          <w:rFonts w:ascii="Times New Roman" w:hAnsi="Times New Roman"/>
        </w:rPr>
        <w:t>QuestaWeb</w:t>
      </w:r>
      <w:proofErr w:type="spellEnd"/>
      <w:r>
        <w:rPr>
          <w:rFonts w:ascii="Times New Roman" w:hAnsi="Times New Roman"/>
        </w:rPr>
        <w:t xml:space="preserve"> (GTM software for ISF) </w:t>
      </w:r>
    </w:p>
    <w:p w:rsidR="00122E04" w:rsidRDefault="00122E04" w:rsidP="00122E04">
      <w:pPr>
        <w:pStyle w:val="ListBullet"/>
        <w:numPr>
          <w:ilvl w:val="0"/>
          <w:numId w:val="0"/>
        </w:numPr>
        <w:ind w:left="360" w:hanging="360"/>
        <w:rPr>
          <w:rFonts w:ascii="Times New Roman" w:hAnsi="Times New Roman"/>
        </w:rPr>
      </w:pPr>
    </w:p>
    <w:p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620" w:rsidRDefault="002D5620" w:rsidP="0068194B">
      <w:r>
        <w:separator/>
      </w:r>
    </w:p>
    <w:p w:rsidR="002D5620" w:rsidRDefault="002D5620"/>
    <w:p w:rsidR="002D5620" w:rsidRDefault="002D5620"/>
  </w:endnote>
  <w:endnote w:type="continuationSeparator" w:id="0">
    <w:p w:rsidR="002D5620" w:rsidRDefault="002D5620" w:rsidP="0068194B">
      <w:r>
        <w:continuationSeparator/>
      </w:r>
    </w:p>
    <w:p w:rsidR="002D5620" w:rsidRDefault="002D5620"/>
    <w:p w:rsidR="002D5620" w:rsidRDefault="002D5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620" w:rsidRDefault="002D5620" w:rsidP="0068194B">
      <w:r>
        <w:separator/>
      </w:r>
    </w:p>
    <w:p w:rsidR="002D5620" w:rsidRDefault="002D5620"/>
    <w:p w:rsidR="002D5620" w:rsidRDefault="002D5620"/>
  </w:footnote>
  <w:footnote w:type="continuationSeparator" w:id="0">
    <w:p w:rsidR="002D5620" w:rsidRDefault="002D5620" w:rsidP="0068194B">
      <w:r>
        <w:continuationSeparator/>
      </w:r>
    </w:p>
    <w:p w:rsidR="002D5620" w:rsidRDefault="002D5620"/>
    <w:p w:rsidR="002D5620" w:rsidRDefault="002D5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126B233"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9441BB4"/>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CAD621B"/>
    <w:multiLevelType w:val="hybridMultilevel"/>
    <w:tmpl w:val="FA3C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AB23A83"/>
    <w:multiLevelType w:val="hybridMultilevel"/>
    <w:tmpl w:val="C79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3"/>
  </w:num>
  <w:num w:numId="8">
    <w:abstractNumId w:val="2"/>
  </w:num>
  <w:num w:numId="9">
    <w:abstractNumId w:val="14"/>
  </w:num>
  <w:num w:numId="10">
    <w:abstractNumId w:val="5"/>
  </w:num>
  <w:num w:numId="11">
    <w:abstractNumId w:val="4"/>
  </w:num>
  <w:num w:numId="12">
    <w:abstractNumId w:val="1"/>
  </w:num>
  <w:num w:numId="13">
    <w:abstractNumId w:val="0"/>
  </w:num>
  <w:num w:numId="14">
    <w:abstractNumId w:val="12"/>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2E"/>
    <w:rsid w:val="000001EF"/>
    <w:rsid w:val="00007322"/>
    <w:rsid w:val="00007728"/>
    <w:rsid w:val="00024584"/>
    <w:rsid w:val="00024730"/>
    <w:rsid w:val="00055E95"/>
    <w:rsid w:val="0007021F"/>
    <w:rsid w:val="00097C2E"/>
    <w:rsid w:val="000B2BA5"/>
    <w:rsid w:val="000F2F8C"/>
    <w:rsid w:val="0010006E"/>
    <w:rsid w:val="001045A8"/>
    <w:rsid w:val="00114A91"/>
    <w:rsid w:val="00122E04"/>
    <w:rsid w:val="001427E1"/>
    <w:rsid w:val="00142D2D"/>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3AB0"/>
    <w:rsid w:val="00294998"/>
    <w:rsid w:val="00297F18"/>
    <w:rsid w:val="002A1945"/>
    <w:rsid w:val="002B2958"/>
    <w:rsid w:val="002B3FC8"/>
    <w:rsid w:val="002D23C5"/>
    <w:rsid w:val="002D5620"/>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346E2"/>
    <w:rsid w:val="00566A35"/>
    <w:rsid w:val="0056701E"/>
    <w:rsid w:val="005740D7"/>
    <w:rsid w:val="005A0F26"/>
    <w:rsid w:val="005A1B10"/>
    <w:rsid w:val="005A6850"/>
    <w:rsid w:val="005B1B1B"/>
    <w:rsid w:val="005B5282"/>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07933"/>
    <w:rsid w:val="00712D8B"/>
    <w:rsid w:val="007273B7"/>
    <w:rsid w:val="00733E0A"/>
    <w:rsid w:val="0074403D"/>
    <w:rsid w:val="00746D44"/>
    <w:rsid w:val="007538DC"/>
    <w:rsid w:val="00757803"/>
    <w:rsid w:val="0079206B"/>
    <w:rsid w:val="00796076"/>
    <w:rsid w:val="007C0566"/>
    <w:rsid w:val="007C606B"/>
    <w:rsid w:val="007E4D48"/>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977B9"/>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0667"/>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4692"/>
    <w:rsid w:val="00D66A52"/>
    <w:rsid w:val="00D66EFA"/>
    <w:rsid w:val="00D72A2D"/>
    <w:rsid w:val="00D90603"/>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2CD1A"/>
  <w15:chartTrackingRefBased/>
  <w15:docId w15:val="{12B83F30-9744-4C9F-A52B-121D3077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Achievement">
    <w:name w:val="Achievement"/>
    <w:basedOn w:val="BodyText"/>
    <w:rsid w:val="00D90603"/>
    <w:pPr>
      <w:numPr>
        <w:numId w:val="16"/>
      </w:numPr>
      <w:spacing w:after="60" w:line="220" w:lineRule="atLeast"/>
      <w:jc w:val="both"/>
    </w:pPr>
    <w:rPr>
      <w:rFonts w:ascii="Arial" w:eastAsia="Times New Roman" w:hAnsi="Arial" w:cs="Times New Roman"/>
      <w:color w:val="auto"/>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DC31BCB80440C9BC7B5D1CC2793C26"/>
        <w:category>
          <w:name w:val="General"/>
          <w:gallery w:val="placeholder"/>
        </w:category>
        <w:types>
          <w:type w:val="bbPlcHdr"/>
        </w:types>
        <w:behaviors>
          <w:behavior w:val="content"/>
        </w:behaviors>
        <w:guid w:val="{1D19B5A1-8FD4-4A8C-9C90-83EECAD448CF}"/>
      </w:docPartPr>
      <w:docPartBody>
        <w:p w:rsidR="00000000" w:rsidRDefault="000A44C8">
          <w:pPr>
            <w:pStyle w:val="22DC31BCB80440C9BC7B5D1CC2793C26"/>
          </w:pPr>
          <w:r w:rsidRPr="00CF1A49">
            <w:t>·</w:t>
          </w:r>
        </w:p>
      </w:docPartBody>
    </w:docPart>
    <w:docPart>
      <w:docPartPr>
        <w:name w:val="B6B8DB23474B4B6888AC747DD468E38E"/>
        <w:category>
          <w:name w:val="General"/>
          <w:gallery w:val="placeholder"/>
        </w:category>
        <w:types>
          <w:type w:val="bbPlcHdr"/>
        </w:types>
        <w:behaviors>
          <w:behavior w:val="content"/>
        </w:behaviors>
        <w:guid w:val="{2D99E329-FA19-4555-B4CA-4364FE94417D}"/>
      </w:docPartPr>
      <w:docPartBody>
        <w:p w:rsidR="00000000" w:rsidRDefault="000A44C8">
          <w:pPr>
            <w:pStyle w:val="B6B8DB23474B4B6888AC747DD468E38E"/>
          </w:pPr>
          <w:r w:rsidRPr="00CF1A49">
            <w:t>·</w:t>
          </w:r>
        </w:p>
      </w:docPartBody>
    </w:docPart>
    <w:docPart>
      <w:docPartPr>
        <w:name w:val="445CDDBE60A0407A9271F372F6C077C5"/>
        <w:category>
          <w:name w:val="General"/>
          <w:gallery w:val="placeholder"/>
        </w:category>
        <w:types>
          <w:type w:val="bbPlcHdr"/>
        </w:types>
        <w:behaviors>
          <w:behavior w:val="content"/>
        </w:behaviors>
        <w:guid w:val="{09426855-6F1F-4C7D-ABC9-A07D1E3B5740}"/>
      </w:docPartPr>
      <w:docPartBody>
        <w:p w:rsidR="00000000" w:rsidRDefault="000A44C8">
          <w:pPr>
            <w:pStyle w:val="445CDDBE60A0407A9271F372F6C077C5"/>
          </w:pPr>
          <w:r w:rsidRPr="00CF1A49">
            <w:t>Experience</w:t>
          </w:r>
        </w:p>
      </w:docPartBody>
    </w:docPart>
    <w:docPart>
      <w:docPartPr>
        <w:name w:val="7C8A414F301C4599BE5CE831E07FBFD0"/>
        <w:category>
          <w:name w:val="General"/>
          <w:gallery w:val="placeholder"/>
        </w:category>
        <w:types>
          <w:type w:val="bbPlcHdr"/>
        </w:types>
        <w:behaviors>
          <w:behavior w:val="content"/>
        </w:behaviors>
        <w:guid w:val="{610D8877-E7C0-4BF1-B0BF-0E87B1BFF555}"/>
      </w:docPartPr>
      <w:docPartBody>
        <w:p w:rsidR="00000000" w:rsidRDefault="000A44C8">
          <w:pPr>
            <w:pStyle w:val="7C8A414F301C4599BE5CE831E07FBFD0"/>
          </w:pPr>
          <w:r w:rsidRPr="00CF1A49">
            <w:t>Education</w:t>
          </w:r>
        </w:p>
      </w:docPartBody>
    </w:docPart>
    <w:docPart>
      <w:docPartPr>
        <w:name w:val="77B6F935CDD545E99A0F63C386E59B0D"/>
        <w:category>
          <w:name w:val="General"/>
          <w:gallery w:val="placeholder"/>
        </w:category>
        <w:types>
          <w:type w:val="bbPlcHdr"/>
        </w:types>
        <w:behaviors>
          <w:behavior w:val="content"/>
        </w:behaviors>
        <w:guid w:val="{8C28B1BA-D818-4862-AC55-2FC2F1A3F45F}"/>
      </w:docPartPr>
      <w:docPartBody>
        <w:p w:rsidR="00000000" w:rsidRDefault="000A44C8">
          <w:pPr>
            <w:pStyle w:val="77B6F935CDD545E99A0F63C386E59B0D"/>
          </w:pPr>
          <w:r w:rsidRPr="00CF1A49">
            <w:t>Skil</w:t>
          </w:r>
          <w:r w:rsidRPr="00CF1A49">
            <w:t>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C8"/>
    <w:rsid w:val="000A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1CF90757A427F877C178A99EFAAFE">
    <w:name w:val="8FF1CF90757A427F877C178A99EFAAFE"/>
  </w:style>
  <w:style w:type="character" w:styleId="IntenseEmphasis">
    <w:name w:val="Intense Emphasis"/>
    <w:basedOn w:val="DefaultParagraphFont"/>
    <w:uiPriority w:val="2"/>
    <w:rPr>
      <w:b/>
      <w:iCs/>
      <w:color w:val="262626" w:themeColor="text1" w:themeTint="D9"/>
    </w:rPr>
  </w:style>
  <w:style w:type="paragraph" w:customStyle="1" w:styleId="F7030B2C7873482E92908E36603B40EB">
    <w:name w:val="F7030B2C7873482E92908E36603B40EB"/>
  </w:style>
  <w:style w:type="paragraph" w:customStyle="1" w:styleId="51E4A4D8D9744491B978274FCC18AFF0">
    <w:name w:val="51E4A4D8D9744491B978274FCC18AFF0"/>
  </w:style>
  <w:style w:type="paragraph" w:customStyle="1" w:styleId="22DC31BCB80440C9BC7B5D1CC2793C26">
    <w:name w:val="22DC31BCB80440C9BC7B5D1CC2793C26"/>
  </w:style>
  <w:style w:type="paragraph" w:customStyle="1" w:styleId="88BDE97302604B098963E5B67ECFFEE1">
    <w:name w:val="88BDE97302604B098963E5B67ECFFEE1"/>
  </w:style>
  <w:style w:type="paragraph" w:customStyle="1" w:styleId="AC82FC131F2D46619216EDCF685A71D8">
    <w:name w:val="AC82FC131F2D46619216EDCF685A71D8"/>
  </w:style>
  <w:style w:type="paragraph" w:customStyle="1" w:styleId="B6B8DB23474B4B6888AC747DD468E38E">
    <w:name w:val="B6B8DB23474B4B6888AC747DD468E38E"/>
  </w:style>
  <w:style w:type="paragraph" w:customStyle="1" w:styleId="9E173964299E40279983BCC5763C0875">
    <w:name w:val="9E173964299E40279983BCC5763C0875"/>
  </w:style>
  <w:style w:type="paragraph" w:customStyle="1" w:styleId="F81F6B592FD44DA88133345654731E67">
    <w:name w:val="F81F6B592FD44DA88133345654731E67"/>
  </w:style>
  <w:style w:type="paragraph" w:customStyle="1" w:styleId="2FCF926B652D486DA7042CEEC956E87E">
    <w:name w:val="2FCF926B652D486DA7042CEEC956E87E"/>
  </w:style>
  <w:style w:type="paragraph" w:customStyle="1" w:styleId="F0EB67C68CE84EE9827DBE2721D74B2D">
    <w:name w:val="F0EB67C68CE84EE9827DBE2721D74B2D"/>
  </w:style>
  <w:style w:type="paragraph" w:customStyle="1" w:styleId="445CDDBE60A0407A9271F372F6C077C5">
    <w:name w:val="445CDDBE60A0407A9271F372F6C077C5"/>
  </w:style>
  <w:style w:type="paragraph" w:customStyle="1" w:styleId="1FE4446CE6BD4074B455F32FCE8AE326">
    <w:name w:val="1FE4446CE6BD4074B455F32FCE8AE326"/>
  </w:style>
  <w:style w:type="paragraph" w:customStyle="1" w:styleId="509884DDB9BD423AA0CA1422ACDA9FC6">
    <w:name w:val="509884DDB9BD423AA0CA1422ACDA9FC6"/>
  </w:style>
  <w:style w:type="paragraph" w:customStyle="1" w:styleId="A523070C3E3242B8A3FDF86B9364B5A9">
    <w:name w:val="A523070C3E3242B8A3FDF86B9364B5A9"/>
  </w:style>
  <w:style w:type="character" w:styleId="SubtleReference">
    <w:name w:val="Subtle Reference"/>
    <w:basedOn w:val="DefaultParagraphFont"/>
    <w:uiPriority w:val="10"/>
    <w:qFormat/>
    <w:rPr>
      <w:b/>
      <w:caps w:val="0"/>
      <w:smallCaps/>
      <w:color w:val="595959" w:themeColor="text1" w:themeTint="A6"/>
    </w:rPr>
  </w:style>
  <w:style w:type="paragraph" w:customStyle="1" w:styleId="7FF5B8E95C494B30ADABAA504253847A">
    <w:name w:val="7FF5B8E95C494B30ADABAA504253847A"/>
  </w:style>
  <w:style w:type="paragraph" w:customStyle="1" w:styleId="2F848B47634A4ABC8A1547A2D76BD42E">
    <w:name w:val="2F848B47634A4ABC8A1547A2D76BD42E"/>
  </w:style>
  <w:style w:type="paragraph" w:customStyle="1" w:styleId="ABB3117E79434F28A522E231FFC49946">
    <w:name w:val="ABB3117E79434F28A522E231FFC49946"/>
  </w:style>
  <w:style w:type="paragraph" w:customStyle="1" w:styleId="AD2F6B48F61E4BA0B0DF024C1D0BB328">
    <w:name w:val="AD2F6B48F61E4BA0B0DF024C1D0BB328"/>
  </w:style>
  <w:style w:type="paragraph" w:customStyle="1" w:styleId="DCB79716D60C408EB7CB19BE91D0C75A">
    <w:name w:val="DCB79716D60C408EB7CB19BE91D0C75A"/>
  </w:style>
  <w:style w:type="paragraph" w:customStyle="1" w:styleId="35DED99255F2422B940DF0385C9A5EED">
    <w:name w:val="35DED99255F2422B940DF0385C9A5EED"/>
  </w:style>
  <w:style w:type="paragraph" w:customStyle="1" w:styleId="3652912196B24EBDAB6CB0F9D5367353">
    <w:name w:val="3652912196B24EBDAB6CB0F9D5367353"/>
  </w:style>
  <w:style w:type="paragraph" w:customStyle="1" w:styleId="7C8A414F301C4599BE5CE831E07FBFD0">
    <w:name w:val="7C8A414F301C4599BE5CE831E07FBFD0"/>
  </w:style>
  <w:style w:type="paragraph" w:customStyle="1" w:styleId="95CDF0553E35441EB9B6A99AD07D0776">
    <w:name w:val="95CDF0553E35441EB9B6A99AD07D0776"/>
  </w:style>
  <w:style w:type="paragraph" w:customStyle="1" w:styleId="E237AD7254CD452BAACC3E446C6816D7">
    <w:name w:val="E237AD7254CD452BAACC3E446C6816D7"/>
  </w:style>
  <w:style w:type="paragraph" w:customStyle="1" w:styleId="FF34F89203CF44DAA642548A6F47023A">
    <w:name w:val="FF34F89203CF44DAA642548A6F47023A"/>
  </w:style>
  <w:style w:type="paragraph" w:customStyle="1" w:styleId="100828F5FE7E494EA1E3A96BBD3F3A4D">
    <w:name w:val="100828F5FE7E494EA1E3A96BBD3F3A4D"/>
  </w:style>
  <w:style w:type="paragraph" w:customStyle="1" w:styleId="BFD1D01F54BD49D1B3D21D327E963AFE">
    <w:name w:val="BFD1D01F54BD49D1B3D21D327E963AFE"/>
  </w:style>
  <w:style w:type="paragraph" w:customStyle="1" w:styleId="FF33BDBBCEF94A738FE0DCD66CEED2F2">
    <w:name w:val="FF33BDBBCEF94A738FE0DCD66CEED2F2"/>
  </w:style>
  <w:style w:type="paragraph" w:customStyle="1" w:styleId="875F49AF108C49A0B38692B69FF69073">
    <w:name w:val="875F49AF108C49A0B38692B69FF69073"/>
  </w:style>
  <w:style w:type="paragraph" w:customStyle="1" w:styleId="3EA42F5E3DB7496CB57FFF84BA460FD8">
    <w:name w:val="3EA42F5E3DB7496CB57FFF84BA460FD8"/>
  </w:style>
  <w:style w:type="paragraph" w:customStyle="1" w:styleId="CB86404D526E42DB9A061080E0C0B6B9">
    <w:name w:val="CB86404D526E42DB9A061080E0C0B6B9"/>
  </w:style>
  <w:style w:type="paragraph" w:customStyle="1" w:styleId="374918EFE66945D6B3A06CDEDEB8708D">
    <w:name w:val="374918EFE66945D6B3A06CDEDEB8708D"/>
  </w:style>
  <w:style w:type="paragraph" w:customStyle="1" w:styleId="77B6F935CDD545E99A0F63C386E59B0D">
    <w:name w:val="77B6F935CDD545E99A0F63C386E59B0D"/>
  </w:style>
  <w:style w:type="paragraph" w:customStyle="1" w:styleId="445C87566C5A43D88D7B0A988FFA5109">
    <w:name w:val="445C87566C5A43D88D7B0A988FFA5109"/>
  </w:style>
  <w:style w:type="paragraph" w:customStyle="1" w:styleId="69F57FF83DFD453E917D8ADDF8A9E04B">
    <w:name w:val="69F57FF83DFD453E917D8ADDF8A9E04B"/>
  </w:style>
  <w:style w:type="paragraph" w:customStyle="1" w:styleId="B3523098B5244F9ABF9F58DAE704B9BA">
    <w:name w:val="B3523098B5244F9ABF9F58DAE704B9BA"/>
  </w:style>
  <w:style w:type="paragraph" w:customStyle="1" w:styleId="275A899930864FDA89EF14C2D0A791CF">
    <w:name w:val="275A899930864FDA89EF14C2D0A791CF"/>
  </w:style>
  <w:style w:type="paragraph" w:customStyle="1" w:styleId="3BC87D5555544B0AAA39C4A08CE620BD">
    <w:name w:val="3BC87D5555544B0AAA39C4A08CE620BD"/>
  </w:style>
  <w:style w:type="paragraph" w:customStyle="1" w:styleId="8343F958718141D4BDF23FF17B90AC06">
    <w:name w:val="8343F958718141D4BDF23FF17B90AC06"/>
  </w:style>
  <w:style w:type="paragraph" w:customStyle="1" w:styleId="EE4AC3FAB5194D51B545C5E7BF1C6A34">
    <w:name w:val="EE4AC3FAB5194D51B545C5E7BF1C6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design).dotx</Template>
  <TotalTime>61</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Bill Pearsall</cp:lastModifiedBy>
  <cp:revision>5</cp:revision>
  <dcterms:created xsi:type="dcterms:W3CDTF">2019-01-16T15:26:00Z</dcterms:created>
  <dcterms:modified xsi:type="dcterms:W3CDTF">2019-01-16T16:38:00Z</dcterms:modified>
  <cp:category/>
</cp:coreProperties>
</file>