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CB7" w:rsidRPr="00B20CB7" w:rsidRDefault="00B20CB7" w:rsidP="00B20CB7">
      <w:pPr>
        <w:shd w:val="clear" w:color="auto" w:fill="FFFFFF"/>
        <w:spacing w:after="0" w:line="312" w:lineRule="atLeast"/>
        <w:jc w:val="both"/>
        <w:rPr>
          <w:rFonts w:ascii="Helvetica" w:eastAsia="Times New Roman" w:hAnsi="Helvetica" w:cs="Helvetica"/>
          <w:b/>
          <w:bCs/>
          <w:color w:val="333333"/>
          <w:sz w:val="32"/>
          <w:szCs w:val="32"/>
          <w:u w:val="single"/>
        </w:rPr>
      </w:pPr>
      <w:r>
        <w:rPr>
          <w:rFonts w:ascii="Helvetica" w:eastAsia="Times New Roman" w:hAnsi="Helvetica" w:cs="Helvetica"/>
          <w:b/>
          <w:bCs/>
          <w:color w:val="333333"/>
          <w:sz w:val="32"/>
          <w:szCs w:val="32"/>
          <w:u w:val="single"/>
        </w:rPr>
        <w:t xml:space="preserve">Import Compliance Specialist </w:t>
      </w:r>
    </w:p>
    <w:p w:rsidR="00B20CB7" w:rsidRDefault="00B20CB7" w:rsidP="00B20CB7">
      <w:pPr>
        <w:shd w:val="clear" w:color="auto" w:fill="FFFFFF"/>
        <w:spacing w:after="0" w:line="312" w:lineRule="atLeast"/>
        <w:jc w:val="both"/>
        <w:rPr>
          <w:rFonts w:ascii="Helvetica" w:eastAsia="Times New Roman" w:hAnsi="Helvetica" w:cs="Helvetica"/>
          <w:b/>
          <w:bCs/>
          <w:color w:val="333333"/>
          <w:u w:val="single"/>
        </w:rPr>
      </w:pPr>
    </w:p>
    <w:p w:rsidR="00B20CB7" w:rsidRPr="00B20CB7" w:rsidRDefault="00B20CB7" w:rsidP="00B20CB7">
      <w:pPr>
        <w:shd w:val="clear" w:color="auto" w:fill="FFFFFF"/>
        <w:spacing w:after="0" w:line="312" w:lineRule="atLeast"/>
        <w:jc w:val="both"/>
        <w:rPr>
          <w:rFonts w:ascii="Helvetica" w:eastAsia="Times New Roman" w:hAnsi="Helvetica" w:cs="Helvetica"/>
          <w:color w:val="333333"/>
        </w:rPr>
      </w:pPr>
      <w:r w:rsidRPr="00B20CB7">
        <w:rPr>
          <w:rFonts w:ascii="Helvetica" w:eastAsia="Times New Roman" w:hAnsi="Helvetica" w:cs="Helvetica"/>
          <w:b/>
          <w:bCs/>
          <w:color w:val="333333"/>
          <w:u w:val="single"/>
        </w:rPr>
        <w:t>Responsibilities:</w:t>
      </w:r>
    </w:p>
    <w:p w:rsidR="00B20CB7" w:rsidRPr="00B20CB7" w:rsidRDefault="00B20CB7" w:rsidP="00B20CB7">
      <w:pPr>
        <w:numPr>
          <w:ilvl w:val="0"/>
          <w:numId w:val="1"/>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Review import shipment documentation from customer’s suppliers to identify and resolve errors and compliance issues prior to Customs entry.</w:t>
      </w:r>
    </w:p>
    <w:p w:rsidR="00B20CB7" w:rsidRPr="00B20CB7" w:rsidRDefault="00B20CB7" w:rsidP="00B20CB7">
      <w:pPr>
        <w:numPr>
          <w:ilvl w:val="0"/>
          <w:numId w:val="1"/>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Conduct monthly entry audits.</w:t>
      </w:r>
    </w:p>
    <w:p w:rsidR="00B20CB7" w:rsidRPr="00B20CB7" w:rsidRDefault="00B20CB7" w:rsidP="00B20CB7">
      <w:pPr>
        <w:numPr>
          <w:ilvl w:val="0"/>
          <w:numId w:val="1"/>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Work directly with the custo</w:t>
      </w:r>
      <w:bookmarkStart w:id="0" w:name="_GoBack"/>
      <w:bookmarkEnd w:id="0"/>
      <w:r w:rsidRPr="00B20CB7">
        <w:rPr>
          <w:rFonts w:ascii="Helvetica" w:eastAsia="Times New Roman" w:hAnsi="Helvetica" w:cs="Helvetica"/>
          <w:color w:val="333333"/>
        </w:rPr>
        <w:t>mer and their suppliers to obtain information required for responses to Customs as related to CF28’s, CF29’s and Post Entry Adjustments.</w:t>
      </w:r>
    </w:p>
    <w:p w:rsidR="00B20CB7" w:rsidRPr="00B20CB7" w:rsidRDefault="00B20CB7" w:rsidP="00B20CB7">
      <w:pPr>
        <w:numPr>
          <w:ilvl w:val="0"/>
          <w:numId w:val="1"/>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Demonstrate continuous improvement through training, process management, implementing automated solutions and lean procedures.</w:t>
      </w:r>
    </w:p>
    <w:p w:rsidR="00B20CB7" w:rsidRPr="00B20CB7" w:rsidRDefault="00B20CB7" w:rsidP="00B20CB7">
      <w:pPr>
        <w:numPr>
          <w:ilvl w:val="0"/>
          <w:numId w:val="1"/>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Responds to and supports internal and external audit findings as they relate to trade and import and export classifications and accurate government filing. Determines root cause and corrective actions and coordinates implementation thereof.</w:t>
      </w:r>
    </w:p>
    <w:p w:rsidR="00B20CB7" w:rsidRPr="00B20CB7" w:rsidRDefault="00B20CB7" w:rsidP="00B20CB7">
      <w:pPr>
        <w:shd w:val="clear" w:color="auto" w:fill="FFFFFF"/>
        <w:spacing w:after="0" w:line="312" w:lineRule="atLeast"/>
        <w:jc w:val="both"/>
        <w:rPr>
          <w:rFonts w:ascii="Helvetica" w:eastAsia="Times New Roman" w:hAnsi="Helvetica" w:cs="Helvetica"/>
          <w:color w:val="333333"/>
        </w:rPr>
      </w:pPr>
      <w:r w:rsidRPr="00B20CB7">
        <w:rPr>
          <w:rFonts w:ascii="Helvetica" w:eastAsia="Times New Roman" w:hAnsi="Helvetica" w:cs="Helvetica"/>
          <w:b/>
          <w:bCs/>
          <w:color w:val="333333"/>
          <w:u w:val="single"/>
        </w:rPr>
        <w:t>Requirements:</w:t>
      </w:r>
    </w:p>
    <w:p w:rsidR="00CC04D1" w:rsidRPr="004C458E" w:rsidRDefault="00CC04D1" w:rsidP="00CC04D1">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4C458E">
        <w:rPr>
          <w:rFonts w:ascii="Helvetica" w:eastAsia="Times New Roman" w:hAnsi="Helvetica" w:cs="Helvetica"/>
          <w:color w:val="333333"/>
        </w:rPr>
        <w:t xml:space="preserve">Licensed Customs Broker </w:t>
      </w:r>
      <w:r w:rsidR="001535E7" w:rsidRPr="004C458E">
        <w:rPr>
          <w:rFonts w:ascii="Helvetica" w:eastAsia="Times New Roman" w:hAnsi="Helvetica" w:cs="Helvetica"/>
          <w:color w:val="333333"/>
        </w:rPr>
        <w:t>preferred</w:t>
      </w:r>
      <w:r w:rsidRPr="004C458E">
        <w:rPr>
          <w:rFonts w:ascii="Helvetica" w:eastAsia="Times New Roman" w:hAnsi="Helvetica" w:cs="Helvetica"/>
          <w:color w:val="333333"/>
        </w:rPr>
        <w:t>.</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BS/BA degree is not required but highly preferred.</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Prefer at least 2 years of experience handling import trafficking functions with a freight forwarder/broker.</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One (1) to three (3) years of experience in customer service duties.</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Ability to handle confidential information frequently and appropriately.</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Must be able to work in a fast paced office.</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Good communication, attention to detail and organizational skills required. </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 xml:space="preserve">Candidate must </w:t>
      </w:r>
      <w:proofErr w:type="spellStart"/>
      <w:r w:rsidRPr="00B20CB7">
        <w:rPr>
          <w:rFonts w:ascii="Helvetica" w:eastAsia="Times New Roman" w:hAnsi="Helvetica" w:cs="Helvetica"/>
          <w:color w:val="333333"/>
        </w:rPr>
        <w:t>posses</w:t>
      </w:r>
      <w:proofErr w:type="spellEnd"/>
      <w:r w:rsidRPr="00B20CB7">
        <w:rPr>
          <w:rFonts w:ascii="Helvetica" w:eastAsia="Times New Roman" w:hAnsi="Helvetica" w:cs="Helvetica"/>
          <w:color w:val="333333"/>
        </w:rPr>
        <w:t xml:space="preserve"> a strong team work attitude.</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Leadership experience is a strongly desired.</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Candidate must be PC literate.</w:t>
      </w:r>
    </w:p>
    <w:p w:rsidR="00B20CB7" w:rsidRPr="00B20CB7" w:rsidRDefault="00B20CB7" w:rsidP="00B20CB7">
      <w:pPr>
        <w:numPr>
          <w:ilvl w:val="0"/>
          <w:numId w:val="2"/>
        </w:numPr>
        <w:shd w:val="clear" w:color="auto" w:fill="FFFFFF"/>
        <w:spacing w:before="100" w:beforeAutospacing="1" w:after="100" w:afterAutospacing="1" w:line="225" w:lineRule="atLeast"/>
        <w:ind w:left="495"/>
        <w:rPr>
          <w:rFonts w:ascii="Helvetica" w:eastAsia="Times New Roman" w:hAnsi="Helvetica" w:cs="Helvetica"/>
          <w:color w:val="333333"/>
        </w:rPr>
      </w:pPr>
      <w:r w:rsidRPr="00B20CB7">
        <w:rPr>
          <w:rFonts w:ascii="Helvetica" w:eastAsia="Times New Roman" w:hAnsi="Helvetica" w:cs="Helvetica"/>
          <w:color w:val="333333"/>
        </w:rPr>
        <w:t>Entry writer &amp; break bulk experience a plus.</w:t>
      </w:r>
    </w:p>
    <w:p w:rsidR="0065704C" w:rsidRDefault="0065704C"/>
    <w:sectPr w:rsidR="00657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43FEF"/>
    <w:multiLevelType w:val="multilevel"/>
    <w:tmpl w:val="FE98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E951ED"/>
    <w:multiLevelType w:val="multilevel"/>
    <w:tmpl w:val="8F1A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B7"/>
    <w:rsid w:val="001535E7"/>
    <w:rsid w:val="004C458E"/>
    <w:rsid w:val="0065704C"/>
    <w:rsid w:val="00B20CB7"/>
    <w:rsid w:val="00CC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517EA-7737-4E20-8E3C-3B0FC973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1024">
      <w:bodyDiv w:val="1"/>
      <w:marLeft w:val="0"/>
      <w:marRight w:val="0"/>
      <w:marTop w:val="0"/>
      <w:marBottom w:val="0"/>
      <w:divBdr>
        <w:top w:val="none" w:sz="0" w:space="0" w:color="auto"/>
        <w:left w:val="none" w:sz="0" w:space="0" w:color="auto"/>
        <w:bottom w:val="none" w:sz="0" w:space="0" w:color="auto"/>
        <w:right w:val="none" w:sz="0" w:space="0" w:color="auto"/>
      </w:divBdr>
      <w:divsChild>
        <w:div w:id="299959594">
          <w:marLeft w:val="-225"/>
          <w:marRight w:val="-225"/>
          <w:marTop w:val="0"/>
          <w:marBottom w:val="150"/>
          <w:divBdr>
            <w:top w:val="none" w:sz="0" w:space="0" w:color="auto"/>
            <w:left w:val="none" w:sz="0" w:space="0" w:color="auto"/>
            <w:bottom w:val="none" w:sz="0" w:space="0" w:color="auto"/>
            <w:right w:val="none" w:sz="0" w:space="0" w:color="auto"/>
          </w:divBdr>
          <w:divsChild>
            <w:div w:id="1842813951">
              <w:marLeft w:val="0"/>
              <w:marRight w:val="0"/>
              <w:marTop w:val="0"/>
              <w:marBottom w:val="0"/>
              <w:divBdr>
                <w:top w:val="none" w:sz="0" w:space="0" w:color="auto"/>
                <w:left w:val="none" w:sz="0" w:space="0" w:color="auto"/>
                <w:bottom w:val="none" w:sz="0" w:space="0" w:color="auto"/>
                <w:right w:val="none" w:sz="0" w:space="0" w:color="auto"/>
              </w:divBdr>
              <w:divsChild>
                <w:div w:id="9221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7739">
          <w:marLeft w:val="-225"/>
          <w:marRight w:val="-225"/>
          <w:marTop w:val="0"/>
          <w:marBottom w:val="150"/>
          <w:divBdr>
            <w:top w:val="none" w:sz="0" w:space="0" w:color="auto"/>
            <w:left w:val="none" w:sz="0" w:space="0" w:color="auto"/>
            <w:bottom w:val="none" w:sz="0" w:space="0" w:color="auto"/>
            <w:right w:val="none" w:sz="0" w:space="0" w:color="auto"/>
          </w:divBdr>
          <w:divsChild>
            <w:div w:id="1762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1190</Characters>
  <Application>Microsoft Office Word</Application>
  <DocSecurity>0</DocSecurity>
  <Lines>9</Lines>
  <Paragraphs>2</Paragraphs>
  <ScaleCrop>false</ScaleCrop>
  <Company>BDP International</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Gordon</dc:creator>
  <cp:keywords/>
  <dc:description/>
  <cp:lastModifiedBy>Josh Gordon</cp:lastModifiedBy>
  <cp:revision>4</cp:revision>
  <dcterms:created xsi:type="dcterms:W3CDTF">2016-11-02T18:56:00Z</dcterms:created>
  <dcterms:modified xsi:type="dcterms:W3CDTF">2018-03-20T14:59:00Z</dcterms:modified>
</cp:coreProperties>
</file>