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87" w:rsidRPr="009343EF" w:rsidRDefault="004E2487" w:rsidP="004E2487">
      <w:pPr>
        <w:rPr>
          <w:b/>
        </w:rPr>
      </w:pPr>
      <w:r w:rsidRPr="009343EF">
        <w:rPr>
          <w:b/>
        </w:rPr>
        <w:t>Global Trade Compliance Director</w:t>
      </w:r>
    </w:p>
    <w:p w:rsidR="004E2487" w:rsidRDefault="004E2487" w:rsidP="004E2487">
      <w:r>
        <w:t xml:space="preserve">IPG Photonics Corporation, Oxford, MA </w:t>
      </w:r>
    </w:p>
    <w:p w:rsidR="004E2487" w:rsidRDefault="004E2487" w:rsidP="004E2487"/>
    <w:p w:rsidR="004E2487" w:rsidRDefault="004E2487" w:rsidP="004E2487">
      <w:r>
        <w:t>Job Description</w:t>
      </w:r>
    </w:p>
    <w:p w:rsidR="004E2487" w:rsidRDefault="004E2487" w:rsidP="004E2487"/>
    <w:p w:rsidR="004E2487" w:rsidRDefault="004E2487" w:rsidP="004E2487">
      <w:r>
        <w:t xml:space="preserve">The Global Trade Compliance Director is responsible for executing IPG’s </w:t>
      </w:r>
      <w:r w:rsidR="00B54EED">
        <w:t xml:space="preserve">global </w:t>
      </w:r>
      <w:r>
        <w:t>export compliance. This role will work across functional progra</w:t>
      </w:r>
      <w:bookmarkStart w:id="0" w:name="_GoBack"/>
      <w:bookmarkEnd w:id="0"/>
      <w:r>
        <w:t>m teams to ensure that export compliance is maintained while ensuring that overall organization objectives are supported.</w:t>
      </w:r>
    </w:p>
    <w:p w:rsidR="004E2487" w:rsidRDefault="004E2487" w:rsidP="004E2487"/>
    <w:p w:rsidR="004E2487" w:rsidRDefault="004E2487" w:rsidP="004E2487">
      <w:r>
        <w:t>The candidate must possess strong analytical skills and be comfortable working autonomously in a highly demanding and often ambiguous environment. The candidate must have demonstrated expertise with MS Office (particularly Excel) and be receptive to working with new tools and databases. The position requires an individual with strong attention to detail and exceptional organizational skills. This candidate must be highly organized and be able to prioritize effectively.</w:t>
      </w:r>
    </w:p>
    <w:p w:rsidR="004E2487" w:rsidRDefault="004E2487" w:rsidP="004E2487"/>
    <w:p w:rsidR="004E2487" w:rsidRDefault="004E2487" w:rsidP="00126F0E">
      <w:pPr>
        <w:ind w:left="360" w:hanging="360"/>
      </w:pPr>
      <w:r>
        <w:t>Primary Responsibilities</w:t>
      </w:r>
    </w:p>
    <w:p w:rsidR="004E2487" w:rsidRDefault="004E2487" w:rsidP="00126F0E">
      <w:pPr>
        <w:ind w:left="360" w:hanging="360"/>
      </w:pPr>
      <w:r>
        <w:t>•</w:t>
      </w:r>
      <w:r>
        <w:tab/>
        <w:t>Provide strategic expertise on US export regulations</w:t>
      </w:r>
      <w:r w:rsidR="00B54EED">
        <w:t xml:space="preserve"> and sanctions regimes</w:t>
      </w:r>
      <w:r>
        <w:t xml:space="preserve"> and advise internal business customers on best practices</w:t>
      </w:r>
    </w:p>
    <w:p w:rsidR="004E2487" w:rsidRDefault="004E2487" w:rsidP="00126F0E">
      <w:pPr>
        <w:ind w:left="360" w:hanging="360"/>
      </w:pPr>
      <w:r>
        <w:t>•</w:t>
      </w:r>
      <w:r>
        <w:tab/>
      </w:r>
      <w:r w:rsidR="00B54EED">
        <w:t xml:space="preserve">Review and </w:t>
      </w:r>
      <w:r>
        <w:t>implement strategic compliance processes to manage and maintain US export regulatory compliance and drive continuous improvements</w:t>
      </w:r>
    </w:p>
    <w:p w:rsidR="00B54EED" w:rsidRDefault="004E2487" w:rsidP="00126F0E">
      <w:pPr>
        <w:ind w:left="360" w:hanging="360"/>
      </w:pPr>
      <w:r>
        <w:t>•</w:t>
      </w:r>
      <w:r>
        <w:tab/>
      </w:r>
      <w:r w:rsidR="00B54EED">
        <w:t>Training and outreach to operating units to ensure compliance</w:t>
      </w:r>
    </w:p>
    <w:p w:rsidR="00B54EED" w:rsidRDefault="00B54EED" w:rsidP="00126F0E">
      <w:pPr>
        <w:ind w:left="360" w:hanging="360"/>
      </w:pPr>
      <w:r w:rsidRPr="00B54EED">
        <w:t>•</w:t>
      </w:r>
      <w:r w:rsidRPr="00B54EED">
        <w:tab/>
      </w:r>
      <w:r w:rsidR="00725507">
        <w:t>Coordinate with international compliance teams to increase efficiency and compliance</w:t>
      </w:r>
    </w:p>
    <w:p w:rsidR="00B54EED" w:rsidRDefault="00B54EED" w:rsidP="00126F0E">
      <w:pPr>
        <w:ind w:left="360" w:hanging="360"/>
      </w:pPr>
      <w:r w:rsidRPr="00B54EED">
        <w:t>•</w:t>
      </w:r>
      <w:r w:rsidRPr="00B54EED">
        <w:tab/>
      </w:r>
      <w:r>
        <w:t>Due diligence review for acquisitions and integration into IPG compliance processes</w:t>
      </w:r>
    </w:p>
    <w:p w:rsidR="00B54EED" w:rsidRDefault="00B54EED" w:rsidP="00126F0E">
      <w:pPr>
        <w:ind w:left="360" w:hanging="360"/>
      </w:pPr>
      <w:r w:rsidRPr="00B54EED">
        <w:t>•</w:t>
      </w:r>
      <w:r w:rsidRPr="00B54EED">
        <w:tab/>
      </w:r>
      <w:r>
        <w:t>Provide input to industry groups and BIS regarding proposed changes in control regimes applicable to IPG products</w:t>
      </w:r>
    </w:p>
    <w:p w:rsidR="004E2487" w:rsidRDefault="00B54EED" w:rsidP="00126F0E">
      <w:pPr>
        <w:ind w:left="360" w:hanging="360"/>
      </w:pPr>
      <w:r w:rsidRPr="00B54EED">
        <w:t>•</w:t>
      </w:r>
      <w:r w:rsidRPr="00B54EED">
        <w:tab/>
      </w:r>
      <w:r w:rsidR="004E2487">
        <w:t>ECCN Classification related to hardware, software, technology</w:t>
      </w:r>
    </w:p>
    <w:p w:rsidR="004E2487" w:rsidRDefault="004E2487" w:rsidP="00126F0E">
      <w:pPr>
        <w:ind w:left="360" w:hanging="360"/>
      </w:pPr>
      <w:r>
        <w:t>•</w:t>
      </w:r>
      <w:r>
        <w:tab/>
        <w:t>Monitor regulatory changes</w:t>
      </w:r>
    </w:p>
    <w:p w:rsidR="004E2487" w:rsidRDefault="004E2487" w:rsidP="00126F0E">
      <w:pPr>
        <w:ind w:left="360" w:hanging="360"/>
      </w:pPr>
      <w:r>
        <w:t>•</w:t>
      </w:r>
      <w:r>
        <w:tab/>
        <w:t>Create metrics for management reporting</w:t>
      </w:r>
    </w:p>
    <w:p w:rsidR="00B54EED" w:rsidRDefault="00B54EED" w:rsidP="00126F0E">
      <w:pPr>
        <w:ind w:left="360" w:hanging="360"/>
      </w:pPr>
    </w:p>
    <w:p w:rsidR="004E2487" w:rsidRDefault="004E2487" w:rsidP="00126F0E">
      <w:pPr>
        <w:ind w:left="360" w:hanging="360"/>
      </w:pPr>
      <w:r>
        <w:t>Basic Qualifications</w:t>
      </w:r>
    </w:p>
    <w:p w:rsidR="004E2487" w:rsidRDefault="004E2487" w:rsidP="00126F0E">
      <w:pPr>
        <w:ind w:left="360" w:hanging="360"/>
      </w:pPr>
      <w:r>
        <w:t>•</w:t>
      </w:r>
      <w:r>
        <w:tab/>
        <w:t>Bachelor's degree required</w:t>
      </w:r>
    </w:p>
    <w:p w:rsidR="004E2487" w:rsidRDefault="00B54EED" w:rsidP="00126F0E">
      <w:pPr>
        <w:ind w:left="360" w:hanging="360"/>
      </w:pPr>
      <w:r>
        <w:t>•</w:t>
      </w:r>
      <w:r>
        <w:tab/>
        <w:t>12</w:t>
      </w:r>
      <w:r w:rsidR="004E2487">
        <w:t>+ years’ experience in export compliance in a global corporate environment</w:t>
      </w:r>
    </w:p>
    <w:p w:rsidR="004E2487" w:rsidRDefault="004E2487" w:rsidP="00126F0E">
      <w:pPr>
        <w:ind w:left="360" w:hanging="360"/>
      </w:pPr>
      <w:r>
        <w:t>•</w:t>
      </w:r>
      <w:r>
        <w:tab/>
        <w:t>Extensive knowledge of US export regulations including EAR, ITAR, FTR, OFAC</w:t>
      </w:r>
    </w:p>
    <w:p w:rsidR="00B54EED" w:rsidRDefault="004E2487" w:rsidP="00126F0E">
      <w:pPr>
        <w:ind w:left="360" w:hanging="360"/>
      </w:pPr>
      <w:r>
        <w:t>•</w:t>
      </w:r>
      <w:r>
        <w:tab/>
      </w:r>
      <w:r w:rsidR="00B54EED">
        <w:t>Interest in learning new technologies</w:t>
      </w:r>
    </w:p>
    <w:p w:rsidR="004E2487" w:rsidRDefault="00B54EED" w:rsidP="00126F0E">
      <w:pPr>
        <w:ind w:left="360" w:hanging="360"/>
      </w:pPr>
      <w:r w:rsidRPr="00B54EED">
        <w:t>•</w:t>
      </w:r>
      <w:r w:rsidRPr="00B54EED">
        <w:tab/>
      </w:r>
      <w:r w:rsidR="004E2487">
        <w:t>Experience in ECCN classification for hardware, software, technology</w:t>
      </w:r>
    </w:p>
    <w:p w:rsidR="004E2487" w:rsidRDefault="004E2487" w:rsidP="00126F0E">
      <w:pPr>
        <w:ind w:left="360" w:hanging="360"/>
      </w:pPr>
      <w:r>
        <w:t>•</w:t>
      </w:r>
      <w:r>
        <w:tab/>
        <w:t>Experience using SNAP-R</w:t>
      </w:r>
    </w:p>
    <w:p w:rsidR="004E2487" w:rsidRDefault="004E2487" w:rsidP="00126F0E">
      <w:pPr>
        <w:ind w:left="360" w:hanging="360"/>
      </w:pPr>
      <w:r>
        <w:t>•</w:t>
      </w:r>
      <w:r>
        <w:tab/>
        <w:t>Strong Project management expertise</w:t>
      </w:r>
    </w:p>
    <w:p w:rsidR="004E2487" w:rsidRDefault="004E2487" w:rsidP="00126F0E">
      <w:pPr>
        <w:ind w:left="360" w:hanging="360"/>
      </w:pPr>
      <w:r>
        <w:t>•</w:t>
      </w:r>
      <w:r>
        <w:tab/>
        <w:t>Strong written and oral communication skills</w:t>
      </w:r>
    </w:p>
    <w:p w:rsidR="004E2487" w:rsidRDefault="004E2487" w:rsidP="00126F0E">
      <w:pPr>
        <w:ind w:left="360" w:hanging="360"/>
      </w:pPr>
      <w:r>
        <w:t>•</w:t>
      </w:r>
      <w:r>
        <w:tab/>
        <w:t>Must be available for travel as necessary</w:t>
      </w:r>
    </w:p>
    <w:p w:rsidR="00B54EED" w:rsidRDefault="00B54EED" w:rsidP="00126F0E">
      <w:pPr>
        <w:ind w:left="360" w:hanging="360"/>
      </w:pPr>
    </w:p>
    <w:p w:rsidR="004E2487" w:rsidRDefault="004E2487" w:rsidP="00126F0E">
      <w:pPr>
        <w:ind w:left="360" w:hanging="360"/>
      </w:pPr>
      <w:r>
        <w:t>Preferred Qualifications</w:t>
      </w:r>
    </w:p>
    <w:p w:rsidR="004E2487" w:rsidRDefault="004E2487" w:rsidP="00126F0E">
      <w:pPr>
        <w:ind w:left="360" w:hanging="360"/>
      </w:pPr>
      <w:r>
        <w:t>•</w:t>
      </w:r>
      <w:r>
        <w:tab/>
      </w:r>
      <w:r w:rsidR="00B54EED">
        <w:t xml:space="preserve">Science or technical </w:t>
      </w:r>
      <w:r>
        <w:t>degree</w:t>
      </w:r>
    </w:p>
    <w:p w:rsidR="004E2487" w:rsidRDefault="004E2487" w:rsidP="00126F0E">
      <w:pPr>
        <w:ind w:left="360" w:hanging="360"/>
      </w:pPr>
      <w:r>
        <w:t>•</w:t>
      </w:r>
      <w:r>
        <w:tab/>
        <w:t>Experience working with engineering teams to determine export controls</w:t>
      </w:r>
    </w:p>
    <w:p w:rsidR="004E2487" w:rsidRDefault="004E2487" w:rsidP="00126F0E">
      <w:pPr>
        <w:ind w:left="360" w:hanging="360"/>
      </w:pPr>
      <w:r>
        <w:t>•</w:t>
      </w:r>
      <w:r>
        <w:tab/>
        <w:t>M&amp;A export compliance due diligence experience</w:t>
      </w:r>
    </w:p>
    <w:p w:rsidR="004E2487" w:rsidRDefault="004E2487" w:rsidP="00126F0E">
      <w:pPr>
        <w:ind w:left="360" w:hanging="360"/>
      </w:pPr>
      <w:r>
        <w:t>•</w:t>
      </w:r>
      <w:r>
        <w:tab/>
        <w:t>Track record of taking ownership and driving results</w:t>
      </w:r>
    </w:p>
    <w:p w:rsidR="004E2487" w:rsidRDefault="004E2487" w:rsidP="00126F0E">
      <w:pPr>
        <w:ind w:left="360" w:hanging="360"/>
      </w:pPr>
      <w:r>
        <w:t>•</w:t>
      </w:r>
      <w:r>
        <w:tab/>
        <w:t>Demonstrated ability to lead and manage projects and programs - prioritization, planning and task delegation</w:t>
      </w:r>
    </w:p>
    <w:p w:rsidR="004E2487" w:rsidRDefault="004E2487" w:rsidP="00126F0E">
      <w:pPr>
        <w:ind w:left="360" w:hanging="360"/>
      </w:pPr>
      <w:r>
        <w:t>•</w:t>
      </w:r>
      <w:r>
        <w:tab/>
        <w:t>Strong attention to detail, and the ability to self-start and self-motivate</w:t>
      </w:r>
    </w:p>
    <w:p w:rsidR="004E2487" w:rsidRDefault="004E2487" w:rsidP="00126F0E">
      <w:pPr>
        <w:ind w:left="360" w:hanging="360"/>
      </w:pPr>
      <w:r>
        <w:t>•</w:t>
      </w:r>
      <w:r>
        <w:tab/>
        <w:t>Experience in working with technology and automation to develop i</w:t>
      </w:r>
      <w:r w:rsidR="00B54EED">
        <w:t>nnovative solutions</w:t>
      </w:r>
    </w:p>
    <w:p w:rsidR="004E2487" w:rsidRDefault="004E2487" w:rsidP="00126F0E">
      <w:pPr>
        <w:ind w:left="360" w:hanging="360"/>
      </w:pPr>
      <w:r>
        <w:t>•</w:t>
      </w:r>
      <w:r>
        <w:tab/>
        <w:t>Ability to mine and analyze data for reporting</w:t>
      </w:r>
    </w:p>
    <w:p w:rsidR="007D38F2" w:rsidRDefault="004E2487" w:rsidP="00126F0E">
      <w:pPr>
        <w:ind w:left="360" w:hanging="360"/>
      </w:pPr>
      <w:r>
        <w:t>•</w:t>
      </w:r>
      <w:r>
        <w:tab/>
        <w:t>Exercise sound judgement in ambiguous circumstances</w:t>
      </w:r>
    </w:p>
    <w:sectPr w:rsidR="007D38F2" w:rsidSect="00126F0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87"/>
    <w:rsid w:val="00017C8B"/>
    <w:rsid w:val="00032ABA"/>
    <w:rsid w:val="00040EF8"/>
    <w:rsid w:val="00091E94"/>
    <w:rsid w:val="00106C3C"/>
    <w:rsid w:val="00126F0E"/>
    <w:rsid w:val="001E6027"/>
    <w:rsid w:val="001F3A26"/>
    <w:rsid w:val="001F68D2"/>
    <w:rsid w:val="00201937"/>
    <w:rsid w:val="002169A1"/>
    <w:rsid w:val="00306F35"/>
    <w:rsid w:val="003247E6"/>
    <w:rsid w:val="0034141D"/>
    <w:rsid w:val="00355AD5"/>
    <w:rsid w:val="003B7564"/>
    <w:rsid w:val="003D3C91"/>
    <w:rsid w:val="00414F15"/>
    <w:rsid w:val="00420CDF"/>
    <w:rsid w:val="00422350"/>
    <w:rsid w:val="004516A7"/>
    <w:rsid w:val="00460AAC"/>
    <w:rsid w:val="0047146B"/>
    <w:rsid w:val="004A2ABC"/>
    <w:rsid w:val="004B76D0"/>
    <w:rsid w:val="004C33BD"/>
    <w:rsid w:val="004E2487"/>
    <w:rsid w:val="005004AC"/>
    <w:rsid w:val="00506FA8"/>
    <w:rsid w:val="0051570B"/>
    <w:rsid w:val="0054798B"/>
    <w:rsid w:val="00557203"/>
    <w:rsid w:val="005666F0"/>
    <w:rsid w:val="00587FDD"/>
    <w:rsid w:val="005B790B"/>
    <w:rsid w:val="005F11B0"/>
    <w:rsid w:val="00600049"/>
    <w:rsid w:val="006101A8"/>
    <w:rsid w:val="00691E00"/>
    <w:rsid w:val="006C371D"/>
    <w:rsid w:val="00710F56"/>
    <w:rsid w:val="00725507"/>
    <w:rsid w:val="00734EFE"/>
    <w:rsid w:val="0079110C"/>
    <w:rsid w:val="007B5601"/>
    <w:rsid w:val="007B5770"/>
    <w:rsid w:val="007C2560"/>
    <w:rsid w:val="007D38F2"/>
    <w:rsid w:val="00806D80"/>
    <w:rsid w:val="00810747"/>
    <w:rsid w:val="00817EAD"/>
    <w:rsid w:val="0085796B"/>
    <w:rsid w:val="00894859"/>
    <w:rsid w:val="008A51A2"/>
    <w:rsid w:val="008E21F4"/>
    <w:rsid w:val="009343EF"/>
    <w:rsid w:val="00951516"/>
    <w:rsid w:val="009751BD"/>
    <w:rsid w:val="009A11C9"/>
    <w:rsid w:val="009B685B"/>
    <w:rsid w:val="00A64F77"/>
    <w:rsid w:val="00A80E6D"/>
    <w:rsid w:val="00AA580F"/>
    <w:rsid w:val="00B125A6"/>
    <w:rsid w:val="00B523D7"/>
    <w:rsid w:val="00B54EED"/>
    <w:rsid w:val="00BA6D41"/>
    <w:rsid w:val="00C01164"/>
    <w:rsid w:val="00C54EC8"/>
    <w:rsid w:val="00C6663F"/>
    <w:rsid w:val="00C920FF"/>
    <w:rsid w:val="00D104A7"/>
    <w:rsid w:val="00D463D4"/>
    <w:rsid w:val="00D80DE5"/>
    <w:rsid w:val="00D8423A"/>
    <w:rsid w:val="00DB47E8"/>
    <w:rsid w:val="00DC6763"/>
    <w:rsid w:val="00DD0EEF"/>
    <w:rsid w:val="00DF53FC"/>
    <w:rsid w:val="00E21312"/>
    <w:rsid w:val="00E945EB"/>
    <w:rsid w:val="00F3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3A17C-6F5B-4763-9792-6E83C43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Lopresti</dc:creator>
  <cp:lastModifiedBy>Christopher Urban</cp:lastModifiedBy>
  <cp:revision>4</cp:revision>
  <cp:lastPrinted>2018-08-08T19:38:00Z</cp:lastPrinted>
  <dcterms:created xsi:type="dcterms:W3CDTF">2018-07-26T15:06:00Z</dcterms:created>
  <dcterms:modified xsi:type="dcterms:W3CDTF">2018-08-08T20:32:00Z</dcterms:modified>
</cp:coreProperties>
</file>