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3A7" w:rsidRDefault="00291E17" w:rsidP="002373A7">
      <w:pPr>
        <w:rPr>
          <w:b/>
        </w:rPr>
      </w:pPr>
      <w:r>
        <w:rPr>
          <w:b/>
        </w:rPr>
        <w:t>Trade Classification Analyst</w:t>
      </w:r>
    </w:p>
    <w:p w:rsidR="00291E17" w:rsidRPr="00291E17" w:rsidRDefault="00291E17" w:rsidP="00291E17">
      <w:pPr>
        <w:spacing w:after="0"/>
      </w:pPr>
      <w:r w:rsidRPr="00291E17">
        <w:t>Join our team. Build the future.</w:t>
      </w:r>
    </w:p>
    <w:p w:rsidR="00291E17" w:rsidRPr="00291E17" w:rsidRDefault="00291E17" w:rsidP="00291E17">
      <w:pPr>
        <w:spacing w:after="0"/>
      </w:pPr>
      <w:r w:rsidRPr="00291E17">
        <w:t>We are creators. Innovators. Plexus is embarking on a journey – one that takes us into new territories and builds on the amazing things our people have achieved together with our customers.  We're growing and that means lots of new things – new people, new skills, new approaches to doing things.  So what does it take to bring our ideas, vision and strategy to life?  We know that it’s all about the people. </w:t>
      </w:r>
    </w:p>
    <w:p w:rsidR="00291E17" w:rsidRDefault="00291E17" w:rsidP="00291E17">
      <w:pPr>
        <w:spacing w:after="0"/>
      </w:pPr>
      <w:r w:rsidRPr="00291E17">
        <w:t> </w:t>
      </w:r>
    </w:p>
    <w:p w:rsidR="00291E17" w:rsidRDefault="00291E17" w:rsidP="00291E17">
      <w:pPr>
        <w:spacing w:after="0"/>
      </w:pPr>
      <w:r w:rsidRPr="00291E17">
        <w:t xml:space="preserve">As a Trade Classification Analyst at Plexus Corp. you will be responsible for supporting the Plexus AMER Trade Compliance and Logistics functions reporting to the </w:t>
      </w:r>
      <w:proofErr w:type="spellStart"/>
      <w:r w:rsidRPr="00291E17">
        <w:t>Mgr</w:t>
      </w:r>
      <w:proofErr w:type="spellEnd"/>
      <w:r w:rsidRPr="00291E17">
        <w:t xml:space="preserve"> – Trade Compliance - AMER.  The Trade Classification Analyst will be responsible for managing and assigning the Harmonized Tariff Schedule (HTS) classifications, Schedule B Classifications, and Export Classification Control Numbers for all existing and new components and assemblies.       </w:t>
      </w:r>
    </w:p>
    <w:p w:rsidR="00291E17" w:rsidRPr="00291E17" w:rsidRDefault="00291E17" w:rsidP="00291E17">
      <w:pPr>
        <w:spacing w:after="0"/>
      </w:pPr>
    </w:p>
    <w:p w:rsidR="00291E17" w:rsidRPr="00291E17" w:rsidRDefault="00291E17" w:rsidP="00291E17">
      <w:pPr>
        <w:spacing w:after="0"/>
      </w:pPr>
      <w:r w:rsidRPr="00291E17">
        <w:rPr>
          <w:u w:val="single"/>
        </w:rPr>
        <w:t xml:space="preserve">Check out what a career at Plexus can offer you! </w:t>
      </w:r>
    </w:p>
    <w:p w:rsidR="00291E17" w:rsidRPr="00291E17" w:rsidRDefault="00291E17" w:rsidP="00291E17">
      <w:pPr>
        <w:spacing w:after="0"/>
      </w:pPr>
      <w:r w:rsidRPr="00291E17">
        <w:t xml:space="preserve">Our Culture: </w:t>
      </w:r>
    </w:p>
    <w:p w:rsidR="00291E17" w:rsidRPr="00291E17" w:rsidRDefault="00291E17" w:rsidP="00291E17">
      <w:pPr>
        <w:numPr>
          <w:ilvl w:val="0"/>
          <w:numId w:val="6"/>
        </w:numPr>
        <w:spacing w:after="0"/>
      </w:pPr>
      <w:r w:rsidRPr="00291E17">
        <w:t>Innovative, dynamic and fast-paced</w:t>
      </w:r>
    </w:p>
    <w:p w:rsidR="00291E17" w:rsidRPr="00291E17" w:rsidRDefault="00291E17" w:rsidP="00291E17">
      <w:pPr>
        <w:numPr>
          <w:ilvl w:val="0"/>
          <w:numId w:val="6"/>
        </w:numPr>
        <w:spacing w:after="0"/>
      </w:pPr>
      <w:r w:rsidRPr="00291E17">
        <w:t>Continuous improvement focused</w:t>
      </w:r>
    </w:p>
    <w:p w:rsidR="00291E17" w:rsidRPr="00291E17" w:rsidRDefault="00291E17" w:rsidP="00291E17">
      <w:pPr>
        <w:numPr>
          <w:ilvl w:val="0"/>
          <w:numId w:val="6"/>
        </w:numPr>
        <w:spacing w:after="0"/>
      </w:pPr>
      <w:r w:rsidRPr="00291E17">
        <w:t>Focused on relationship and team building</w:t>
      </w:r>
    </w:p>
    <w:p w:rsidR="00291E17" w:rsidRDefault="00291E17" w:rsidP="00291E17">
      <w:pPr>
        <w:numPr>
          <w:ilvl w:val="0"/>
          <w:numId w:val="6"/>
        </w:numPr>
        <w:spacing w:after="0"/>
      </w:pPr>
      <w:r w:rsidRPr="00291E17">
        <w:t>Committed to customer service excellence</w:t>
      </w:r>
    </w:p>
    <w:p w:rsidR="00291E17" w:rsidRPr="00291E17" w:rsidRDefault="00291E17" w:rsidP="00291E17">
      <w:pPr>
        <w:spacing w:after="0"/>
        <w:ind w:left="720"/>
      </w:pPr>
    </w:p>
    <w:p w:rsidR="00291E17" w:rsidRPr="00291E17" w:rsidRDefault="00291E17" w:rsidP="00291E17">
      <w:pPr>
        <w:spacing w:after="0"/>
      </w:pPr>
      <w:r w:rsidRPr="00291E17">
        <w:rPr>
          <w:u w:val="single"/>
        </w:rPr>
        <w:t xml:space="preserve">Ready to get started? </w:t>
      </w:r>
    </w:p>
    <w:p w:rsidR="00291E17" w:rsidRPr="00291E17" w:rsidRDefault="00291E17" w:rsidP="00291E17">
      <w:pPr>
        <w:spacing w:after="0"/>
      </w:pPr>
      <w:r w:rsidRPr="00291E17">
        <w:t xml:space="preserve">The Role: </w:t>
      </w:r>
    </w:p>
    <w:p w:rsidR="00291E17" w:rsidRPr="00291E17" w:rsidRDefault="00291E17" w:rsidP="00291E17">
      <w:pPr>
        <w:numPr>
          <w:ilvl w:val="0"/>
          <w:numId w:val="7"/>
        </w:numPr>
        <w:spacing w:after="0"/>
      </w:pPr>
      <w:r w:rsidRPr="00291E17">
        <w:t>Applies trade classification expertise to ensure proper trade classifications are being made through consistent audits and analysis of classification database and supporting documentation.</w:t>
      </w:r>
    </w:p>
    <w:p w:rsidR="00291E17" w:rsidRPr="00291E17" w:rsidRDefault="00291E17" w:rsidP="00291E17">
      <w:pPr>
        <w:numPr>
          <w:ilvl w:val="0"/>
          <w:numId w:val="7"/>
        </w:numPr>
        <w:spacing w:after="0"/>
      </w:pPr>
      <w:r w:rsidRPr="00291E17">
        <w:t>Contribute to continuous improvement of classification processes for Plexus Corp as a whole.  Demonstrates continuous improvement through process management and implementing automated solutions and lean procedures where possible. Manage and maintain documented processes for areas of responsibilities.</w:t>
      </w:r>
    </w:p>
    <w:p w:rsidR="00291E17" w:rsidRPr="00291E17" w:rsidRDefault="00291E17" w:rsidP="00291E17">
      <w:pPr>
        <w:numPr>
          <w:ilvl w:val="0"/>
          <w:numId w:val="7"/>
        </w:numPr>
        <w:spacing w:after="0"/>
      </w:pPr>
      <w:r w:rsidRPr="00291E17">
        <w:t>Ensures that supporting documentation exists for trade classification by parts and managing record retention and recovery process.</w:t>
      </w:r>
    </w:p>
    <w:p w:rsidR="00291E17" w:rsidRDefault="00291E17" w:rsidP="00291E17">
      <w:pPr>
        <w:numPr>
          <w:ilvl w:val="0"/>
          <w:numId w:val="7"/>
        </w:numPr>
        <w:spacing w:after="0"/>
      </w:pPr>
      <w:r w:rsidRPr="00291E17">
        <w:t>Applies trade classification knowledge to perform HTS, Schedule B, and ECCN classifications for Plexus Universe of parts.</w:t>
      </w:r>
    </w:p>
    <w:p w:rsidR="00291E17" w:rsidRPr="00291E17" w:rsidRDefault="00291E17" w:rsidP="00291E17">
      <w:pPr>
        <w:spacing w:after="0"/>
        <w:ind w:left="720"/>
      </w:pPr>
    </w:p>
    <w:p w:rsidR="00291E17" w:rsidRPr="00291E17" w:rsidRDefault="00291E17" w:rsidP="00291E17">
      <w:pPr>
        <w:spacing w:after="0"/>
      </w:pPr>
      <w:r w:rsidRPr="00291E17">
        <w:t>Additional Accountabilities:</w:t>
      </w:r>
    </w:p>
    <w:p w:rsidR="00291E17" w:rsidRPr="00291E17" w:rsidRDefault="00291E17" w:rsidP="00291E17">
      <w:pPr>
        <w:numPr>
          <w:ilvl w:val="0"/>
          <w:numId w:val="8"/>
        </w:numPr>
        <w:spacing w:after="0"/>
      </w:pPr>
      <w:r w:rsidRPr="00291E17">
        <w:t>Apply trade and process flow knowledge to build, monitor, and improve proactive methods of classification within assigned sphere of responsibility.</w:t>
      </w:r>
    </w:p>
    <w:p w:rsidR="00291E17" w:rsidRPr="00291E17" w:rsidRDefault="00291E17" w:rsidP="00291E17">
      <w:pPr>
        <w:numPr>
          <w:ilvl w:val="0"/>
          <w:numId w:val="8"/>
        </w:numPr>
        <w:spacing w:after="0"/>
      </w:pPr>
      <w:r w:rsidRPr="00291E17">
        <w:t>Responds to internal and external audit findings as they relate to trade classifications. Determines root cause and corrective actions and coordinates implementation thereof.</w:t>
      </w:r>
    </w:p>
    <w:p w:rsidR="00291E17" w:rsidRPr="00291E17" w:rsidRDefault="00291E17" w:rsidP="00291E17">
      <w:pPr>
        <w:numPr>
          <w:ilvl w:val="0"/>
          <w:numId w:val="8"/>
        </w:numPr>
        <w:spacing w:after="0"/>
      </w:pPr>
      <w:r w:rsidRPr="00291E17">
        <w:t>Apply Trade and Classification knowledge to answer related RFQ requests for costing purposes to include the identification of HTS classification and associated duty and fees, and ECCN classification and potential related export restrictions.</w:t>
      </w:r>
    </w:p>
    <w:p w:rsidR="00291E17" w:rsidRPr="00291E17" w:rsidRDefault="00291E17" w:rsidP="00291E17">
      <w:pPr>
        <w:numPr>
          <w:ilvl w:val="0"/>
          <w:numId w:val="8"/>
        </w:numPr>
        <w:spacing w:after="0"/>
      </w:pPr>
      <w:r w:rsidRPr="00291E17">
        <w:t>Audits, maintains, and analyzes Plexus Trade Classification Database for errors, trends, and leverage opportunities.</w:t>
      </w:r>
    </w:p>
    <w:p w:rsidR="00291E17" w:rsidRPr="00291E17" w:rsidRDefault="00291E17" w:rsidP="00291E17">
      <w:pPr>
        <w:numPr>
          <w:ilvl w:val="0"/>
          <w:numId w:val="8"/>
        </w:numPr>
        <w:spacing w:after="0"/>
      </w:pPr>
      <w:r w:rsidRPr="00291E17">
        <w:t>Minimal travel may be required to meet the needs of the business (estimated 15%).</w:t>
      </w:r>
    </w:p>
    <w:p w:rsidR="00291E17" w:rsidRDefault="00291E17" w:rsidP="00291E17">
      <w:pPr>
        <w:numPr>
          <w:ilvl w:val="0"/>
          <w:numId w:val="8"/>
        </w:numPr>
        <w:spacing w:after="0"/>
      </w:pPr>
      <w:r w:rsidRPr="00291E17">
        <w:lastRenderedPageBreak/>
        <w:t>Additional duties as assigned.</w:t>
      </w:r>
    </w:p>
    <w:p w:rsidR="00291E17" w:rsidRPr="00291E17" w:rsidRDefault="00291E17" w:rsidP="00291E17">
      <w:pPr>
        <w:spacing w:after="0"/>
        <w:ind w:left="720"/>
      </w:pPr>
      <w:bookmarkStart w:id="0" w:name="_GoBack"/>
      <w:bookmarkEnd w:id="0"/>
    </w:p>
    <w:p w:rsidR="00291E17" w:rsidRPr="00291E17" w:rsidRDefault="00291E17" w:rsidP="00291E17">
      <w:pPr>
        <w:spacing w:after="0"/>
      </w:pPr>
      <w:r w:rsidRPr="00291E17">
        <w:t>Education/Experience Qualifications:</w:t>
      </w:r>
    </w:p>
    <w:p w:rsidR="00291E17" w:rsidRPr="00291E17" w:rsidRDefault="00291E17" w:rsidP="00291E17">
      <w:pPr>
        <w:numPr>
          <w:ilvl w:val="0"/>
          <w:numId w:val="9"/>
        </w:numPr>
        <w:spacing w:after="0"/>
      </w:pPr>
      <w:r w:rsidRPr="00291E17">
        <w:t>A minimum of a Bachelor’s degree is required. </w:t>
      </w:r>
    </w:p>
    <w:p w:rsidR="00291E17" w:rsidRPr="00291E17" w:rsidRDefault="00291E17" w:rsidP="00291E17">
      <w:pPr>
        <w:numPr>
          <w:ilvl w:val="0"/>
          <w:numId w:val="9"/>
        </w:numPr>
        <w:spacing w:after="0"/>
      </w:pPr>
      <w:r w:rsidRPr="00291E17">
        <w:t>Less than One (1) year of related experience is required; Three (3) or more years of related experience is preferred.</w:t>
      </w:r>
    </w:p>
    <w:p w:rsidR="00291E17" w:rsidRPr="00291E17" w:rsidRDefault="00291E17" w:rsidP="00291E17">
      <w:pPr>
        <w:numPr>
          <w:ilvl w:val="0"/>
          <w:numId w:val="9"/>
        </w:numPr>
        <w:spacing w:after="0"/>
      </w:pPr>
      <w:r w:rsidRPr="00291E17">
        <w:t>U.S. Customs Broker license is highly desired.</w:t>
      </w:r>
    </w:p>
    <w:p w:rsidR="00291E17" w:rsidRPr="00291E17" w:rsidRDefault="00291E17" w:rsidP="00291E17">
      <w:pPr>
        <w:numPr>
          <w:ilvl w:val="0"/>
          <w:numId w:val="9"/>
        </w:numPr>
        <w:spacing w:after="0"/>
      </w:pPr>
      <w:r w:rsidRPr="00291E17">
        <w:t xml:space="preserve">Preferred Five (5) </w:t>
      </w:r>
      <w:proofErr w:type="spellStart"/>
      <w:r w:rsidRPr="00291E17">
        <w:t>years experience</w:t>
      </w:r>
      <w:proofErr w:type="spellEnd"/>
      <w:r w:rsidRPr="00291E17">
        <w:t xml:space="preserve"> in HTS and ECCN classification with a focus on Plexus sectors of business (Electronic assemblies, medical devices, etc.).</w:t>
      </w:r>
    </w:p>
    <w:p w:rsidR="00291E17" w:rsidRPr="00291E17" w:rsidRDefault="00291E17" w:rsidP="00291E17">
      <w:pPr>
        <w:numPr>
          <w:ilvl w:val="0"/>
          <w:numId w:val="9"/>
        </w:numPr>
        <w:spacing w:after="0"/>
      </w:pPr>
      <w:r w:rsidRPr="00291E17">
        <w:t>An equivalent combination of education and experience sufficient to successfully perform the key job accountabilities may be considered.</w:t>
      </w:r>
    </w:p>
    <w:p w:rsidR="00291E17" w:rsidRPr="00291E17" w:rsidRDefault="00291E17" w:rsidP="00291E17">
      <w:pPr>
        <w:spacing w:after="0"/>
      </w:pPr>
      <w:r w:rsidRPr="00291E17">
        <w:br/>
        <w:t>Other Qualifications:  </w:t>
      </w:r>
    </w:p>
    <w:p w:rsidR="00291E17" w:rsidRPr="00291E17" w:rsidRDefault="00291E17" w:rsidP="00291E17">
      <w:pPr>
        <w:numPr>
          <w:ilvl w:val="0"/>
          <w:numId w:val="10"/>
        </w:numPr>
        <w:spacing w:after="0"/>
      </w:pPr>
      <w:r w:rsidRPr="00291E17">
        <w:t>Advanced Computer Skills</w:t>
      </w:r>
    </w:p>
    <w:p w:rsidR="00291E17" w:rsidRPr="00291E17" w:rsidRDefault="00291E17" w:rsidP="00291E17">
      <w:pPr>
        <w:numPr>
          <w:ilvl w:val="0"/>
          <w:numId w:val="10"/>
        </w:numPr>
        <w:spacing w:after="0"/>
      </w:pPr>
      <w:r w:rsidRPr="00291E17">
        <w:t>Advanced Decision Making and Problem Solving Skills</w:t>
      </w:r>
    </w:p>
    <w:p w:rsidR="00291E17" w:rsidRPr="00291E17" w:rsidRDefault="00291E17" w:rsidP="00291E17">
      <w:pPr>
        <w:numPr>
          <w:ilvl w:val="0"/>
          <w:numId w:val="10"/>
        </w:numPr>
        <w:spacing w:after="0"/>
      </w:pPr>
      <w:r w:rsidRPr="00291E17">
        <w:t>Advanced Verbal and Written Communication Skills</w:t>
      </w:r>
    </w:p>
    <w:p w:rsidR="00291E17" w:rsidRPr="00291E17" w:rsidRDefault="00291E17" w:rsidP="00291E17">
      <w:pPr>
        <w:numPr>
          <w:ilvl w:val="0"/>
          <w:numId w:val="10"/>
        </w:numPr>
        <w:spacing w:after="0"/>
      </w:pPr>
      <w:r w:rsidRPr="00291E17">
        <w:t>Advanced MS Office Skills Specifically (Word, Excel, PowerPoint, and MS Access)</w:t>
      </w:r>
    </w:p>
    <w:p w:rsidR="00291E17" w:rsidRPr="00291E17" w:rsidRDefault="00291E17" w:rsidP="00291E17">
      <w:pPr>
        <w:spacing w:after="0"/>
      </w:pPr>
    </w:p>
    <w:p w:rsidR="00291E17" w:rsidRPr="00291E17" w:rsidRDefault="00291E17" w:rsidP="00291E17">
      <w:pPr>
        <w:spacing w:after="0"/>
      </w:pPr>
    </w:p>
    <w:sectPr w:rsidR="00291E17" w:rsidRPr="00291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0B8"/>
    <w:multiLevelType w:val="multilevel"/>
    <w:tmpl w:val="98D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3267B"/>
    <w:multiLevelType w:val="multilevel"/>
    <w:tmpl w:val="033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86472"/>
    <w:multiLevelType w:val="multilevel"/>
    <w:tmpl w:val="45B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8305A"/>
    <w:multiLevelType w:val="multilevel"/>
    <w:tmpl w:val="76BA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96061"/>
    <w:multiLevelType w:val="multilevel"/>
    <w:tmpl w:val="7662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27A1B"/>
    <w:multiLevelType w:val="multilevel"/>
    <w:tmpl w:val="7D30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0E10A4"/>
    <w:multiLevelType w:val="multilevel"/>
    <w:tmpl w:val="28A8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D53E0"/>
    <w:multiLevelType w:val="multilevel"/>
    <w:tmpl w:val="01A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2B6760"/>
    <w:multiLevelType w:val="multilevel"/>
    <w:tmpl w:val="3C7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352F0F"/>
    <w:multiLevelType w:val="multilevel"/>
    <w:tmpl w:val="0FB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8"/>
  </w:num>
  <w:num w:numId="5">
    <w:abstractNumId w:val="9"/>
  </w:num>
  <w:num w:numId="6">
    <w:abstractNumId w:val="3"/>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2373A7"/>
    <w:rsid w:val="00291E17"/>
    <w:rsid w:val="003A051A"/>
    <w:rsid w:val="006E7B1A"/>
    <w:rsid w:val="00F8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14705-EFC1-4407-A05E-6EFD62AF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30309">
      <w:bodyDiv w:val="1"/>
      <w:marLeft w:val="0"/>
      <w:marRight w:val="0"/>
      <w:marTop w:val="0"/>
      <w:marBottom w:val="0"/>
      <w:divBdr>
        <w:top w:val="none" w:sz="0" w:space="0" w:color="auto"/>
        <w:left w:val="none" w:sz="0" w:space="0" w:color="auto"/>
        <w:bottom w:val="none" w:sz="0" w:space="0" w:color="auto"/>
        <w:right w:val="none" w:sz="0" w:space="0" w:color="auto"/>
      </w:divBdr>
    </w:div>
    <w:div w:id="510609950">
      <w:bodyDiv w:val="1"/>
      <w:marLeft w:val="0"/>
      <w:marRight w:val="0"/>
      <w:marTop w:val="0"/>
      <w:marBottom w:val="0"/>
      <w:divBdr>
        <w:top w:val="none" w:sz="0" w:space="0" w:color="auto"/>
        <w:left w:val="none" w:sz="0" w:space="0" w:color="auto"/>
        <w:bottom w:val="none" w:sz="0" w:space="0" w:color="auto"/>
        <w:right w:val="none" w:sz="0" w:space="0" w:color="auto"/>
      </w:divBdr>
    </w:div>
    <w:div w:id="704059145">
      <w:bodyDiv w:val="1"/>
      <w:marLeft w:val="0"/>
      <w:marRight w:val="0"/>
      <w:marTop w:val="0"/>
      <w:marBottom w:val="0"/>
      <w:divBdr>
        <w:top w:val="none" w:sz="0" w:space="0" w:color="auto"/>
        <w:left w:val="none" w:sz="0" w:space="0" w:color="auto"/>
        <w:bottom w:val="none" w:sz="0" w:space="0" w:color="auto"/>
        <w:right w:val="none" w:sz="0" w:space="0" w:color="auto"/>
      </w:divBdr>
    </w:div>
    <w:div w:id="16775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Plexus Corp.</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Steckling</dc:creator>
  <cp:keywords/>
  <dc:description/>
  <cp:lastModifiedBy>April Steckling</cp:lastModifiedBy>
  <cp:revision>2</cp:revision>
  <dcterms:created xsi:type="dcterms:W3CDTF">2018-10-03T20:37:00Z</dcterms:created>
  <dcterms:modified xsi:type="dcterms:W3CDTF">2018-10-03T20:37:00Z</dcterms:modified>
</cp:coreProperties>
</file>