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55EC1" w:rsidRDefault="0039055B">
      <w:pPr>
        <w:spacing w:after="0" w:line="240" w:lineRule="auto"/>
        <w:rPr>
          <w:b/>
        </w:rPr>
      </w:pPr>
      <w:r>
        <w:rPr>
          <w:b/>
        </w:rPr>
        <w:t>Jack Slagle</w:t>
      </w:r>
      <w:bookmarkStart w:id="0" w:name="_GoBack"/>
      <w:bookmarkEnd w:id="0"/>
    </w:p>
    <w:p w:rsidR="00986C54" w:rsidRDefault="00986C54">
      <w:pPr>
        <w:spacing w:after="0" w:line="240" w:lineRule="auto"/>
        <w:rPr>
          <w:i/>
        </w:rPr>
      </w:pPr>
      <w:r>
        <w:rPr>
          <w:i/>
        </w:rPr>
        <w:t xml:space="preserve">Email: slagle.jack@gmail.com </w:t>
      </w:r>
    </w:p>
    <w:p w:rsidR="00855EC1" w:rsidRDefault="00986C54">
      <w:pPr>
        <w:spacing w:after="0" w:line="240" w:lineRule="auto"/>
        <w:rPr>
          <w:i/>
        </w:rPr>
      </w:pPr>
      <w:r>
        <w:rPr>
          <w:i/>
        </w:rPr>
        <w:t>Phone:</w:t>
      </w:r>
      <w:r w:rsidR="00046DF1">
        <w:rPr>
          <w:i/>
        </w:rPr>
        <w:t xml:space="preserve"> </w:t>
      </w:r>
      <w:r>
        <w:rPr>
          <w:i/>
        </w:rPr>
        <w:t>470.223.5225</w:t>
      </w:r>
    </w:p>
    <w:p w:rsidR="00855EC1" w:rsidRDefault="00855EC1">
      <w:pPr>
        <w:spacing w:after="0" w:line="240" w:lineRule="auto"/>
        <w:rPr>
          <w:rFonts w:ascii="Carlito" w:eastAsia="Carlito" w:hAnsi="Carlito" w:cs="Carlito"/>
          <w:b/>
        </w:rPr>
      </w:pPr>
    </w:p>
    <w:p w:rsidR="00855EC1" w:rsidRDefault="00046DF1">
      <w:pPr>
        <w:spacing w:after="0" w:line="240" w:lineRule="auto"/>
        <w:rPr>
          <w:b/>
        </w:rPr>
      </w:pPr>
      <w:r>
        <w:rPr>
          <w:b/>
        </w:rPr>
        <w:t>Summary</w:t>
      </w:r>
    </w:p>
    <w:p w:rsidR="00855EC1" w:rsidRDefault="00046DF1">
      <w:pPr>
        <w:spacing w:after="0" w:line="240" w:lineRule="auto"/>
        <w:rPr>
          <w:b/>
        </w:rPr>
      </w:pPr>
      <w:r>
        <w:t xml:space="preserve">Demonstrated achiever with Customs Brokers License as well as an established knowledge of export </w:t>
      </w:r>
      <w:r w:rsidR="0039055B">
        <w:t>controls</w:t>
      </w:r>
      <w:r>
        <w:t xml:space="preserve">, </w:t>
      </w:r>
      <w:r w:rsidR="0039055B">
        <w:t>logistics</w:t>
      </w:r>
      <w:r>
        <w:t>, and supply chain security seek</w:t>
      </w:r>
      <w:r w:rsidR="00496727">
        <w:t>s freelance work</w:t>
      </w:r>
      <w:r w:rsidR="00AA0214">
        <w:t xml:space="preserve"> in import or export compliance</w:t>
      </w:r>
      <w:r w:rsidR="00496727">
        <w:t>.</w:t>
      </w:r>
    </w:p>
    <w:p w:rsidR="00855EC1" w:rsidRDefault="00855EC1">
      <w:pPr>
        <w:spacing w:after="0" w:line="240" w:lineRule="auto"/>
        <w:rPr>
          <w:rFonts w:ascii="Carlito" w:eastAsia="Carlito" w:hAnsi="Carlito" w:cs="Carlito"/>
          <w:b/>
        </w:rPr>
      </w:pPr>
    </w:p>
    <w:p w:rsidR="00855EC1" w:rsidRDefault="00046DF1">
      <w:pPr>
        <w:spacing w:after="0" w:line="240" w:lineRule="auto"/>
        <w:rPr>
          <w:b/>
        </w:rPr>
      </w:pPr>
      <w:r>
        <w:rPr>
          <w:b/>
        </w:rPr>
        <w:t>Education</w:t>
      </w:r>
    </w:p>
    <w:p w:rsidR="00855EC1" w:rsidRDefault="00046DF1">
      <w:pPr>
        <w:spacing w:after="0" w:line="240" w:lineRule="auto"/>
      </w:pPr>
      <w:r>
        <w:t>• Bachelor of Arts Degree in International Affairs, University of Georgia, Athens, GA.</w:t>
      </w:r>
    </w:p>
    <w:p w:rsidR="00855EC1" w:rsidRDefault="00046DF1">
      <w:pPr>
        <w:spacing w:after="0" w:line="240" w:lineRule="auto"/>
      </w:pPr>
      <w:r>
        <w:t>Concentration in Security, coursework in nuclear nonproliferation and counterterrorism</w:t>
      </w:r>
    </w:p>
    <w:p w:rsidR="00855EC1" w:rsidRDefault="00855EC1">
      <w:pPr>
        <w:spacing w:after="0" w:line="240" w:lineRule="auto"/>
      </w:pPr>
    </w:p>
    <w:p w:rsidR="00855EC1" w:rsidRPr="00496727" w:rsidRDefault="00496727" w:rsidP="00986C54">
      <w:pPr>
        <w:spacing w:after="0" w:line="240" w:lineRule="auto"/>
      </w:pPr>
      <w:r>
        <w:rPr>
          <w:b/>
        </w:rPr>
        <w:t>Professional Affiliations</w:t>
      </w:r>
      <w:r w:rsidR="00986C54">
        <w:rPr>
          <w:b/>
        </w:rPr>
        <w:t xml:space="preserve"> and </w:t>
      </w:r>
      <w:r w:rsidR="00986C54">
        <w:rPr>
          <w:b/>
        </w:rPr>
        <w:t>Certifications</w:t>
      </w:r>
    </w:p>
    <w:p w:rsidR="00496727" w:rsidRDefault="00046DF1" w:rsidP="00496727">
      <w:pPr>
        <w:spacing w:after="0" w:line="240" w:lineRule="auto"/>
      </w:pPr>
      <w:r>
        <w:t xml:space="preserve">• </w:t>
      </w:r>
      <w:r w:rsidR="0039055B">
        <w:t xml:space="preserve">US </w:t>
      </w:r>
      <w:r>
        <w:t>Customs Broker License, issued August 2014 through Port of Atlanta</w:t>
      </w:r>
    </w:p>
    <w:p w:rsidR="00AA0214" w:rsidRDefault="00AA0214" w:rsidP="00496727">
      <w:pPr>
        <w:spacing w:after="0" w:line="240" w:lineRule="auto"/>
      </w:pPr>
      <w:r>
        <w:t xml:space="preserve">• </w:t>
      </w:r>
      <w:r>
        <w:t>Non-Resident Fellow, Center for International Trade and Security, University of Georgia</w:t>
      </w:r>
    </w:p>
    <w:p w:rsidR="00496727" w:rsidRDefault="00496727" w:rsidP="00496727">
      <w:pPr>
        <w:spacing w:after="0" w:line="240" w:lineRule="auto"/>
      </w:pPr>
      <w:r>
        <w:t>• Member, International Compliance Professionals Association (from November 2013)</w:t>
      </w:r>
    </w:p>
    <w:p w:rsidR="00496727" w:rsidRDefault="00496727">
      <w:pPr>
        <w:spacing w:after="0" w:line="240" w:lineRule="auto"/>
      </w:pPr>
      <w:r>
        <w:t xml:space="preserve">• </w:t>
      </w:r>
      <w:r w:rsidR="00AA0214">
        <w:t>Member, Women in International Trade, Northern California (from July 2018)</w:t>
      </w:r>
    </w:p>
    <w:p w:rsidR="00855EC1" w:rsidRDefault="00855EC1">
      <w:pPr>
        <w:spacing w:after="0" w:line="240" w:lineRule="auto"/>
      </w:pPr>
    </w:p>
    <w:p w:rsidR="00855EC1" w:rsidRDefault="00046DF1">
      <w:pPr>
        <w:spacing w:after="0" w:line="240" w:lineRule="auto"/>
        <w:rPr>
          <w:b/>
        </w:rPr>
      </w:pPr>
      <w:r>
        <w:rPr>
          <w:b/>
        </w:rPr>
        <w:t>Relevant Experience</w:t>
      </w:r>
    </w:p>
    <w:p w:rsidR="00AA0214" w:rsidRPr="00AA0214" w:rsidRDefault="00AA0214">
      <w:pPr>
        <w:spacing w:after="0" w:line="240" w:lineRule="auto"/>
      </w:pPr>
      <w:r>
        <w:rPr>
          <w:b/>
        </w:rPr>
        <w:t xml:space="preserve">Customs Compliance Leader </w:t>
      </w:r>
      <w:r>
        <w:t>September 2018 to present</w:t>
      </w:r>
    </w:p>
    <w:p w:rsidR="00AA0214" w:rsidRPr="00AA0214" w:rsidRDefault="00AA0214">
      <w:pPr>
        <w:spacing w:after="0" w:line="240" w:lineRule="auto"/>
        <w:rPr>
          <w:i/>
        </w:rPr>
      </w:pPr>
      <w:r>
        <w:rPr>
          <w:i/>
        </w:rPr>
        <w:t>RH US LLC (Restoration Hardware), Corte Madera, CA</w:t>
      </w:r>
    </w:p>
    <w:p w:rsidR="00AA0214" w:rsidRDefault="00AA0214">
      <w:pPr>
        <w:spacing w:after="0" w:line="240" w:lineRule="auto"/>
      </w:pPr>
      <w:r>
        <w:t>I served as subject matter expert on import compliance, tariff classification, and customs valuation. Areas of responsibility</w:t>
      </w:r>
      <w:r w:rsidR="00986C54">
        <w:t xml:space="preserve"> include:</w:t>
      </w:r>
    </w:p>
    <w:p w:rsidR="00AA0214" w:rsidRDefault="00986C54" w:rsidP="0039055B">
      <w:pPr>
        <w:pStyle w:val="ListParagraph"/>
        <w:numPr>
          <w:ilvl w:val="0"/>
          <w:numId w:val="6"/>
        </w:numPr>
        <w:spacing w:after="0" w:line="240" w:lineRule="auto"/>
      </w:pPr>
      <w:r>
        <w:t>Broker management</w:t>
      </w:r>
      <w:r w:rsidR="0039055B">
        <w:t xml:space="preserve"> (US and Canada)</w:t>
      </w:r>
    </w:p>
    <w:p w:rsidR="0039055B" w:rsidRDefault="0039055B" w:rsidP="0039055B">
      <w:pPr>
        <w:pStyle w:val="ListParagraph"/>
        <w:numPr>
          <w:ilvl w:val="0"/>
          <w:numId w:val="6"/>
        </w:numPr>
        <w:spacing w:after="0" w:line="240" w:lineRule="auto"/>
      </w:pPr>
      <w:r>
        <w:t>Government interaction</w:t>
      </w:r>
    </w:p>
    <w:p w:rsidR="0039055B" w:rsidRDefault="0039055B" w:rsidP="0039055B">
      <w:pPr>
        <w:pStyle w:val="ListParagraph"/>
        <w:numPr>
          <w:ilvl w:val="0"/>
          <w:numId w:val="6"/>
        </w:numPr>
        <w:spacing w:after="0" w:line="240" w:lineRule="auto"/>
      </w:pPr>
      <w:r>
        <w:t>Duty mitigation strategies</w:t>
      </w:r>
    </w:p>
    <w:p w:rsidR="00AA0214" w:rsidRDefault="00AA0214">
      <w:pPr>
        <w:spacing w:after="0" w:line="240" w:lineRule="auto"/>
        <w:rPr>
          <w:b/>
        </w:rPr>
      </w:pPr>
    </w:p>
    <w:p w:rsidR="00855EC1" w:rsidRDefault="00115868">
      <w:pPr>
        <w:spacing w:after="0" w:line="240" w:lineRule="auto"/>
      </w:pPr>
      <w:r>
        <w:rPr>
          <w:b/>
        </w:rPr>
        <w:t xml:space="preserve">Senior Global </w:t>
      </w:r>
      <w:r w:rsidR="00046DF1">
        <w:rPr>
          <w:b/>
        </w:rPr>
        <w:t xml:space="preserve">Trade Compliance Analyst </w:t>
      </w:r>
      <w:r w:rsidR="00046DF1">
        <w:t xml:space="preserve">August 2015 to </w:t>
      </w:r>
      <w:r w:rsidR="00496727">
        <w:t>September 2018</w:t>
      </w:r>
    </w:p>
    <w:p w:rsidR="00115868" w:rsidRDefault="00046DF1">
      <w:pPr>
        <w:spacing w:after="0" w:line="240" w:lineRule="auto"/>
        <w:rPr>
          <w:i/>
        </w:rPr>
      </w:pPr>
      <w:r>
        <w:rPr>
          <w:i/>
        </w:rPr>
        <w:t>Tesla, Inc., Fremont, CA</w:t>
      </w:r>
    </w:p>
    <w:p w:rsidR="00115868" w:rsidRDefault="00115868" w:rsidP="00115868">
      <w:pPr>
        <w:spacing w:after="0" w:line="240" w:lineRule="auto"/>
      </w:pPr>
      <w:r>
        <w:t>I support</w:t>
      </w:r>
      <w:r w:rsidR="00496727">
        <w:t>ed</w:t>
      </w:r>
      <w:r w:rsidR="0039055B">
        <w:t xml:space="preserve"> import compliance,</w:t>
      </w:r>
      <w:r>
        <w:t xml:space="preserve"> export compliance and select international trade issues with Tesla’s Global Trade Compliance (GTC) team. GTC is responsible for all US import and export transactions and trade compliance.</w:t>
      </w:r>
    </w:p>
    <w:p w:rsidR="00115868" w:rsidRDefault="00115868" w:rsidP="00115868">
      <w:pPr>
        <w:spacing w:after="0" w:line="240" w:lineRule="auto"/>
      </w:pPr>
      <w:r>
        <w:t>• Main point of contact for trade compliance for export shipments</w:t>
      </w:r>
    </w:p>
    <w:p w:rsidR="00115868" w:rsidRDefault="00115868" w:rsidP="00115868">
      <w:pPr>
        <w:pStyle w:val="ListParagraph"/>
        <w:numPr>
          <w:ilvl w:val="0"/>
          <w:numId w:val="5"/>
        </w:numPr>
        <w:spacing w:after="0" w:line="240" w:lineRule="auto"/>
      </w:pPr>
      <w:r>
        <w:t>I administer</w:t>
      </w:r>
      <w:r w:rsidR="00496727">
        <w:t>ed</w:t>
      </w:r>
      <w:r>
        <w:t xml:space="preserve"> Tesla’s ACE account as the Trade Account Owner and on</w:t>
      </w:r>
      <w:r w:rsidR="00AA0214">
        <w:t>-</w:t>
      </w:r>
      <w:r>
        <w:t>board</w:t>
      </w:r>
      <w:r w:rsidR="00496727">
        <w:t>ed</w:t>
      </w:r>
      <w:r>
        <w:t xml:space="preserve"> and train</w:t>
      </w:r>
      <w:r w:rsidR="00496727">
        <w:t>ed</w:t>
      </w:r>
      <w:r>
        <w:t xml:space="preserve"> new users in filing EEI in </w:t>
      </w:r>
      <w:proofErr w:type="spellStart"/>
      <w:r>
        <w:t>AESDirect</w:t>
      </w:r>
      <w:proofErr w:type="spellEnd"/>
      <w:r>
        <w:t>.</w:t>
      </w:r>
    </w:p>
    <w:p w:rsidR="00115868" w:rsidRDefault="00115868" w:rsidP="00115868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</w:rPr>
      </w:pPr>
      <w:r w:rsidRPr="00AA0214">
        <w:rPr>
          <w:rFonts w:asciiTheme="minorHAnsi" w:hAnsiTheme="minorHAnsi" w:cstheme="minorHAnsi"/>
        </w:rPr>
        <w:t xml:space="preserve">I </w:t>
      </w:r>
      <w:r w:rsidR="00986C54">
        <w:rPr>
          <w:rFonts w:asciiTheme="minorHAnsi" w:hAnsiTheme="minorHAnsi" w:cstheme="minorHAnsi"/>
        </w:rPr>
        <w:t>made commodity jurisdiction determinations with regards</w:t>
      </w:r>
      <w:r w:rsidRPr="00AA0214">
        <w:rPr>
          <w:rFonts w:asciiTheme="minorHAnsi" w:hAnsiTheme="minorHAnsi" w:cstheme="minorHAnsi"/>
        </w:rPr>
        <w:t xml:space="preserve"> to production material, test equipment, and cutting-edge technology projects.</w:t>
      </w:r>
    </w:p>
    <w:p w:rsidR="00986C54" w:rsidRDefault="00986C54" w:rsidP="00986C54">
      <w:pPr>
        <w:spacing w:after="0" w:line="240" w:lineRule="auto"/>
        <w:rPr>
          <w:rFonts w:asciiTheme="minorHAnsi" w:eastAsia="Carlito" w:hAnsiTheme="minorHAnsi" w:cstheme="minorHAnsi"/>
        </w:rPr>
      </w:pPr>
      <w:r w:rsidRPr="00AA0214">
        <w:rPr>
          <w:rFonts w:asciiTheme="minorHAnsi" w:eastAsia="Carlito" w:hAnsiTheme="minorHAnsi" w:cstheme="minorHAnsi"/>
          <w:b/>
        </w:rPr>
        <w:t xml:space="preserve">• </w:t>
      </w:r>
      <w:r w:rsidRPr="00AA0214">
        <w:rPr>
          <w:rFonts w:asciiTheme="minorHAnsi" w:eastAsia="Carlito" w:hAnsiTheme="minorHAnsi" w:cstheme="minorHAnsi"/>
        </w:rPr>
        <w:t>In resp</w:t>
      </w:r>
      <w:r>
        <w:rPr>
          <w:rFonts w:asciiTheme="minorHAnsi" w:eastAsia="Carlito" w:hAnsiTheme="minorHAnsi" w:cstheme="minorHAnsi"/>
        </w:rPr>
        <w:t>onse to Section 232 and Section 301 regulatory changes, I served on “tiger team” task forces with the global supply chain organization.</w:t>
      </w:r>
    </w:p>
    <w:p w:rsidR="00986C54" w:rsidRPr="00986C54" w:rsidRDefault="00986C54" w:rsidP="00986C54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eastAsia="Carlito" w:hAnsiTheme="minorHAnsi" w:cstheme="minorHAnsi"/>
        </w:rPr>
      </w:pPr>
      <w:r>
        <w:rPr>
          <w:rFonts w:asciiTheme="minorHAnsi" w:eastAsia="Carlito" w:hAnsiTheme="minorHAnsi" w:cstheme="minorHAnsi"/>
        </w:rPr>
        <w:t xml:space="preserve">Acting as the subject matter expert on tariff classification, I researched and developed potential tariff and origin engineering arrangements for </w:t>
      </w:r>
      <w:r w:rsidR="0039055B">
        <w:rPr>
          <w:rFonts w:asciiTheme="minorHAnsi" w:eastAsia="Carlito" w:hAnsiTheme="minorHAnsi" w:cstheme="minorHAnsi"/>
        </w:rPr>
        <w:t>suppliers.</w:t>
      </w:r>
    </w:p>
    <w:p w:rsidR="00115868" w:rsidRPr="00AA0214" w:rsidRDefault="00115868" w:rsidP="00115868">
      <w:pPr>
        <w:spacing w:after="0" w:line="240" w:lineRule="auto"/>
        <w:rPr>
          <w:rFonts w:asciiTheme="minorHAnsi" w:hAnsiTheme="minorHAnsi" w:cstheme="minorHAnsi"/>
        </w:rPr>
      </w:pPr>
      <w:r w:rsidRPr="00AA0214">
        <w:rPr>
          <w:rFonts w:asciiTheme="minorHAnsi" w:hAnsiTheme="minorHAnsi" w:cstheme="minorHAnsi"/>
        </w:rPr>
        <w:t>• From August 2015 to March 2017, I provided focused clearance support for inbound ocean, air, and courier shipments.</w:t>
      </w:r>
    </w:p>
    <w:p w:rsidR="00115868" w:rsidRPr="00AA0214" w:rsidRDefault="00115868" w:rsidP="00115868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</w:rPr>
      </w:pPr>
      <w:r w:rsidRPr="00AA0214">
        <w:rPr>
          <w:rFonts w:asciiTheme="minorHAnsi" w:hAnsiTheme="minorHAnsi" w:cstheme="minorHAnsi"/>
        </w:rPr>
        <w:t>I worked with Tesla’s 2 largest volume customs brokers in resolving HTS classification, country of origin, valuation, and OGA/PGA concerns for a multi-billion dollar annual import lane.</w:t>
      </w:r>
    </w:p>
    <w:p w:rsidR="00AA0214" w:rsidRPr="00AA0214" w:rsidRDefault="00115868" w:rsidP="00AA0214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</w:rPr>
      </w:pPr>
      <w:r w:rsidRPr="00AA0214">
        <w:rPr>
          <w:rFonts w:asciiTheme="minorHAnsi" w:hAnsiTheme="minorHAnsi" w:cstheme="minorHAnsi"/>
        </w:rPr>
        <w:t>I arranged front-line clearance support for urgent production, project cargo, and high-visibility prototype shipments for multiple business units.</w:t>
      </w:r>
    </w:p>
    <w:p w:rsidR="00AA0214" w:rsidRDefault="00AA0214">
      <w:pPr>
        <w:spacing w:after="0" w:line="240" w:lineRule="auto"/>
        <w:rPr>
          <w:rFonts w:ascii="Carlito" w:eastAsia="Carlito" w:hAnsi="Carlito" w:cs="Carlito"/>
          <w:b/>
        </w:rPr>
      </w:pPr>
    </w:p>
    <w:p w:rsidR="00855EC1" w:rsidRDefault="00046DF1">
      <w:pPr>
        <w:spacing w:after="0" w:line="240" w:lineRule="auto"/>
      </w:pPr>
      <w:r>
        <w:rPr>
          <w:b/>
        </w:rPr>
        <w:lastRenderedPageBreak/>
        <w:t xml:space="preserve">International Trade Analyst </w:t>
      </w:r>
      <w:r>
        <w:t>September 2013 to July 2015</w:t>
      </w:r>
    </w:p>
    <w:p w:rsidR="00855EC1" w:rsidRDefault="00046DF1">
      <w:pPr>
        <w:spacing w:after="0" w:line="240" w:lineRule="auto"/>
        <w:rPr>
          <w:i/>
        </w:rPr>
      </w:pPr>
      <w:r>
        <w:rPr>
          <w:i/>
        </w:rPr>
        <w:t>Georgia-Pacific LLC, Atlanta, GA</w:t>
      </w:r>
    </w:p>
    <w:p w:rsidR="00855EC1" w:rsidRDefault="00115868">
      <w:pPr>
        <w:spacing w:after="0" w:line="240" w:lineRule="auto"/>
      </w:pPr>
      <w:r>
        <w:t>I w</w:t>
      </w:r>
      <w:r w:rsidR="00046DF1">
        <w:t xml:space="preserve">orked with Georgia-Pacific’s International Trade Capability (ITC) to support international business activities across all of GP’s businesses, including consumer products, pulp and paper, building products, and chemical divisions. </w:t>
      </w:r>
    </w:p>
    <w:p w:rsidR="00855EC1" w:rsidRDefault="00046DF1">
      <w:pPr>
        <w:spacing w:after="0" w:line="240" w:lineRule="auto"/>
      </w:pPr>
      <w:r>
        <w:t>• Dedicated customer support for GP’s building products segment</w:t>
      </w:r>
    </w:p>
    <w:p w:rsidR="00855EC1" w:rsidRDefault="00046DF1">
      <w:pPr>
        <w:numPr>
          <w:ilvl w:val="0"/>
          <w:numId w:val="4"/>
        </w:numPr>
        <w:spacing w:after="0" w:line="240" w:lineRule="auto"/>
        <w:ind w:hanging="360"/>
        <w:contextualSpacing/>
      </w:pPr>
      <w:r>
        <w:t>I regularly interacted with customs brokers, freight forwarders, vendors, GP facilities, and other stakeholders to resolve cross-border trade issues and optimize transactions and trade flows.</w:t>
      </w:r>
    </w:p>
    <w:p w:rsidR="00855EC1" w:rsidRDefault="00046DF1">
      <w:pPr>
        <w:spacing w:after="0" w:line="240" w:lineRule="auto"/>
      </w:pPr>
      <w:r>
        <w:t>• HTS classification and country of origin determination in support of import and export activities</w:t>
      </w:r>
    </w:p>
    <w:p w:rsidR="00855EC1" w:rsidRDefault="00046DF1">
      <w:pPr>
        <w:numPr>
          <w:ilvl w:val="0"/>
          <w:numId w:val="3"/>
        </w:numPr>
        <w:spacing w:after="0" w:line="240" w:lineRule="auto"/>
        <w:ind w:hanging="360"/>
        <w:contextualSpacing/>
      </w:pPr>
      <w:r>
        <w:t>I developed a comprehensive database for product classification with data entry capabilities and a description reference tool for US and Canada HTS classifications. This database reduced broker errors on entries into both the US and Canada.</w:t>
      </w:r>
    </w:p>
    <w:p w:rsidR="00855EC1" w:rsidRDefault="00046DF1">
      <w:pPr>
        <w:tabs>
          <w:tab w:val="left" w:pos="3570"/>
        </w:tabs>
        <w:spacing w:after="0" w:line="240" w:lineRule="auto"/>
      </w:pPr>
      <w:r>
        <w:t>• Assist tracking and reporting</w:t>
      </w:r>
    </w:p>
    <w:p w:rsidR="00855EC1" w:rsidRDefault="00046DF1">
      <w:pPr>
        <w:numPr>
          <w:ilvl w:val="0"/>
          <w:numId w:val="2"/>
        </w:numPr>
        <w:spacing w:after="0" w:line="240" w:lineRule="auto"/>
        <w:ind w:hanging="360"/>
        <w:contextualSpacing/>
      </w:pPr>
      <w:r>
        <w:t>I monitored additions to price paid or payable for the consumer products business segment, including tracking assists from purchase to customs declaration.</w:t>
      </w:r>
    </w:p>
    <w:p w:rsidR="00855EC1" w:rsidRDefault="00046DF1">
      <w:pPr>
        <w:numPr>
          <w:ilvl w:val="0"/>
          <w:numId w:val="2"/>
        </w:numPr>
        <w:spacing w:after="0" w:line="240" w:lineRule="auto"/>
        <w:ind w:hanging="360"/>
        <w:contextualSpacing/>
      </w:pPr>
      <w:r>
        <w:t xml:space="preserve">I </w:t>
      </w:r>
      <w:r w:rsidR="0039055B">
        <w:t>developed</w:t>
      </w:r>
      <w:r>
        <w:t xml:space="preserve"> an alternate apportionment method for assists provided to overseas vendors that saved our capability time and broker fees.</w:t>
      </w:r>
    </w:p>
    <w:p w:rsidR="00855EC1" w:rsidRDefault="00855EC1">
      <w:pPr>
        <w:spacing w:after="0" w:line="240" w:lineRule="auto"/>
        <w:rPr>
          <w:b/>
        </w:rPr>
      </w:pPr>
    </w:p>
    <w:p w:rsidR="00855EC1" w:rsidRDefault="00046DF1">
      <w:pPr>
        <w:spacing w:after="0" w:line="240" w:lineRule="auto"/>
      </w:pPr>
      <w:r>
        <w:rPr>
          <w:b/>
        </w:rPr>
        <w:t xml:space="preserve">Security Leadership Program Fellow </w:t>
      </w:r>
      <w:r>
        <w:t>August 2011 to August 2012</w:t>
      </w:r>
    </w:p>
    <w:p w:rsidR="00855EC1" w:rsidRDefault="00046DF1">
      <w:pPr>
        <w:spacing w:after="0" w:line="240" w:lineRule="auto"/>
        <w:rPr>
          <w:i/>
        </w:rPr>
      </w:pPr>
      <w:r>
        <w:rPr>
          <w:i/>
        </w:rPr>
        <w:t>Center for International Trade and Security, Athens, GA</w:t>
      </w:r>
    </w:p>
    <w:p w:rsidR="00855EC1" w:rsidRDefault="00046DF1">
      <w:pPr>
        <w:spacing w:after="0" w:line="240" w:lineRule="auto"/>
      </w:pPr>
      <w:r>
        <w:t>Assisted faculty and staff with selected strategic trade control and nuclear nonproliferation projects under the University of Georgia's Center for International Trade and Security (CITS).</w:t>
      </w:r>
    </w:p>
    <w:p w:rsidR="00855EC1" w:rsidRDefault="00855EC1">
      <w:pPr>
        <w:spacing w:after="0" w:line="240" w:lineRule="auto"/>
      </w:pPr>
    </w:p>
    <w:p w:rsidR="00855EC1" w:rsidRDefault="00046DF1">
      <w:pPr>
        <w:spacing w:after="0" w:line="240" w:lineRule="auto"/>
        <w:rPr>
          <w:b/>
        </w:rPr>
      </w:pPr>
      <w:r>
        <w:rPr>
          <w:b/>
        </w:rPr>
        <w:t>Skills &amp; Leadership Experience</w:t>
      </w:r>
    </w:p>
    <w:p w:rsidR="00855EC1" w:rsidRDefault="00046DF1">
      <w:pPr>
        <w:spacing w:after="0" w:line="240" w:lineRule="auto"/>
      </w:pPr>
      <w:r>
        <w:t>• Technical: Proficient in Microsoft Office including Microsoft Excel with VBA</w:t>
      </w:r>
      <w:r w:rsidR="009575F3">
        <w:t>, Tableau</w:t>
      </w:r>
      <w:r w:rsidR="001B351A">
        <w:t xml:space="preserve"> Desktop and Server</w:t>
      </w:r>
      <w:r w:rsidR="009575F3">
        <w:t xml:space="preserve">, </w:t>
      </w:r>
      <w:r w:rsidR="001B351A">
        <w:t>MS</w:t>
      </w:r>
      <w:r w:rsidR="009575F3">
        <w:t>SQL</w:t>
      </w:r>
      <w:r w:rsidR="001B351A">
        <w:t xml:space="preserve"> and SSMS</w:t>
      </w:r>
      <w:r w:rsidR="009575F3">
        <w:t>, Adobe Acrobat Pro</w:t>
      </w:r>
      <w:r w:rsidR="001B351A">
        <w:t xml:space="preserve">, and SAP </w:t>
      </w:r>
      <w:proofErr w:type="spellStart"/>
      <w:r w:rsidR="001B351A">
        <w:t>BusinessObjects</w:t>
      </w:r>
      <w:proofErr w:type="spellEnd"/>
      <w:r w:rsidR="001B351A">
        <w:t xml:space="preserve"> (as implemented in </w:t>
      </w:r>
      <w:r w:rsidR="00AA0214">
        <w:t xml:space="preserve">CBP </w:t>
      </w:r>
      <w:r w:rsidR="001B351A">
        <w:t>ACE</w:t>
      </w:r>
      <w:r w:rsidR="00AA0214">
        <w:t xml:space="preserve"> Reports</w:t>
      </w:r>
      <w:r w:rsidR="001B351A">
        <w:t>)</w:t>
      </w:r>
    </w:p>
    <w:p w:rsidR="00855EC1" w:rsidRDefault="00046DF1">
      <w:pPr>
        <w:spacing w:after="0" w:line="240" w:lineRule="auto"/>
      </w:pPr>
      <w:r>
        <w:t>• Experienced public speaker; 4 yea</w:t>
      </w:r>
      <w:r w:rsidR="006F4697">
        <w:t>rs of collegiate debate</w:t>
      </w:r>
    </w:p>
    <w:p w:rsidR="00855EC1" w:rsidRDefault="00046DF1">
      <w:pPr>
        <w:spacing w:after="0" w:line="240" w:lineRule="auto"/>
      </w:pPr>
      <w:r>
        <w:t>• Eagle Scout, September 2006</w:t>
      </w:r>
    </w:p>
    <w:sectPr w:rsidR="00855EC1">
      <w:footerReference w:type="default" r:id="rId7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8FD" w:rsidRDefault="005538FD">
      <w:pPr>
        <w:spacing w:after="0" w:line="240" w:lineRule="auto"/>
      </w:pPr>
      <w:r>
        <w:separator/>
      </w:r>
    </w:p>
  </w:endnote>
  <w:endnote w:type="continuationSeparator" w:id="0">
    <w:p w:rsidR="005538FD" w:rsidRDefault="00553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rli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55B" w:rsidRDefault="0039055B">
    <w:pPr>
      <w:pStyle w:val="Footer"/>
      <w:jc w:val="right"/>
    </w:pPr>
    <w:r>
      <w:t>Jack Slagle Resume</w:t>
    </w:r>
  </w:p>
  <w:p w:rsidR="0039055B" w:rsidRDefault="0039055B">
    <w:pPr>
      <w:pStyle w:val="Footer"/>
      <w:jc w:val="right"/>
    </w:pPr>
    <w:r>
      <w:t xml:space="preserve">Page </w:t>
    </w:r>
    <w:sdt>
      <w:sdtPr>
        <w:id w:val="164431228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4697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8FD" w:rsidRDefault="005538FD">
      <w:pPr>
        <w:spacing w:after="0" w:line="240" w:lineRule="auto"/>
      </w:pPr>
      <w:r>
        <w:separator/>
      </w:r>
    </w:p>
  </w:footnote>
  <w:footnote w:type="continuationSeparator" w:id="0">
    <w:p w:rsidR="005538FD" w:rsidRDefault="005538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D0A53"/>
    <w:multiLevelType w:val="multilevel"/>
    <w:tmpl w:val="A8A8C51E"/>
    <w:lvl w:ilvl="0">
      <w:start w:val="1"/>
      <w:numFmt w:val="bullet"/>
      <w:lvlText w:val="-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1" w15:restartNumberingAfterBreak="0">
    <w:nsid w:val="22DD33F0"/>
    <w:multiLevelType w:val="hybridMultilevel"/>
    <w:tmpl w:val="A42245FC"/>
    <w:lvl w:ilvl="0" w:tplc="B68A7CBC">
      <w:start w:val="630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F2862"/>
    <w:multiLevelType w:val="multilevel"/>
    <w:tmpl w:val="E9BC97A2"/>
    <w:lvl w:ilvl="0">
      <w:start w:val="1"/>
      <w:numFmt w:val="bullet"/>
      <w:lvlText w:val="-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3" w15:restartNumberingAfterBreak="0">
    <w:nsid w:val="66DF375B"/>
    <w:multiLevelType w:val="multilevel"/>
    <w:tmpl w:val="DA44E7C8"/>
    <w:lvl w:ilvl="0">
      <w:start w:val="1"/>
      <w:numFmt w:val="bullet"/>
      <w:lvlText w:val="-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4" w15:restartNumberingAfterBreak="0">
    <w:nsid w:val="781E6211"/>
    <w:multiLevelType w:val="multilevel"/>
    <w:tmpl w:val="FC1079C6"/>
    <w:lvl w:ilvl="0">
      <w:start w:val="1"/>
      <w:numFmt w:val="bullet"/>
      <w:lvlText w:val="-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5" w15:restartNumberingAfterBreak="0">
    <w:nsid w:val="7AB8419A"/>
    <w:multiLevelType w:val="hybridMultilevel"/>
    <w:tmpl w:val="6CDCC4B2"/>
    <w:lvl w:ilvl="0" w:tplc="DB6071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EC1"/>
    <w:rsid w:val="00046DF1"/>
    <w:rsid w:val="00115868"/>
    <w:rsid w:val="001B351A"/>
    <w:rsid w:val="0039055B"/>
    <w:rsid w:val="00496727"/>
    <w:rsid w:val="005538FD"/>
    <w:rsid w:val="006D0E7C"/>
    <w:rsid w:val="006F4697"/>
    <w:rsid w:val="00855EC1"/>
    <w:rsid w:val="009575F3"/>
    <w:rsid w:val="00986C54"/>
    <w:rsid w:val="00AA0214"/>
    <w:rsid w:val="00AD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BF2D4"/>
  <w15:docId w15:val="{E828CDE6-5354-4E49-BBD4-E4400D3E9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158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0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55B"/>
  </w:style>
  <w:style w:type="paragraph" w:styleId="Footer">
    <w:name w:val="footer"/>
    <w:basedOn w:val="Normal"/>
    <w:link w:val="FooterChar"/>
    <w:uiPriority w:val="99"/>
    <w:unhideWhenUsed/>
    <w:rsid w:val="00390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Slagle</dc:creator>
  <cp:lastModifiedBy>Jack Slagle</cp:lastModifiedBy>
  <cp:revision>3</cp:revision>
  <dcterms:created xsi:type="dcterms:W3CDTF">2018-10-24T22:12:00Z</dcterms:created>
  <dcterms:modified xsi:type="dcterms:W3CDTF">2018-10-24T22:14:00Z</dcterms:modified>
</cp:coreProperties>
</file>