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629F3" w14:textId="77777777" w:rsidR="00E7421D" w:rsidRPr="00E7421D" w:rsidRDefault="00E7421D" w:rsidP="00E7421D">
      <w:pPr>
        <w:shd w:val="clear" w:color="auto" w:fill="FFFFFF"/>
        <w:spacing w:before="168" w:after="0" w:line="336" w:lineRule="atLeast"/>
        <w:outlineLvl w:val="1"/>
        <w:rPr>
          <w:rFonts w:ascii="Arial" w:eastAsia="Times New Roman" w:hAnsi="Arial" w:cs="Arial"/>
          <w:color w:val="555555"/>
          <w:sz w:val="51"/>
          <w:szCs w:val="51"/>
        </w:rPr>
      </w:pPr>
      <w:r w:rsidRPr="00E7421D">
        <w:rPr>
          <w:rFonts w:ascii="Arial" w:eastAsia="Times New Roman" w:hAnsi="Arial" w:cs="Arial"/>
          <w:color w:val="555555"/>
          <w:sz w:val="51"/>
          <w:szCs w:val="51"/>
        </w:rPr>
        <w:t>Trade Compliance Manager</w:t>
      </w:r>
    </w:p>
    <w:p w14:paraId="16843AF4" w14:textId="77777777" w:rsidR="00E7421D" w:rsidRPr="00E7421D" w:rsidRDefault="00E7421D" w:rsidP="00E7421D">
      <w:pPr>
        <w:shd w:val="clear" w:color="auto" w:fill="FFFFFF"/>
        <w:spacing w:after="0" w:line="360" w:lineRule="atLeast"/>
        <w:rPr>
          <w:rFonts w:ascii="Arial" w:eastAsia="Times New Roman" w:hAnsi="Arial" w:cs="Arial"/>
          <w:color w:val="999999"/>
          <w:sz w:val="21"/>
          <w:szCs w:val="21"/>
        </w:rPr>
      </w:pPr>
      <w:proofErr w:type="gramStart"/>
      <w:r w:rsidRPr="00E7421D">
        <w:rPr>
          <w:rFonts w:ascii="Arial" w:eastAsia="Times New Roman" w:hAnsi="Arial" w:cs="Arial"/>
          <w:color w:val="999999"/>
          <w:sz w:val="21"/>
          <w:szCs w:val="21"/>
        </w:rPr>
        <w:t>Legal  Cambridge</w:t>
      </w:r>
      <w:proofErr w:type="gramEnd"/>
      <w:r w:rsidRPr="00E7421D">
        <w:rPr>
          <w:rFonts w:ascii="Arial" w:eastAsia="Times New Roman" w:hAnsi="Arial" w:cs="Arial"/>
          <w:color w:val="999999"/>
          <w:sz w:val="21"/>
          <w:szCs w:val="21"/>
        </w:rPr>
        <w:t>, Massachusetts</w:t>
      </w:r>
    </w:p>
    <w:p w14:paraId="69D656CA" w14:textId="77777777" w:rsidR="00E7421D" w:rsidRPr="00E7421D" w:rsidRDefault="00E7421D" w:rsidP="00E7421D">
      <w:pPr>
        <w:spacing w:before="358" w:after="358" w:line="240" w:lineRule="auto"/>
        <w:rPr>
          <w:rFonts w:ascii="Times New Roman" w:eastAsia="Times New Roman" w:hAnsi="Times New Roman" w:cs="Times New Roman"/>
          <w:sz w:val="24"/>
          <w:szCs w:val="24"/>
        </w:rPr>
      </w:pPr>
      <w:r w:rsidRPr="00E7421D">
        <w:rPr>
          <w:rFonts w:ascii="Times New Roman" w:eastAsia="Times New Roman" w:hAnsi="Times New Roman" w:cs="Times New Roman"/>
          <w:sz w:val="24"/>
          <w:szCs w:val="24"/>
        </w:rPr>
        <w:pict w14:anchorId="33C1BF47">
          <v:rect id="_x0000_i1025" style="width:0;height:0" o:hralign="center" o:hrstd="t" o:hrnoshade="t" o:hr="t" fillcolor="#555" stroked="f"/>
        </w:pict>
      </w:r>
    </w:p>
    <w:p w14:paraId="5ECC6D68" w14:textId="77777777" w:rsidR="00E7421D" w:rsidRPr="00E7421D" w:rsidRDefault="00E7421D" w:rsidP="00E7421D">
      <w:pPr>
        <w:shd w:val="clear" w:color="auto" w:fill="FFFFFF"/>
        <w:spacing w:after="0" w:line="240" w:lineRule="auto"/>
        <w:rPr>
          <w:rFonts w:ascii="Arial" w:eastAsia="Times New Roman" w:hAnsi="Arial" w:cs="Arial"/>
          <w:color w:val="555555"/>
          <w:sz w:val="21"/>
          <w:szCs w:val="21"/>
        </w:rPr>
      </w:pPr>
      <w:hyperlink r:id="rId5" w:history="1">
        <w:r w:rsidRPr="00E7421D">
          <w:rPr>
            <w:rFonts w:ascii="Arial" w:eastAsia="Times New Roman" w:hAnsi="Arial" w:cs="Arial"/>
            <w:b/>
            <w:bCs/>
            <w:color w:val="FFFFFF"/>
            <w:sz w:val="21"/>
            <w:szCs w:val="21"/>
            <w:u w:val="single"/>
            <w:bdr w:val="single" w:sz="6" w:space="5" w:color="2B6DAE" w:frame="1"/>
            <w:shd w:val="clear" w:color="auto" w:fill="3D87CF"/>
          </w:rPr>
          <w:t>Apply</w:t>
        </w:r>
      </w:hyperlink>
    </w:p>
    <w:p w14:paraId="638E0971" w14:textId="77777777" w:rsidR="00E7421D" w:rsidRPr="00E7421D" w:rsidRDefault="00E7421D" w:rsidP="00E7421D">
      <w:pPr>
        <w:shd w:val="clear" w:color="auto" w:fill="FFFFFF"/>
        <w:spacing w:before="210" w:after="0" w:line="420" w:lineRule="atLeast"/>
        <w:outlineLvl w:val="2"/>
        <w:rPr>
          <w:rFonts w:ascii="Arial" w:eastAsia="Times New Roman" w:hAnsi="Arial" w:cs="Arial"/>
          <w:color w:val="555555"/>
          <w:sz w:val="36"/>
          <w:szCs w:val="36"/>
        </w:rPr>
      </w:pPr>
      <w:r w:rsidRPr="00E7421D">
        <w:rPr>
          <w:rFonts w:ascii="Arial" w:eastAsia="Times New Roman" w:hAnsi="Arial" w:cs="Arial"/>
          <w:color w:val="555555"/>
          <w:sz w:val="36"/>
          <w:szCs w:val="36"/>
        </w:rPr>
        <w:t>Description</w:t>
      </w:r>
    </w:p>
    <w:p w14:paraId="5B0D2C02" w14:textId="77777777" w:rsidR="00E7421D" w:rsidRPr="00E7421D" w:rsidRDefault="00E7421D" w:rsidP="00E7421D">
      <w:pPr>
        <w:shd w:val="clear" w:color="auto" w:fill="FFFFFF"/>
        <w:spacing w:after="360" w:line="360" w:lineRule="atLeast"/>
        <w:rPr>
          <w:rFonts w:ascii="Arial" w:eastAsia="Times New Roman" w:hAnsi="Arial" w:cs="Arial"/>
          <w:color w:val="555555"/>
          <w:sz w:val="21"/>
          <w:szCs w:val="21"/>
        </w:rPr>
      </w:pPr>
      <w:r w:rsidRPr="00E7421D">
        <w:rPr>
          <w:rFonts w:ascii="Arial" w:eastAsia="Times New Roman" w:hAnsi="Arial" w:cs="Arial"/>
          <w:color w:val="555555"/>
          <w:sz w:val="21"/>
          <w:szCs w:val="21"/>
        </w:rPr>
        <w:t>The Trade Compliance Manager for Canada and US will be based in Cambridge, Massachusetts, and report to the Global Director, Trade Compliance. This person manages all aspects of borders crossing inbound and outbound shipments, and drives business results through compliance and strong collaboration with functional leaders and team across the company.  </w:t>
      </w:r>
      <w:r w:rsidRPr="00E7421D">
        <w:rPr>
          <w:rFonts w:ascii="Arial" w:eastAsia="Times New Roman" w:hAnsi="Arial" w:cs="Arial"/>
          <w:color w:val="555555"/>
          <w:sz w:val="21"/>
          <w:szCs w:val="21"/>
        </w:rPr>
        <w:br/>
      </w:r>
      <w:r w:rsidRPr="00E7421D">
        <w:rPr>
          <w:rFonts w:ascii="Arial" w:eastAsia="Times New Roman" w:hAnsi="Arial" w:cs="Arial"/>
          <w:color w:val="555555"/>
          <w:sz w:val="21"/>
          <w:szCs w:val="21"/>
        </w:rPr>
        <w:br/>
      </w:r>
      <w:r w:rsidRPr="00E7421D">
        <w:rPr>
          <w:rFonts w:ascii="Arial" w:eastAsia="Times New Roman" w:hAnsi="Arial" w:cs="Arial"/>
          <w:b/>
          <w:bCs/>
          <w:color w:val="555555"/>
          <w:sz w:val="21"/>
          <w:szCs w:val="21"/>
        </w:rPr>
        <w:t>Required skills and experience</w:t>
      </w:r>
    </w:p>
    <w:p w14:paraId="235E4183"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Extensive knowledge and experiences with international trade regulatory compliance including but not limited to Canadian and U.S. Customs laws and export controls</w:t>
      </w:r>
    </w:p>
    <w:p w14:paraId="720410EF"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Comply with legal requirements and Customs management for all applicable Canadian and U.S. and USMCA/NAFTA</w:t>
      </w:r>
    </w:p>
    <w:p w14:paraId="210A9291"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Drive strategic trade compliance program and efficiency including risk assessment, risk management and respond to issues</w:t>
      </w:r>
    </w:p>
    <w:p w14:paraId="2DA59453"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Determine HTS and qualify USMCA/NAFTA</w:t>
      </w:r>
    </w:p>
    <w:p w14:paraId="44381137"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Manage and report chemical substances to the Chemical Weapons Convention</w:t>
      </w:r>
    </w:p>
    <w:p w14:paraId="35F93563"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Manage flow of goods inbound and outbound crossing US/Canadian borders</w:t>
      </w:r>
    </w:p>
    <w:p w14:paraId="3481D89A"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Manage Customs brokers and performance review to ensure accuracy and consistency</w:t>
      </w:r>
    </w:p>
    <w:p w14:paraId="745F6A47"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Partner with other functions within the corporation including but not limited to Logistics, Procurement, EHS, Sales, and Marketing</w:t>
      </w:r>
    </w:p>
    <w:p w14:paraId="0B7D19EF"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Ensure accurate and complete recordkeeping of all trade transactions pursuant to domestic and international trade requirements</w:t>
      </w:r>
    </w:p>
    <w:p w14:paraId="5958AE47"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Review import and export requirements, e.g. licenses, permits, and countries’ regulations requirements</w:t>
      </w:r>
    </w:p>
    <w:p w14:paraId="3A22CC6F"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Interpret and support local import and export regulations to ensure GCP Applied Technologies is fully in compliance</w:t>
      </w:r>
    </w:p>
    <w:p w14:paraId="640994B7"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 xml:space="preserve">Ensure customs clearance and proper declaration </w:t>
      </w:r>
      <w:proofErr w:type="gramStart"/>
      <w:r w:rsidRPr="00E7421D">
        <w:rPr>
          <w:rFonts w:ascii="Arial" w:eastAsia="Times New Roman" w:hAnsi="Arial" w:cs="Arial"/>
          <w:color w:val="555555"/>
          <w:sz w:val="21"/>
          <w:szCs w:val="21"/>
        </w:rPr>
        <w:t>are in compliance with</w:t>
      </w:r>
      <w:proofErr w:type="gramEnd"/>
      <w:r w:rsidRPr="00E7421D">
        <w:rPr>
          <w:rFonts w:ascii="Arial" w:eastAsia="Times New Roman" w:hAnsi="Arial" w:cs="Arial"/>
          <w:color w:val="555555"/>
          <w:sz w:val="21"/>
          <w:szCs w:val="21"/>
        </w:rPr>
        <w:t xml:space="preserve"> Canadian and US customs requirements</w:t>
      </w:r>
    </w:p>
    <w:p w14:paraId="5E9B1AE1"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Liaison among carriers, forwarders, logistics, vendors and customers</w:t>
      </w:r>
    </w:p>
    <w:p w14:paraId="7F6300E0"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Partner with logistics and transportation to ensure shipments deliver in timely manner</w:t>
      </w:r>
    </w:p>
    <w:p w14:paraId="14259B19"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Manage SAP GTS System for Sanctioned Parties List screening</w:t>
      </w:r>
    </w:p>
    <w:p w14:paraId="01BBBC2B"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Partner with IT on SAP GTS System integrations and implementations for best business practices</w:t>
      </w:r>
    </w:p>
    <w:p w14:paraId="1A2E65EF"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Day-to-day execution of key customs control and procedures including trade compliance issues</w:t>
      </w:r>
    </w:p>
    <w:p w14:paraId="01095108" w14:textId="77777777" w:rsidR="00E7421D" w:rsidRPr="00E7421D" w:rsidRDefault="00E7421D" w:rsidP="00E7421D">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Conduct periodic audits of compliance procedures and processes for business operations throughout the region with corporate direction</w:t>
      </w:r>
    </w:p>
    <w:p w14:paraId="5D7643CC" w14:textId="77777777" w:rsidR="00E7421D" w:rsidRPr="00E7421D" w:rsidRDefault="00E7421D" w:rsidP="00E7421D">
      <w:pPr>
        <w:shd w:val="clear" w:color="auto" w:fill="FFFFFF"/>
        <w:spacing w:after="0"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lastRenderedPageBreak/>
        <w:t>Qualifications</w:t>
      </w:r>
    </w:p>
    <w:p w14:paraId="1D13C32D" w14:textId="77777777" w:rsidR="00E7421D" w:rsidRPr="00E7421D" w:rsidRDefault="00E7421D" w:rsidP="00E7421D">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Master’s/Bachelor’s degree with 5-8 years of trade compliance or related experience with Canadian Customs and international business arena</w:t>
      </w:r>
    </w:p>
    <w:p w14:paraId="1A336107" w14:textId="77777777" w:rsidR="00E7421D" w:rsidRPr="00E7421D" w:rsidRDefault="00E7421D" w:rsidP="00E7421D">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U.S. Licensed Customs broker preferred</w:t>
      </w:r>
    </w:p>
    <w:p w14:paraId="401E0E8D" w14:textId="77777777" w:rsidR="00E7421D" w:rsidRPr="00E7421D" w:rsidRDefault="00E7421D" w:rsidP="00E7421D">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Have HS or HST classification and FTA expertise</w:t>
      </w:r>
    </w:p>
    <w:p w14:paraId="5C211C39" w14:textId="77777777" w:rsidR="00E7421D" w:rsidRPr="00E7421D" w:rsidRDefault="00E7421D" w:rsidP="00E7421D">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Knowledge and experience working with Customs officials, and logistics partners</w:t>
      </w:r>
    </w:p>
    <w:p w14:paraId="7D44B136" w14:textId="77777777" w:rsidR="00E7421D" w:rsidRPr="00E7421D" w:rsidRDefault="00E7421D" w:rsidP="00E7421D">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rPr>
      </w:pPr>
      <w:r w:rsidRPr="00E7421D">
        <w:rPr>
          <w:rFonts w:ascii="Arial" w:eastAsia="Times New Roman" w:hAnsi="Arial" w:cs="Arial"/>
          <w:color w:val="555555"/>
          <w:sz w:val="21"/>
          <w:szCs w:val="21"/>
        </w:rPr>
        <w:t>Knowledge of SAP and SAP GTS</w:t>
      </w:r>
    </w:p>
    <w:p w14:paraId="4F4F6425" w14:textId="4C2F2153" w:rsidR="00510571" w:rsidRDefault="00510571"/>
    <w:p w14:paraId="471E5574" w14:textId="71C116FC" w:rsidR="00E7421D" w:rsidRDefault="00E7421D"/>
    <w:p w14:paraId="179BA534" w14:textId="6BDDB9B9" w:rsidR="00E7421D" w:rsidRDefault="00E7421D">
      <w:hyperlink r:id="rId6" w:history="1">
        <w:r w:rsidRPr="0066131F">
          <w:rPr>
            <w:rStyle w:val="Hyperlink"/>
          </w:rPr>
          <w:t>http://jobs.jobvite.com/gcpat/job/o5JE8fwk?__jvst=CareerSite&amp;__jvsd=gcpat&amp;__jvsc=Email</w:t>
        </w:r>
      </w:hyperlink>
    </w:p>
    <w:p w14:paraId="52A9D544" w14:textId="77777777" w:rsidR="00E7421D" w:rsidRDefault="00E7421D">
      <w:bookmarkStart w:id="0" w:name="_GoBack"/>
      <w:bookmarkEnd w:id="0"/>
    </w:p>
    <w:sectPr w:rsidR="00E74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53EA9"/>
    <w:multiLevelType w:val="multilevel"/>
    <w:tmpl w:val="480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84307"/>
    <w:multiLevelType w:val="multilevel"/>
    <w:tmpl w:val="44DA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1D"/>
    <w:rsid w:val="00080C7A"/>
    <w:rsid w:val="00510571"/>
    <w:rsid w:val="00E7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AF98"/>
  <w15:chartTrackingRefBased/>
  <w15:docId w15:val="{B8126EAF-33FF-479C-8328-5598FE0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742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2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2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21D"/>
    <w:rPr>
      <w:rFonts w:ascii="Times New Roman" w:eastAsia="Times New Roman" w:hAnsi="Times New Roman" w:cs="Times New Roman"/>
      <w:b/>
      <w:bCs/>
      <w:sz w:val="27"/>
      <w:szCs w:val="27"/>
    </w:rPr>
  </w:style>
  <w:style w:type="paragraph" w:customStyle="1" w:styleId="jv-job-detail-meta">
    <w:name w:val="jv-job-detail-meta"/>
    <w:basedOn w:val="Normal"/>
    <w:rsid w:val="00E742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421D"/>
    <w:rPr>
      <w:color w:val="0000FF"/>
      <w:u w:val="single"/>
    </w:rPr>
  </w:style>
  <w:style w:type="paragraph" w:styleId="NormalWeb">
    <w:name w:val="Normal (Web)"/>
    <w:basedOn w:val="Normal"/>
    <w:uiPriority w:val="99"/>
    <w:semiHidden/>
    <w:unhideWhenUsed/>
    <w:rsid w:val="00E742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21D"/>
    <w:rPr>
      <w:b/>
      <w:bCs/>
    </w:rPr>
  </w:style>
  <w:style w:type="character" w:styleId="UnresolvedMention">
    <w:name w:val="Unresolved Mention"/>
    <w:basedOn w:val="DefaultParagraphFont"/>
    <w:uiPriority w:val="99"/>
    <w:semiHidden/>
    <w:unhideWhenUsed/>
    <w:rsid w:val="00E74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956340">
      <w:bodyDiv w:val="1"/>
      <w:marLeft w:val="0"/>
      <w:marRight w:val="0"/>
      <w:marTop w:val="0"/>
      <w:marBottom w:val="0"/>
      <w:divBdr>
        <w:top w:val="none" w:sz="0" w:space="0" w:color="auto"/>
        <w:left w:val="none" w:sz="0" w:space="0" w:color="auto"/>
        <w:bottom w:val="none" w:sz="0" w:space="0" w:color="auto"/>
        <w:right w:val="none" w:sz="0" w:space="0" w:color="auto"/>
      </w:divBdr>
      <w:divsChild>
        <w:div w:id="840854145">
          <w:marLeft w:val="0"/>
          <w:marRight w:val="0"/>
          <w:marTop w:val="0"/>
          <w:marBottom w:val="0"/>
          <w:divBdr>
            <w:top w:val="none" w:sz="0" w:space="0" w:color="auto"/>
            <w:left w:val="none" w:sz="0" w:space="0" w:color="auto"/>
            <w:bottom w:val="none" w:sz="0" w:space="0" w:color="auto"/>
            <w:right w:val="none" w:sz="0" w:space="0" w:color="auto"/>
          </w:divBdr>
        </w:div>
        <w:div w:id="78255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bs.jobvite.com/gcpat/job/o5JE8fwk?__jvst=CareerSite&amp;__jvsd=gcpat&amp;__jvsc=Email" TargetMode="External"/><Relationship Id="rId5" Type="http://schemas.openxmlformats.org/officeDocument/2006/relationships/hyperlink" Target="http://jobs.jobvite.com/gcpat/job/o5JE8fwk/app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Burks</dc:creator>
  <cp:keywords/>
  <dc:description/>
  <cp:lastModifiedBy>Joseph Burks</cp:lastModifiedBy>
  <cp:revision>1</cp:revision>
  <dcterms:created xsi:type="dcterms:W3CDTF">2018-10-31T19:51:00Z</dcterms:created>
  <dcterms:modified xsi:type="dcterms:W3CDTF">2018-10-31T19:53:00Z</dcterms:modified>
</cp:coreProperties>
</file>