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D07" w:rsidRDefault="00A21D07" w:rsidP="00565F29">
      <w:pPr>
        <w:jc w:val="center"/>
        <w:rPr>
          <w:b/>
          <w:sz w:val="30"/>
          <w:szCs w:val="30"/>
        </w:rPr>
      </w:pPr>
      <w:r>
        <w:rPr>
          <w:b/>
          <w:sz w:val="30"/>
          <w:szCs w:val="30"/>
        </w:rPr>
        <w:fldChar w:fldCharType="begin"/>
      </w:r>
      <w:r>
        <w:rPr>
          <w:b/>
          <w:sz w:val="30"/>
          <w:szCs w:val="30"/>
        </w:rPr>
        <w:instrText xml:space="preserve"> HYPERLINK "</w:instrText>
      </w:r>
      <w:r w:rsidRPr="00A21D07">
        <w:rPr>
          <w:b/>
          <w:sz w:val="30"/>
          <w:szCs w:val="30"/>
        </w:rPr>
        <w:instrText>https://jobs-acco.icims.com/jobs/8116/analyst%2c-trade-compliance/job</w:instrText>
      </w:r>
      <w:r>
        <w:rPr>
          <w:b/>
          <w:sz w:val="30"/>
          <w:szCs w:val="30"/>
        </w:rPr>
        <w:instrText xml:space="preserve">" </w:instrText>
      </w:r>
      <w:r>
        <w:rPr>
          <w:b/>
          <w:sz w:val="30"/>
          <w:szCs w:val="30"/>
        </w:rPr>
        <w:fldChar w:fldCharType="separate"/>
      </w:r>
      <w:r w:rsidRPr="009E7D81">
        <w:rPr>
          <w:rStyle w:val="Hyperlink"/>
          <w:b/>
          <w:sz w:val="30"/>
          <w:szCs w:val="30"/>
        </w:rPr>
        <w:t>https://jobs-acco.icims.com/jobs/8116/analyst%2c-trade-compliance/job</w:t>
      </w:r>
      <w:r>
        <w:rPr>
          <w:b/>
          <w:sz w:val="30"/>
          <w:szCs w:val="30"/>
        </w:rPr>
        <w:fldChar w:fldCharType="end"/>
      </w:r>
    </w:p>
    <w:p w:rsidR="00565F29" w:rsidRDefault="00A21D07" w:rsidP="00565F29">
      <w:pPr>
        <w:jc w:val="center"/>
        <w:rPr>
          <w:b/>
          <w:sz w:val="30"/>
          <w:szCs w:val="30"/>
        </w:rPr>
      </w:pPr>
      <w:r>
        <w:rPr>
          <w:b/>
          <w:sz w:val="30"/>
          <w:szCs w:val="30"/>
        </w:rPr>
        <w:t>Trade Compliance Analyst</w:t>
      </w:r>
    </w:p>
    <w:p w:rsidR="00A21D07" w:rsidRPr="00A21D07" w:rsidRDefault="00A21D07" w:rsidP="00A21D07">
      <w:pPr>
        <w:shd w:val="clear" w:color="auto" w:fill="FFFFFF"/>
        <w:spacing w:before="100" w:beforeAutospacing="1" w:after="135" w:line="240" w:lineRule="auto"/>
        <w:outlineLvl w:val="1"/>
        <w:rPr>
          <w:rFonts w:ascii="Arial" w:eastAsia="Times New Roman" w:hAnsi="Arial" w:cs="Arial"/>
          <w:b/>
          <w:bCs/>
          <w:color w:val="555555"/>
          <w:sz w:val="23"/>
          <w:szCs w:val="23"/>
        </w:rPr>
      </w:pPr>
      <w:r w:rsidRPr="00A21D07">
        <w:rPr>
          <w:rFonts w:ascii="Arial" w:eastAsia="Times New Roman" w:hAnsi="Arial" w:cs="Arial"/>
          <w:b/>
          <w:bCs/>
          <w:color w:val="555555"/>
          <w:sz w:val="23"/>
          <w:szCs w:val="23"/>
        </w:rPr>
        <w:t>Position Summary</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Achieve. Create. Collaborate. Organize.</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Arial" w:eastAsia="Times New Roman" w:hAnsi="Arial" w:cs="Arial"/>
          <w:color w:val="555555"/>
          <w:sz w:val="21"/>
          <w:szCs w:val="21"/>
        </w:rPr>
        <w:t> </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Essential brands. Innovative products. Smart investment. Winning team. This is what you will find at ACCO Brands. We are passionate about building a culture that is committed to the success of our employees. If you are looking for an organization that offers rewarding opportunities and is dedicated to team orientation, learning and development, and flourishes with success, we invite you to be a part of building our company for the future.</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Arial" w:eastAsia="Times New Roman" w:hAnsi="Arial" w:cs="Arial"/>
          <w:color w:val="555555"/>
          <w:sz w:val="21"/>
          <w:szCs w:val="21"/>
        </w:rPr>
        <w:t> </w:t>
      </w:r>
    </w:p>
    <w:p w:rsidR="00A21D07" w:rsidRPr="00A21D07" w:rsidRDefault="00A21D07" w:rsidP="00A21D07">
      <w:pPr>
        <w:shd w:val="clear" w:color="auto" w:fill="FFFFFF"/>
        <w:spacing w:after="150" w:line="240" w:lineRule="auto"/>
        <w:rPr>
          <w:rFonts w:ascii="Arial" w:eastAsia="Times New Roman" w:hAnsi="Arial" w:cs="Arial"/>
          <w:color w:val="555555"/>
          <w:sz w:val="21"/>
          <w:szCs w:val="21"/>
        </w:rPr>
      </w:pPr>
      <w:r w:rsidRPr="00A21D07">
        <w:rPr>
          <w:rFonts w:ascii="Verdana" w:eastAsia="Times New Roman" w:hAnsi="Verdana" w:cs="Arial"/>
          <w:color w:val="3B3B3B"/>
          <w:sz w:val="20"/>
          <w:szCs w:val="20"/>
        </w:rPr>
        <w:t>ACCO Brands seeks a knowledgeable individual to assist in managing global trade compliance projects including but not limited to systems implementation, metrics, duty drawback, assists and process improvements. This </w:t>
      </w:r>
      <w:r w:rsidRPr="00A21D07">
        <w:rPr>
          <w:rFonts w:ascii="Verdana" w:eastAsia="Times New Roman" w:hAnsi="Verdana" w:cs="Arial"/>
          <w:b/>
          <w:bCs/>
          <w:color w:val="3B3B3B"/>
          <w:sz w:val="20"/>
          <w:szCs w:val="20"/>
        </w:rPr>
        <w:t>Trade Compliance Analyst</w:t>
      </w:r>
      <w:r w:rsidRPr="00A21D07">
        <w:rPr>
          <w:rFonts w:ascii="Verdana" w:eastAsia="Times New Roman" w:hAnsi="Verdana" w:cs="Arial"/>
          <w:color w:val="3B3B3B"/>
          <w:sz w:val="20"/>
          <w:szCs w:val="20"/>
        </w:rPr>
        <w:t> position will be located onsite at the Lake Zurich, IL headquarters and report to the Sr. Director Global Trade Compliance.</w:t>
      </w:r>
    </w:p>
    <w:p w:rsidR="00A21D07" w:rsidRPr="00A21D07" w:rsidRDefault="00A21D07" w:rsidP="00A21D07">
      <w:pPr>
        <w:shd w:val="clear" w:color="auto" w:fill="FFFFFF"/>
        <w:spacing w:after="150" w:line="240" w:lineRule="auto"/>
        <w:rPr>
          <w:rFonts w:ascii="Arial" w:eastAsia="Times New Roman" w:hAnsi="Arial" w:cs="Arial"/>
          <w:color w:val="555555"/>
          <w:sz w:val="21"/>
          <w:szCs w:val="21"/>
        </w:rPr>
      </w:pPr>
      <w:r w:rsidRPr="00A21D07">
        <w:rPr>
          <w:rFonts w:ascii="Verdana" w:eastAsia="Times New Roman" w:hAnsi="Verdana" w:cs="Arial"/>
          <w:b/>
          <w:bCs/>
          <w:color w:val="3B3B3B"/>
          <w:sz w:val="20"/>
          <w:szCs w:val="20"/>
        </w:rPr>
        <w:t>Requirements:</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 xml:space="preserve">Leads, coordinates and / or supports trade compliance projects and activities on a global basis interacting with other area business units. (Integration Point, SAP, </w:t>
      </w:r>
      <w:proofErr w:type="spellStart"/>
      <w:r w:rsidRPr="00A21D07">
        <w:rPr>
          <w:rFonts w:ascii="Verdana" w:eastAsia="Times New Roman" w:hAnsi="Verdana" w:cs="Arial"/>
          <w:color w:val="3B3B3B"/>
          <w:sz w:val="20"/>
          <w:szCs w:val="20"/>
        </w:rPr>
        <w:t>etc</w:t>
      </w:r>
      <w:proofErr w:type="spellEnd"/>
      <w:r w:rsidRPr="00A21D07">
        <w:rPr>
          <w:rFonts w:ascii="Verdana" w:eastAsia="Times New Roman" w:hAnsi="Verdana" w:cs="Arial"/>
          <w:color w:val="3B3B3B"/>
          <w:sz w:val="20"/>
          <w:szCs w:val="20"/>
        </w:rPr>
        <w:t>).</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Provides guidance in data transformation, consolidating data from multiple disparate sources, develops process workflows and implements effective solutions.</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Develops and communicates trade compliance metrics. (Brokers and Internal).</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Develops project plans and timelines.</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Effectively communicates project status to leadership and stakeholders.</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Identifies process improvement opportunities within the trade compliance team.</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Performs other analytical, tactical duties, and responsibilities as required.</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Data collection, evaluation, submission for Duty Drawback programs globally.</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 xml:space="preserve">Evaluation and collection of duty assists globally (tooling, engineering work, </w:t>
      </w:r>
      <w:proofErr w:type="spellStart"/>
      <w:r w:rsidRPr="00A21D07">
        <w:rPr>
          <w:rFonts w:ascii="Verdana" w:eastAsia="Times New Roman" w:hAnsi="Verdana" w:cs="Arial"/>
          <w:color w:val="3B3B3B"/>
          <w:sz w:val="20"/>
          <w:szCs w:val="20"/>
        </w:rPr>
        <w:t>etc</w:t>
      </w:r>
      <w:proofErr w:type="spellEnd"/>
      <w:r w:rsidRPr="00A21D07">
        <w:rPr>
          <w:rFonts w:ascii="Verdana" w:eastAsia="Times New Roman" w:hAnsi="Verdana" w:cs="Arial"/>
          <w:color w:val="3B3B3B"/>
          <w:sz w:val="20"/>
          <w:szCs w:val="20"/>
        </w:rPr>
        <w:t>).</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Provide backup HTS classification assistance.</w:t>
      </w:r>
    </w:p>
    <w:p w:rsidR="00A21D07" w:rsidRPr="00A21D07" w:rsidRDefault="00A21D07" w:rsidP="00A21D07">
      <w:pPr>
        <w:numPr>
          <w:ilvl w:val="0"/>
          <w:numId w:val="4"/>
        </w:numPr>
        <w:shd w:val="clear" w:color="auto" w:fill="FFFFFF"/>
        <w:spacing w:after="75" w:line="240" w:lineRule="auto"/>
        <w:ind w:left="1440"/>
        <w:rPr>
          <w:rFonts w:ascii="Arial" w:eastAsia="Times New Roman" w:hAnsi="Arial" w:cs="Arial"/>
          <w:color w:val="555555"/>
          <w:sz w:val="21"/>
          <w:szCs w:val="21"/>
        </w:rPr>
      </w:pPr>
      <w:r w:rsidRPr="00A21D07">
        <w:rPr>
          <w:rFonts w:ascii="Verdana" w:eastAsia="Times New Roman" w:hAnsi="Verdana" w:cs="Arial"/>
          <w:color w:val="3B3B3B"/>
          <w:sz w:val="20"/>
          <w:szCs w:val="20"/>
        </w:rPr>
        <w:t xml:space="preserve">Produces reports with accuracy and speed (Excel, SAP, </w:t>
      </w:r>
      <w:proofErr w:type="spellStart"/>
      <w:r w:rsidRPr="00A21D07">
        <w:rPr>
          <w:rFonts w:ascii="Verdana" w:eastAsia="Times New Roman" w:hAnsi="Verdana" w:cs="Arial"/>
          <w:color w:val="3B3B3B"/>
          <w:sz w:val="20"/>
          <w:szCs w:val="20"/>
        </w:rPr>
        <w:t>etc</w:t>
      </w:r>
      <w:proofErr w:type="spellEnd"/>
      <w:r w:rsidRPr="00A21D07">
        <w:rPr>
          <w:rFonts w:ascii="Verdana" w:eastAsia="Times New Roman" w:hAnsi="Verdana" w:cs="Arial"/>
          <w:color w:val="3B3B3B"/>
          <w:sz w:val="20"/>
          <w:szCs w:val="20"/>
        </w:rPr>
        <w:t>).</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b/>
          <w:bCs/>
          <w:color w:val="555555"/>
          <w:sz w:val="20"/>
          <w:szCs w:val="20"/>
        </w:rPr>
        <w:t>About Us</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You know our brands. You love our brands. You just may not know they are ours.</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Arial" w:eastAsia="Times New Roman" w:hAnsi="Arial" w:cs="Arial"/>
          <w:color w:val="555555"/>
          <w:sz w:val="21"/>
          <w:szCs w:val="21"/>
        </w:rPr>
        <w:t> </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 xml:space="preserve">If you have touched a Five Star® notebook, a Swingline® stapler, a Quartet® dry erase board, or a Kensington® computer mouse, you have touched part of ACCO Brands Corporation. With annual revenues of nearly $2 Billion, ACCO Brands (NYSE: ACCO) designs, markets, manufactures and sells branded academic, consumer and business products globally. The power of our brands, our unmatched global customer reach, and our strategic market strengths put us in a position to achieve global leadership and </w:t>
      </w:r>
      <w:r w:rsidRPr="00A21D07">
        <w:rPr>
          <w:rFonts w:ascii="Verdana" w:eastAsia="Times New Roman" w:hAnsi="Verdana" w:cs="Arial"/>
          <w:color w:val="555555"/>
          <w:sz w:val="20"/>
          <w:szCs w:val="20"/>
        </w:rPr>
        <w:lastRenderedPageBreak/>
        <w:t>growth.  We're proud of our long history of industry leadership and innovation and are focused on delivering exceptional value to our customers by providing unique, cutting-edge, branded products.</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Arial" w:eastAsia="Times New Roman" w:hAnsi="Arial" w:cs="Arial"/>
          <w:color w:val="555555"/>
          <w:sz w:val="21"/>
          <w:szCs w:val="21"/>
        </w:rPr>
        <w:t> </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Apply and build your future with ACCO Brands.</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 </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Verdana" w:eastAsia="Times New Roman" w:hAnsi="Verdana" w:cs="Arial"/>
          <w:color w:val="555555"/>
          <w:sz w:val="20"/>
          <w:szCs w:val="20"/>
        </w:rPr>
        <w:t>More information about ACCO Brands, the Home of Great Brands Built by Great People, can be found at www.accobrands.com.</w:t>
      </w:r>
    </w:p>
    <w:p w:rsidR="00A21D07" w:rsidRPr="00A21D07" w:rsidRDefault="00A21D07" w:rsidP="00A21D07">
      <w:pPr>
        <w:shd w:val="clear" w:color="auto" w:fill="FFFFFF"/>
        <w:spacing w:after="150" w:line="240" w:lineRule="auto"/>
        <w:rPr>
          <w:rFonts w:ascii="Arial" w:eastAsia="Times New Roman" w:hAnsi="Arial" w:cs="Arial"/>
          <w:color w:val="555555"/>
          <w:sz w:val="21"/>
          <w:szCs w:val="21"/>
        </w:rPr>
      </w:pPr>
      <w:r w:rsidRPr="00A21D07">
        <w:rPr>
          <w:rFonts w:ascii="Arial" w:eastAsia="Times New Roman" w:hAnsi="Arial" w:cs="Arial"/>
          <w:color w:val="555555"/>
          <w:sz w:val="20"/>
          <w:szCs w:val="20"/>
        </w:rPr>
        <w:t> </w:t>
      </w:r>
    </w:p>
    <w:p w:rsidR="00A21D07" w:rsidRPr="00A21D07" w:rsidRDefault="00A21D07" w:rsidP="00A21D07">
      <w:pPr>
        <w:shd w:val="clear" w:color="auto" w:fill="FFFFFF"/>
        <w:spacing w:before="100" w:beforeAutospacing="1" w:after="135" w:line="240" w:lineRule="auto"/>
        <w:outlineLvl w:val="1"/>
        <w:rPr>
          <w:rFonts w:ascii="Arial" w:eastAsia="Times New Roman" w:hAnsi="Arial" w:cs="Arial"/>
          <w:b/>
          <w:bCs/>
          <w:color w:val="555555"/>
          <w:sz w:val="23"/>
          <w:szCs w:val="23"/>
        </w:rPr>
      </w:pPr>
      <w:r w:rsidRPr="00A21D07">
        <w:rPr>
          <w:rFonts w:ascii="Arial" w:eastAsia="Times New Roman" w:hAnsi="Arial" w:cs="Arial"/>
          <w:b/>
          <w:bCs/>
          <w:color w:val="555555"/>
          <w:sz w:val="23"/>
          <w:szCs w:val="23"/>
        </w:rPr>
        <w:t>Position Qualifications</w:t>
      </w:r>
    </w:p>
    <w:p w:rsidR="00A21D07" w:rsidRPr="00A21D07" w:rsidRDefault="00A21D07" w:rsidP="00A21D07">
      <w:pPr>
        <w:shd w:val="clear" w:color="auto" w:fill="FFFFFF"/>
        <w:spacing w:after="150" w:line="240" w:lineRule="auto"/>
        <w:rPr>
          <w:rFonts w:ascii="Arial" w:eastAsia="Times New Roman" w:hAnsi="Arial" w:cs="Arial"/>
          <w:color w:val="555555"/>
          <w:sz w:val="21"/>
          <w:szCs w:val="21"/>
        </w:rPr>
      </w:pPr>
      <w:r w:rsidRPr="00A21D07">
        <w:rPr>
          <w:rFonts w:ascii="Verdana" w:eastAsia="Times New Roman" w:hAnsi="Verdana" w:cs="Arial"/>
          <w:color w:val="3B3B3B"/>
          <w:sz w:val="20"/>
          <w:szCs w:val="20"/>
        </w:rPr>
        <w:t> </w:t>
      </w:r>
    </w:p>
    <w:p w:rsidR="00A21D07" w:rsidRPr="00A21D07" w:rsidRDefault="00A21D07" w:rsidP="00A21D07">
      <w:pPr>
        <w:shd w:val="clear" w:color="auto" w:fill="FFFFFF"/>
        <w:spacing w:after="150" w:line="240" w:lineRule="auto"/>
        <w:rPr>
          <w:rFonts w:ascii="Arial" w:eastAsia="Times New Roman" w:hAnsi="Arial" w:cs="Arial"/>
          <w:color w:val="555555"/>
          <w:sz w:val="21"/>
          <w:szCs w:val="21"/>
        </w:rPr>
      </w:pPr>
      <w:r w:rsidRPr="00A21D07">
        <w:rPr>
          <w:rFonts w:ascii="Verdana" w:eastAsia="Times New Roman" w:hAnsi="Verdana" w:cs="Arial"/>
          <w:color w:val="3B3B3B"/>
          <w:sz w:val="20"/>
          <w:szCs w:val="20"/>
        </w:rPr>
        <w:t> </w:t>
      </w:r>
      <w:r w:rsidRPr="00A21D07">
        <w:rPr>
          <w:rFonts w:ascii="Verdana" w:eastAsia="Times New Roman" w:hAnsi="Verdana" w:cs="Arial"/>
          <w:b/>
          <w:bCs/>
          <w:color w:val="3B3B3B"/>
          <w:sz w:val="20"/>
          <w:szCs w:val="20"/>
        </w:rPr>
        <w:t>Required Experience:</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Bachelor’s degree, business or related field.</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2+ years of related professional project management or data analysis experience in a real world environment.</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Demonstrates analytical and computer efficiency.</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Excellent communication and interpersonal skills.</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The individual should be self-motivated and be capable of working as part of a team or alone with little supervision.</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In-Depth experience using Microsoft Word, Excel (expert), and Outlook.</w:t>
      </w:r>
    </w:p>
    <w:p w:rsidR="00A21D07" w:rsidRPr="00A21D07" w:rsidRDefault="00A21D07" w:rsidP="00A21D07">
      <w:pPr>
        <w:numPr>
          <w:ilvl w:val="0"/>
          <w:numId w:val="5"/>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Excellent data analytic skills.</w:t>
      </w:r>
    </w:p>
    <w:p w:rsidR="00A21D07" w:rsidRPr="00A21D07" w:rsidRDefault="00A21D07" w:rsidP="00A21D07">
      <w:pPr>
        <w:shd w:val="clear" w:color="auto" w:fill="FFFFFF"/>
        <w:spacing w:after="150" w:line="240" w:lineRule="auto"/>
        <w:rPr>
          <w:rFonts w:ascii="Arial" w:eastAsia="Times New Roman" w:hAnsi="Arial" w:cs="Arial"/>
          <w:color w:val="555555"/>
          <w:sz w:val="21"/>
          <w:szCs w:val="21"/>
        </w:rPr>
      </w:pPr>
      <w:r w:rsidRPr="00A21D07">
        <w:rPr>
          <w:rFonts w:ascii="Verdana" w:eastAsia="Times New Roman" w:hAnsi="Verdana" w:cs="Arial"/>
          <w:color w:val="3B3B3B"/>
          <w:sz w:val="20"/>
          <w:szCs w:val="20"/>
        </w:rPr>
        <w:t> </w:t>
      </w:r>
      <w:r w:rsidRPr="00A21D07">
        <w:rPr>
          <w:rFonts w:ascii="Verdana" w:eastAsia="Times New Roman" w:hAnsi="Verdana" w:cs="Arial"/>
          <w:b/>
          <w:bCs/>
          <w:color w:val="3B3B3B"/>
          <w:sz w:val="20"/>
          <w:szCs w:val="20"/>
        </w:rPr>
        <w:t>Desired Experience:</w:t>
      </w:r>
    </w:p>
    <w:p w:rsidR="00A21D07" w:rsidRPr="00A21D07" w:rsidRDefault="00A21D07" w:rsidP="00A21D07">
      <w:pPr>
        <w:numPr>
          <w:ilvl w:val="0"/>
          <w:numId w:val="6"/>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Experience working within a global trade compliance team.</w:t>
      </w:r>
    </w:p>
    <w:p w:rsidR="00A21D07" w:rsidRPr="00A21D07" w:rsidRDefault="00A21D07" w:rsidP="00A21D07">
      <w:pPr>
        <w:numPr>
          <w:ilvl w:val="0"/>
          <w:numId w:val="6"/>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Experience dealing directly with US Customs and Border Protection on a regular basis.</w:t>
      </w:r>
    </w:p>
    <w:p w:rsidR="00A21D07" w:rsidRPr="00A21D07" w:rsidRDefault="00A21D07" w:rsidP="00A21D07">
      <w:pPr>
        <w:numPr>
          <w:ilvl w:val="0"/>
          <w:numId w:val="6"/>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Experience with project and / or quality management systems.</w:t>
      </w:r>
    </w:p>
    <w:p w:rsidR="00A21D07" w:rsidRPr="00A21D07" w:rsidRDefault="00A21D07" w:rsidP="00A21D07">
      <w:pPr>
        <w:numPr>
          <w:ilvl w:val="0"/>
          <w:numId w:val="6"/>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Possesses knowledge of customs terminology.</w:t>
      </w:r>
    </w:p>
    <w:p w:rsidR="00A21D07" w:rsidRPr="00A21D07" w:rsidRDefault="00A21D07" w:rsidP="00A21D07">
      <w:pPr>
        <w:numPr>
          <w:ilvl w:val="0"/>
          <w:numId w:val="6"/>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Some experience with import / export.</w:t>
      </w:r>
    </w:p>
    <w:p w:rsidR="00A21D07" w:rsidRPr="00A21D07" w:rsidRDefault="00A21D07" w:rsidP="00A21D07">
      <w:pPr>
        <w:numPr>
          <w:ilvl w:val="0"/>
          <w:numId w:val="6"/>
        </w:numPr>
        <w:shd w:val="clear" w:color="auto" w:fill="FFFFFF"/>
        <w:spacing w:after="75" w:line="240" w:lineRule="auto"/>
        <w:ind w:left="1320"/>
        <w:rPr>
          <w:rFonts w:ascii="Arial" w:eastAsia="Times New Roman" w:hAnsi="Arial" w:cs="Arial"/>
          <w:color w:val="555555"/>
          <w:sz w:val="21"/>
          <w:szCs w:val="21"/>
        </w:rPr>
      </w:pPr>
      <w:r w:rsidRPr="00A21D07">
        <w:rPr>
          <w:rFonts w:ascii="Verdana" w:eastAsia="Times New Roman" w:hAnsi="Verdana" w:cs="Arial"/>
          <w:color w:val="3B3B3B"/>
          <w:sz w:val="20"/>
          <w:szCs w:val="20"/>
        </w:rPr>
        <w:t>Finance experience.</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Arial" w:eastAsia="Times New Roman" w:hAnsi="Arial" w:cs="Arial"/>
          <w:color w:val="555555"/>
          <w:sz w:val="36"/>
          <w:szCs w:val="36"/>
        </w:rPr>
        <w:t> </w:t>
      </w:r>
    </w:p>
    <w:p w:rsidR="00A21D07" w:rsidRPr="00A21D07" w:rsidRDefault="00A21D07" w:rsidP="00A21D07">
      <w:pPr>
        <w:shd w:val="clear" w:color="auto" w:fill="FFFFFF"/>
        <w:spacing w:before="100" w:beforeAutospacing="1" w:after="135" w:line="240" w:lineRule="auto"/>
        <w:outlineLvl w:val="1"/>
        <w:rPr>
          <w:rFonts w:ascii="Arial" w:eastAsia="Times New Roman" w:hAnsi="Arial" w:cs="Arial"/>
          <w:b/>
          <w:bCs/>
          <w:color w:val="555555"/>
          <w:sz w:val="23"/>
          <w:szCs w:val="23"/>
        </w:rPr>
      </w:pPr>
      <w:r w:rsidRPr="00A21D07">
        <w:rPr>
          <w:rFonts w:ascii="Arial" w:eastAsia="Times New Roman" w:hAnsi="Arial" w:cs="Arial"/>
          <w:b/>
          <w:bCs/>
          <w:color w:val="555555"/>
          <w:sz w:val="23"/>
          <w:szCs w:val="23"/>
        </w:rPr>
        <w:t>Equal Opportunity Employer</w:t>
      </w:r>
    </w:p>
    <w:p w:rsidR="00A21D07" w:rsidRPr="00A21D07" w:rsidRDefault="00A21D07" w:rsidP="00A21D07">
      <w:pPr>
        <w:shd w:val="clear" w:color="auto" w:fill="FFFFFF"/>
        <w:spacing w:after="0" w:line="240" w:lineRule="auto"/>
        <w:rPr>
          <w:rFonts w:ascii="Arial" w:eastAsia="Times New Roman" w:hAnsi="Arial" w:cs="Arial"/>
          <w:color w:val="555555"/>
          <w:sz w:val="21"/>
          <w:szCs w:val="21"/>
        </w:rPr>
      </w:pPr>
      <w:r w:rsidRPr="00A21D07">
        <w:rPr>
          <w:rFonts w:ascii="Arial" w:eastAsia="Times New Roman" w:hAnsi="Arial" w:cs="Arial"/>
          <w:color w:val="555555"/>
          <w:sz w:val="21"/>
          <w:szCs w:val="21"/>
        </w:rPr>
        <w:t>ACCO Brands is an equal opportunity/affirmative action employer. The Company provides equal employment opportunity to all persons without regard to race, color, religion, sex, sexual orientation, gender identity, national origin, disability or veteran status.</w:t>
      </w:r>
    </w:p>
    <w:p w:rsidR="00565F29" w:rsidRDefault="00565F29" w:rsidP="00565F29">
      <w:pPr>
        <w:jc w:val="center"/>
        <w:rPr>
          <w:b/>
          <w:sz w:val="30"/>
          <w:szCs w:val="30"/>
        </w:rPr>
      </w:pPr>
      <w:bookmarkStart w:id="0" w:name="_GoBack"/>
      <w:bookmarkEnd w:id="0"/>
    </w:p>
    <w:sectPr w:rsidR="00565F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CF9" w:rsidRDefault="00BE0CF9" w:rsidP="00565F29">
      <w:pPr>
        <w:spacing w:after="0" w:line="240" w:lineRule="auto"/>
      </w:pPr>
      <w:r>
        <w:separator/>
      </w:r>
    </w:p>
  </w:endnote>
  <w:endnote w:type="continuationSeparator" w:id="0">
    <w:p w:rsidR="00BE0CF9" w:rsidRDefault="00BE0CF9" w:rsidP="0056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CF9" w:rsidRDefault="00BE0CF9" w:rsidP="00565F29">
      <w:pPr>
        <w:spacing w:after="0" w:line="240" w:lineRule="auto"/>
      </w:pPr>
      <w:r>
        <w:separator/>
      </w:r>
    </w:p>
  </w:footnote>
  <w:footnote w:type="continuationSeparator" w:id="0">
    <w:p w:rsidR="00BE0CF9" w:rsidRDefault="00BE0CF9" w:rsidP="00565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29" w:rsidRDefault="00565F29">
    <w:pPr>
      <w:pStyle w:val="Header"/>
    </w:pPr>
    <w:r>
      <w:rPr>
        <w:noProof/>
      </w:rPr>
      <w:drawing>
        <wp:inline distT="0" distB="0" distL="0" distR="0">
          <wp:extent cx="428571" cy="5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o brands.png"/>
                  <pic:cNvPicPr/>
                </pic:nvPicPr>
                <pic:blipFill>
                  <a:blip r:embed="rId1">
                    <a:extLst>
                      <a:ext uri="{28A0092B-C50C-407E-A947-70E740481C1C}">
                        <a14:useLocalDpi xmlns:a14="http://schemas.microsoft.com/office/drawing/2010/main" val="0"/>
                      </a:ext>
                    </a:extLst>
                  </a:blip>
                  <a:stretch>
                    <a:fillRect/>
                  </a:stretch>
                </pic:blipFill>
                <pic:spPr>
                  <a:xfrm>
                    <a:off x="0" y="0"/>
                    <a:ext cx="428571" cy="5714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2311"/>
    <w:multiLevelType w:val="multilevel"/>
    <w:tmpl w:val="D89E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38CE"/>
    <w:multiLevelType w:val="multilevel"/>
    <w:tmpl w:val="F44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962C3"/>
    <w:multiLevelType w:val="multilevel"/>
    <w:tmpl w:val="48F8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D4E07"/>
    <w:multiLevelType w:val="multilevel"/>
    <w:tmpl w:val="5768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8783E"/>
    <w:multiLevelType w:val="multilevel"/>
    <w:tmpl w:val="485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247CE"/>
    <w:multiLevelType w:val="multilevel"/>
    <w:tmpl w:val="CF3A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29"/>
    <w:rsid w:val="00565F29"/>
    <w:rsid w:val="00A21D07"/>
    <w:rsid w:val="00BE0CF9"/>
    <w:rsid w:val="00C3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E1EC4B-6679-471A-A74E-C4E3F5FC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5F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F29"/>
    <w:rPr>
      <w:color w:val="0563C1" w:themeColor="hyperlink"/>
      <w:u w:val="single"/>
    </w:rPr>
  </w:style>
  <w:style w:type="character" w:customStyle="1" w:styleId="Heading2Char">
    <w:name w:val="Heading 2 Char"/>
    <w:basedOn w:val="DefaultParagraphFont"/>
    <w:link w:val="Heading2"/>
    <w:uiPriority w:val="9"/>
    <w:rsid w:val="00565F2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5F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F29"/>
    <w:rPr>
      <w:b/>
      <w:bCs/>
    </w:rPr>
  </w:style>
  <w:style w:type="paragraph" w:styleId="Header">
    <w:name w:val="header"/>
    <w:basedOn w:val="Normal"/>
    <w:link w:val="HeaderChar"/>
    <w:uiPriority w:val="99"/>
    <w:unhideWhenUsed/>
    <w:rsid w:val="0056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29"/>
  </w:style>
  <w:style w:type="paragraph" w:styleId="Footer">
    <w:name w:val="footer"/>
    <w:basedOn w:val="Normal"/>
    <w:link w:val="FooterChar"/>
    <w:uiPriority w:val="99"/>
    <w:unhideWhenUsed/>
    <w:rsid w:val="0056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84623">
      <w:bodyDiv w:val="1"/>
      <w:marLeft w:val="0"/>
      <w:marRight w:val="0"/>
      <w:marTop w:val="0"/>
      <w:marBottom w:val="0"/>
      <w:divBdr>
        <w:top w:val="none" w:sz="0" w:space="0" w:color="auto"/>
        <w:left w:val="none" w:sz="0" w:space="0" w:color="auto"/>
        <w:bottom w:val="none" w:sz="0" w:space="0" w:color="auto"/>
        <w:right w:val="none" w:sz="0" w:space="0" w:color="auto"/>
      </w:divBdr>
      <w:divsChild>
        <w:div w:id="654797883">
          <w:marLeft w:val="0"/>
          <w:marRight w:val="0"/>
          <w:marTop w:val="0"/>
          <w:marBottom w:val="0"/>
          <w:divBdr>
            <w:top w:val="none" w:sz="0" w:space="0" w:color="auto"/>
            <w:left w:val="none" w:sz="0" w:space="0" w:color="auto"/>
            <w:bottom w:val="none" w:sz="0" w:space="0" w:color="auto"/>
            <w:right w:val="none" w:sz="0" w:space="0" w:color="auto"/>
          </w:divBdr>
          <w:divsChild>
            <w:div w:id="14813305">
              <w:marLeft w:val="0"/>
              <w:marRight w:val="0"/>
              <w:marTop w:val="0"/>
              <w:marBottom w:val="0"/>
              <w:divBdr>
                <w:top w:val="none" w:sz="0" w:space="0" w:color="auto"/>
                <w:left w:val="none" w:sz="0" w:space="0" w:color="auto"/>
                <w:bottom w:val="none" w:sz="0" w:space="0" w:color="auto"/>
                <w:right w:val="none" w:sz="0" w:space="0" w:color="auto"/>
              </w:divBdr>
              <w:divsChild>
                <w:div w:id="6781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7934">
          <w:marLeft w:val="0"/>
          <w:marRight w:val="0"/>
          <w:marTop w:val="0"/>
          <w:marBottom w:val="0"/>
          <w:divBdr>
            <w:top w:val="none" w:sz="0" w:space="0" w:color="auto"/>
            <w:left w:val="none" w:sz="0" w:space="0" w:color="auto"/>
            <w:bottom w:val="none" w:sz="0" w:space="0" w:color="auto"/>
            <w:right w:val="none" w:sz="0" w:space="0" w:color="auto"/>
          </w:divBdr>
          <w:divsChild>
            <w:div w:id="409237882">
              <w:marLeft w:val="0"/>
              <w:marRight w:val="0"/>
              <w:marTop w:val="0"/>
              <w:marBottom w:val="0"/>
              <w:divBdr>
                <w:top w:val="none" w:sz="0" w:space="0" w:color="auto"/>
                <w:left w:val="none" w:sz="0" w:space="0" w:color="auto"/>
                <w:bottom w:val="none" w:sz="0" w:space="0" w:color="auto"/>
                <w:right w:val="none" w:sz="0" w:space="0" w:color="auto"/>
              </w:divBdr>
              <w:divsChild>
                <w:div w:id="1367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5423">
          <w:marLeft w:val="0"/>
          <w:marRight w:val="0"/>
          <w:marTop w:val="0"/>
          <w:marBottom w:val="0"/>
          <w:divBdr>
            <w:top w:val="none" w:sz="0" w:space="0" w:color="auto"/>
            <w:left w:val="none" w:sz="0" w:space="0" w:color="auto"/>
            <w:bottom w:val="none" w:sz="0" w:space="0" w:color="auto"/>
            <w:right w:val="none" w:sz="0" w:space="0" w:color="auto"/>
          </w:divBdr>
          <w:divsChild>
            <w:div w:id="1265190197">
              <w:marLeft w:val="0"/>
              <w:marRight w:val="0"/>
              <w:marTop w:val="0"/>
              <w:marBottom w:val="0"/>
              <w:divBdr>
                <w:top w:val="none" w:sz="0" w:space="0" w:color="auto"/>
                <w:left w:val="none" w:sz="0" w:space="0" w:color="auto"/>
                <w:bottom w:val="none" w:sz="0" w:space="0" w:color="auto"/>
                <w:right w:val="none" w:sz="0" w:space="0" w:color="auto"/>
              </w:divBdr>
              <w:divsChild>
                <w:div w:id="15243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3587">
      <w:bodyDiv w:val="1"/>
      <w:marLeft w:val="0"/>
      <w:marRight w:val="0"/>
      <w:marTop w:val="0"/>
      <w:marBottom w:val="0"/>
      <w:divBdr>
        <w:top w:val="none" w:sz="0" w:space="0" w:color="auto"/>
        <w:left w:val="none" w:sz="0" w:space="0" w:color="auto"/>
        <w:bottom w:val="none" w:sz="0" w:space="0" w:color="auto"/>
        <w:right w:val="none" w:sz="0" w:space="0" w:color="auto"/>
      </w:divBdr>
      <w:divsChild>
        <w:div w:id="1295408138">
          <w:marLeft w:val="0"/>
          <w:marRight w:val="0"/>
          <w:marTop w:val="0"/>
          <w:marBottom w:val="0"/>
          <w:divBdr>
            <w:top w:val="none" w:sz="0" w:space="0" w:color="auto"/>
            <w:left w:val="none" w:sz="0" w:space="0" w:color="auto"/>
            <w:bottom w:val="none" w:sz="0" w:space="0" w:color="auto"/>
            <w:right w:val="none" w:sz="0" w:space="0" w:color="auto"/>
          </w:divBdr>
          <w:divsChild>
            <w:div w:id="2015106799">
              <w:marLeft w:val="0"/>
              <w:marRight w:val="0"/>
              <w:marTop w:val="0"/>
              <w:marBottom w:val="0"/>
              <w:divBdr>
                <w:top w:val="none" w:sz="0" w:space="0" w:color="auto"/>
                <w:left w:val="none" w:sz="0" w:space="0" w:color="auto"/>
                <w:bottom w:val="none" w:sz="0" w:space="0" w:color="auto"/>
                <w:right w:val="none" w:sz="0" w:space="0" w:color="auto"/>
              </w:divBdr>
              <w:divsChild>
                <w:div w:id="160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90900">
          <w:marLeft w:val="0"/>
          <w:marRight w:val="0"/>
          <w:marTop w:val="0"/>
          <w:marBottom w:val="0"/>
          <w:divBdr>
            <w:top w:val="none" w:sz="0" w:space="0" w:color="auto"/>
            <w:left w:val="none" w:sz="0" w:space="0" w:color="auto"/>
            <w:bottom w:val="none" w:sz="0" w:space="0" w:color="auto"/>
            <w:right w:val="none" w:sz="0" w:space="0" w:color="auto"/>
          </w:divBdr>
          <w:divsChild>
            <w:div w:id="1005405619">
              <w:marLeft w:val="0"/>
              <w:marRight w:val="0"/>
              <w:marTop w:val="0"/>
              <w:marBottom w:val="0"/>
              <w:divBdr>
                <w:top w:val="none" w:sz="0" w:space="0" w:color="auto"/>
                <w:left w:val="none" w:sz="0" w:space="0" w:color="auto"/>
                <w:bottom w:val="none" w:sz="0" w:space="0" w:color="auto"/>
                <w:right w:val="none" w:sz="0" w:space="0" w:color="auto"/>
              </w:divBdr>
              <w:divsChild>
                <w:div w:id="4673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2951">
          <w:marLeft w:val="0"/>
          <w:marRight w:val="0"/>
          <w:marTop w:val="0"/>
          <w:marBottom w:val="0"/>
          <w:divBdr>
            <w:top w:val="none" w:sz="0" w:space="0" w:color="auto"/>
            <w:left w:val="none" w:sz="0" w:space="0" w:color="auto"/>
            <w:bottom w:val="none" w:sz="0" w:space="0" w:color="auto"/>
            <w:right w:val="none" w:sz="0" w:space="0" w:color="auto"/>
          </w:divBdr>
          <w:divsChild>
            <w:div w:id="670564736">
              <w:marLeft w:val="0"/>
              <w:marRight w:val="0"/>
              <w:marTop w:val="0"/>
              <w:marBottom w:val="0"/>
              <w:divBdr>
                <w:top w:val="none" w:sz="0" w:space="0" w:color="auto"/>
                <w:left w:val="none" w:sz="0" w:space="0" w:color="auto"/>
                <w:bottom w:val="none" w:sz="0" w:space="0" w:color="auto"/>
                <w:right w:val="none" w:sz="0" w:space="0" w:color="auto"/>
              </w:divBdr>
              <w:divsChild>
                <w:div w:id="12962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Elizabeth</dc:creator>
  <cp:keywords/>
  <dc:description/>
  <cp:lastModifiedBy>Bishop, Elizabeth</cp:lastModifiedBy>
  <cp:revision>2</cp:revision>
  <dcterms:created xsi:type="dcterms:W3CDTF">2018-10-26T15:48:00Z</dcterms:created>
  <dcterms:modified xsi:type="dcterms:W3CDTF">2018-10-26T15:48:00Z</dcterms:modified>
</cp:coreProperties>
</file>