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03C" w:rsidRPr="0061103C" w:rsidRDefault="0061103C" w:rsidP="0061103C">
      <w:pPr>
        <w:spacing w:line="252" w:lineRule="auto"/>
        <w:jc w:val="center"/>
        <w:rPr>
          <w:rFonts w:ascii="Arial" w:hAnsi="Arial" w:cs="Arial"/>
          <w:b/>
        </w:rPr>
      </w:pPr>
      <w:bookmarkStart w:id="0" w:name="_GoBack"/>
      <w:r w:rsidRPr="0061103C">
        <w:rPr>
          <w:rFonts w:ascii="Arial" w:hAnsi="Arial" w:cs="Arial"/>
          <w:b/>
        </w:rPr>
        <w:t>Import/Export Compliance Manager</w:t>
      </w:r>
    </w:p>
    <w:bookmarkEnd w:id="0"/>
    <w:p w:rsidR="0061103C" w:rsidRPr="00012A57" w:rsidRDefault="0061103C" w:rsidP="0061103C">
      <w:pPr>
        <w:spacing w:line="252" w:lineRule="auto"/>
        <w:jc w:val="center"/>
        <w:rPr>
          <w:rFonts w:ascii="Arial" w:hAnsi="Arial" w:cs="Arial"/>
        </w:rPr>
      </w:pPr>
    </w:p>
    <w:p w:rsidR="0061103C" w:rsidRPr="00012A57" w:rsidRDefault="0061103C" w:rsidP="0061103C">
      <w:pPr>
        <w:pStyle w:val="NormalWeb"/>
        <w:shd w:val="clear" w:color="auto" w:fill="FFFFFF"/>
        <w:spacing w:before="0" w:beforeAutospacing="0" w:after="0" w:afterAutospacing="0"/>
        <w:textAlignment w:val="baseline"/>
        <w:rPr>
          <w:rFonts w:ascii="Arial" w:hAnsi="Arial" w:cs="Arial"/>
          <w:color w:val="000000"/>
          <w:sz w:val="20"/>
          <w:szCs w:val="20"/>
        </w:rPr>
      </w:pPr>
      <w:r w:rsidRPr="00012A57">
        <w:rPr>
          <w:rFonts w:ascii="Arial" w:hAnsi="Arial" w:cs="Arial"/>
          <w:color w:val="000000"/>
          <w:sz w:val="20"/>
          <w:szCs w:val="20"/>
          <w:bdr w:val="none" w:sz="0" w:space="0" w:color="auto" w:frame="1"/>
        </w:rPr>
        <w:t>This role is a key contributor for the development and implementation of the vision, long-range plan, strategies and annual plan objectives for import and export compliance. </w:t>
      </w:r>
    </w:p>
    <w:p w:rsidR="0061103C" w:rsidRPr="00012A57" w:rsidRDefault="0061103C" w:rsidP="0061103C">
      <w:pPr>
        <w:numPr>
          <w:ilvl w:val="0"/>
          <w:numId w:val="1"/>
        </w:numPr>
        <w:shd w:val="clear" w:color="auto" w:fill="FFFFFF"/>
        <w:ind w:left="480"/>
        <w:textAlignment w:val="baseline"/>
        <w:rPr>
          <w:rFonts w:ascii="Arial" w:hAnsi="Arial" w:cs="Arial"/>
          <w:color w:val="000000"/>
        </w:rPr>
      </w:pPr>
      <w:r w:rsidRPr="00012A57">
        <w:rPr>
          <w:rFonts w:ascii="Arial" w:hAnsi="Arial" w:cs="Arial"/>
          <w:color w:val="000000"/>
        </w:rPr>
        <w:t>Maintains up-to-date thorough knowledge of international trade laws and regulations applicable to activities of the various business units that govern international trade activities according to agencies such as Export Administration Regulations (EAR), Bureau of Industry and Security (BIS), US Customs Regulations and Canada Customs Regulations.  </w:t>
      </w:r>
    </w:p>
    <w:p w:rsidR="0061103C" w:rsidRPr="00012A57" w:rsidRDefault="0061103C" w:rsidP="0061103C">
      <w:pPr>
        <w:numPr>
          <w:ilvl w:val="0"/>
          <w:numId w:val="1"/>
        </w:numPr>
        <w:shd w:val="clear" w:color="auto" w:fill="FFFFFF"/>
        <w:ind w:left="480"/>
        <w:textAlignment w:val="baseline"/>
        <w:rPr>
          <w:rFonts w:ascii="Arial" w:hAnsi="Arial" w:cs="Arial"/>
          <w:color w:val="000000"/>
        </w:rPr>
      </w:pPr>
      <w:r w:rsidRPr="00012A57">
        <w:rPr>
          <w:rFonts w:ascii="Arial" w:hAnsi="Arial" w:cs="Arial"/>
          <w:color w:val="000000"/>
        </w:rPr>
        <w:t>Develops and implements policies and procedures that support and respond to governing international trade policies to ensure full compliance with US and international regulations regarding import and export of material, information, and technology.</w:t>
      </w:r>
    </w:p>
    <w:p w:rsidR="0061103C" w:rsidRPr="00012A57" w:rsidRDefault="0061103C" w:rsidP="0061103C">
      <w:pPr>
        <w:pStyle w:val="NormalWeb"/>
        <w:shd w:val="clear" w:color="auto" w:fill="FFFFFF"/>
        <w:spacing w:before="0" w:beforeAutospacing="0" w:after="0" w:afterAutospacing="0"/>
        <w:textAlignment w:val="baseline"/>
        <w:rPr>
          <w:rFonts w:ascii="Arial" w:hAnsi="Arial" w:cs="Arial"/>
          <w:color w:val="000000"/>
          <w:sz w:val="20"/>
          <w:szCs w:val="20"/>
        </w:rPr>
      </w:pPr>
      <w:r w:rsidRPr="00012A57">
        <w:rPr>
          <w:rFonts w:ascii="Arial" w:hAnsi="Arial" w:cs="Arial"/>
          <w:color w:val="000000"/>
          <w:sz w:val="20"/>
          <w:szCs w:val="20"/>
        </w:rPr>
        <w:t> </w:t>
      </w:r>
    </w:p>
    <w:p w:rsidR="0061103C" w:rsidRPr="00012A57" w:rsidRDefault="0061103C" w:rsidP="0061103C">
      <w:pPr>
        <w:pStyle w:val="NormalWeb"/>
        <w:shd w:val="clear" w:color="auto" w:fill="FFFFFF"/>
        <w:spacing w:before="0" w:beforeAutospacing="0" w:after="0" w:afterAutospacing="0"/>
        <w:textAlignment w:val="baseline"/>
        <w:rPr>
          <w:rFonts w:ascii="Arial" w:hAnsi="Arial" w:cs="Arial"/>
          <w:color w:val="000000"/>
          <w:sz w:val="20"/>
          <w:szCs w:val="20"/>
        </w:rPr>
      </w:pPr>
      <w:r w:rsidRPr="00012A57">
        <w:rPr>
          <w:rStyle w:val="Strong"/>
          <w:rFonts w:ascii="Arial" w:hAnsi="Arial" w:cs="Arial"/>
          <w:color w:val="333333"/>
          <w:sz w:val="20"/>
          <w:szCs w:val="20"/>
          <w:bdr w:val="none" w:sz="0" w:space="0" w:color="auto" w:frame="1"/>
        </w:rPr>
        <w:t>DUTIES &amp; RESPONSIBILITIES:</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Develops and implements all aspects of Toro's Export Management Compliance Program. Develops and deploys all applicable compliance processes and procedures in conjunction with other cross-</w:t>
      </w:r>
      <w:proofErr w:type="spellStart"/>
      <w:r w:rsidRPr="00012A57">
        <w:rPr>
          <w:rFonts w:ascii="Arial" w:hAnsi="Arial" w:cs="Arial"/>
          <w:color w:val="000000"/>
        </w:rPr>
        <w:t>funtional</w:t>
      </w:r>
      <w:proofErr w:type="spellEnd"/>
      <w:r w:rsidRPr="00012A57">
        <w:rPr>
          <w:rFonts w:ascii="Arial" w:hAnsi="Arial" w:cs="Arial"/>
          <w:color w:val="000000"/>
        </w:rPr>
        <w:t xml:space="preserve"> and cross-</w:t>
      </w:r>
      <w:proofErr w:type="spellStart"/>
      <w:r w:rsidRPr="00012A57">
        <w:rPr>
          <w:rFonts w:ascii="Arial" w:hAnsi="Arial" w:cs="Arial"/>
          <w:color w:val="000000"/>
        </w:rPr>
        <w:t>divisonal</w:t>
      </w:r>
      <w:proofErr w:type="spellEnd"/>
      <w:r w:rsidRPr="00012A57">
        <w:rPr>
          <w:rFonts w:ascii="Arial" w:hAnsi="Arial" w:cs="Arial"/>
          <w:color w:val="000000"/>
        </w:rPr>
        <w:t xml:space="preserve"> business areas.</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Advises personnel involved in international transactions on all aspects of US Government export requirements and controls. Develops and directs business process improvement methodologies and framework related to export compliance and related interfaces.</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Directs the coordination and completion of all government, regulatory and compliance documents for all business units, while ensuring that Toro meets or exceeds all government requirements for the shipment of goods (import and export) across border. Serves as the primary contact for all customs-related communication with government agencies, and as the centralized internal contact for all Tor export/import operational issues.</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Communicates export compliance related policy, procedures and economic issues corporate wide that affect Toro operations. Assists in providing training, advice and guidance to other areas throughout the company as necessary.</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Coach, develop, and lead a team of direct reports.</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Assists in developing and administering international shipping policies in support of overall business objectives covering imports and exports.</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Oversees the development and implementation of international trade policies to ensure full compliance with U.S. and international regulations regarding the import and export of material, information and technology for all Toro Businesses.</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Manages and supports duty reduction programs to ensure all claims are accurate and supporting documentation is maintained.</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Ensures the timely payment of vendor’s invoices for import and export services.</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Manages and supports compliance for cross-border operations, including export to Canada and Mexico.</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Oversees the internal review processes concerning HTS Classifications, origin, assists, record keeping, inventory, systems and any other import and export compliance elements.</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 xml:space="preserve">Ensures timely, accurate and on-going NAFTA analysis is completed for Toro </w:t>
      </w:r>
      <w:proofErr w:type="spellStart"/>
      <w:r w:rsidRPr="00012A57">
        <w:rPr>
          <w:rFonts w:ascii="Arial" w:hAnsi="Arial" w:cs="Arial"/>
          <w:color w:val="000000"/>
        </w:rPr>
        <w:t>manufucatured</w:t>
      </w:r>
      <w:proofErr w:type="spellEnd"/>
      <w:r w:rsidRPr="00012A57">
        <w:rPr>
          <w:rFonts w:ascii="Arial" w:hAnsi="Arial" w:cs="Arial"/>
          <w:color w:val="000000"/>
        </w:rPr>
        <w:t xml:space="preserve"> items.</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Conducts compliance training for all Toro locations.</w:t>
      </w:r>
    </w:p>
    <w:p w:rsidR="0061103C" w:rsidRPr="00012A57" w:rsidRDefault="0061103C" w:rsidP="0061103C">
      <w:pPr>
        <w:numPr>
          <w:ilvl w:val="0"/>
          <w:numId w:val="2"/>
        </w:numPr>
        <w:shd w:val="clear" w:color="auto" w:fill="FFFFFF"/>
        <w:ind w:left="480"/>
        <w:textAlignment w:val="baseline"/>
        <w:rPr>
          <w:rFonts w:ascii="Arial" w:hAnsi="Arial" w:cs="Arial"/>
          <w:color w:val="000000"/>
        </w:rPr>
      </w:pPr>
      <w:r w:rsidRPr="00012A57">
        <w:rPr>
          <w:rFonts w:ascii="Arial" w:hAnsi="Arial" w:cs="Arial"/>
          <w:color w:val="000000"/>
        </w:rPr>
        <w:t>Other related duties as assigned.</w:t>
      </w:r>
    </w:p>
    <w:p w:rsidR="0061103C" w:rsidRPr="00012A57" w:rsidRDefault="0061103C" w:rsidP="0061103C">
      <w:pPr>
        <w:pStyle w:val="NormalWeb"/>
        <w:shd w:val="clear" w:color="auto" w:fill="FFFFFF"/>
        <w:spacing w:before="0" w:beforeAutospacing="0" w:after="0" w:afterAutospacing="0"/>
        <w:textAlignment w:val="baseline"/>
        <w:rPr>
          <w:rFonts w:ascii="Arial" w:hAnsi="Arial" w:cs="Arial"/>
          <w:color w:val="000000"/>
          <w:sz w:val="20"/>
          <w:szCs w:val="20"/>
        </w:rPr>
      </w:pPr>
      <w:r w:rsidRPr="00012A57">
        <w:rPr>
          <w:rFonts w:ascii="Arial" w:hAnsi="Arial" w:cs="Arial"/>
          <w:color w:val="000000"/>
          <w:sz w:val="20"/>
          <w:szCs w:val="20"/>
        </w:rPr>
        <w:t> </w:t>
      </w:r>
    </w:p>
    <w:p w:rsidR="0061103C" w:rsidRPr="00012A57" w:rsidRDefault="0061103C" w:rsidP="0061103C">
      <w:pPr>
        <w:pStyle w:val="NormalWeb"/>
        <w:shd w:val="clear" w:color="auto" w:fill="FFFFFF"/>
        <w:spacing w:before="0" w:beforeAutospacing="0" w:after="0" w:afterAutospacing="0"/>
        <w:textAlignment w:val="baseline"/>
        <w:rPr>
          <w:rFonts w:ascii="Arial" w:hAnsi="Arial" w:cs="Arial"/>
          <w:color w:val="000000"/>
          <w:sz w:val="20"/>
          <w:szCs w:val="20"/>
        </w:rPr>
      </w:pPr>
      <w:r w:rsidRPr="00012A57">
        <w:rPr>
          <w:rStyle w:val="Strong"/>
          <w:rFonts w:ascii="Arial" w:hAnsi="Arial" w:cs="Arial"/>
          <w:color w:val="333333"/>
          <w:sz w:val="20"/>
          <w:szCs w:val="20"/>
          <w:bdr w:val="none" w:sz="0" w:space="0" w:color="auto" w:frame="1"/>
        </w:rPr>
        <w:t>SPECIFICATIONS:</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A Bachelor’s of Science or Arts degree in related field or equivalent with a minimum of 3-5 years import  and export experience.</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Minimum of three (3) years of experience in supervising is desired.</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Proven experience leading cross-functional teams.</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Licensed Custom Broker preferred.</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 xml:space="preserve">Background in import and export compliance, ideally within the </w:t>
      </w:r>
      <w:proofErr w:type="spellStart"/>
      <w:r w:rsidRPr="00012A57">
        <w:rPr>
          <w:rFonts w:ascii="Arial" w:hAnsi="Arial" w:cs="Arial"/>
          <w:color w:val="000000"/>
        </w:rPr>
        <w:t>manufucaturing</w:t>
      </w:r>
      <w:proofErr w:type="spellEnd"/>
      <w:r w:rsidRPr="00012A57">
        <w:rPr>
          <w:rFonts w:ascii="Arial" w:hAnsi="Arial" w:cs="Arial"/>
          <w:color w:val="000000"/>
        </w:rPr>
        <w:t xml:space="preserve"> industry. Exposure and understanding of supply chain management desired.</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 xml:space="preserve">Demonstrated </w:t>
      </w:r>
      <w:proofErr w:type="spellStart"/>
      <w:r w:rsidRPr="00012A57">
        <w:rPr>
          <w:rFonts w:ascii="Arial" w:hAnsi="Arial" w:cs="Arial"/>
          <w:color w:val="000000"/>
        </w:rPr>
        <w:t>ablity</w:t>
      </w:r>
      <w:proofErr w:type="spellEnd"/>
      <w:r w:rsidRPr="00012A57">
        <w:rPr>
          <w:rFonts w:ascii="Arial" w:hAnsi="Arial" w:cs="Arial"/>
          <w:color w:val="000000"/>
        </w:rPr>
        <w:t xml:space="preserve"> to analyze and </w:t>
      </w:r>
      <w:proofErr w:type="spellStart"/>
      <w:r w:rsidRPr="00012A57">
        <w:rPr>
          <w:rFonts w:ascii="Arial" w:hAnsi="Arial" w:cs="Arial"/>
          <w:color w:val="000000"/>
        </w:rPr>
        <w:t>interpert</w:t>
      </w:r>
      <w:proofErr w:type="spellEnd"/>
      <w:r w:rsidRPr="00012A57">
        <w:rPr>
          <w:rFonts w:ascii="Arial" w:hAnsi="Arial" w:cs="Arial"/>
          <w:color w:val="000000"/>
        </w:rPr>
        <w:t xml:space="preserve"> regulations and disseminate information appropriately.</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Excellent interpersonal, conceptual, project management, decision-making, problem solving and leadership skills required.</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Advanced knowledge of Import and Export regulations required.</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Strong computer skills (i.e., Excel, Word, PowerPoint, etc.) desired. Knowledge of  SAP helpful.</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Possess the ability to effectively communicate verbally and in writing to all levels of management, functional staff and government officials.</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Ability to effectively manage multiple projects concurrently and ability to prioritize.</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Strong interpersonal, facilitation, and team leadership skills.</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Strong analytical abilities and research skills.</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lastRenderedPageBreak/>
        <w:t>Proven ability to develop and maintain good working relations with operating divisions/departments and effectively leverage resources to ensure compliance goals are executed.</w:t>
      </w:r>
    </w:p>
    <w:p w:rsidR="0061103C" w:rsidRPr="00012A57" w:rsidRDefault="0061103C" w:rsidP="0061103C">
      <w:pPr>
        <w:numPr>
          <w:ilvl w:val="0"/>
          <w:numId w:val="3"/>
        </w:numPr>
        <w:shd w:val="clear" w:color="auto" w:fill="FFFFFF"/>
        <w:ind w:left="480"/>
        <w:textAlignment w:val="baseline"/>
        <w:rPr>
          <w:rFonts w:ascii="Arial" w:hAnsi="Arial" w:cs="Arial"/>
          <w:color w:val="000000"/>
        </w:rPr>
      </w:pPr>
      <w:r w:rsidRPr="00012A57">
        <w:rPr>
          <w:rFonts w:ascii="Arial" w:hAnsi="Arial" w:cs="Arial"/>
          <w:color w:val="000000"/>
        </w:rPr>
        <w:t>Experience developing and maintaining effective interface with internal and external customers, carriers, suppliers and support personnel, including customs brokers and regulatory agencies.</w:t>
      </w:r>
    </w:p>
    <w:p w:rsidR="0061103C" w:rsidRPr="00012A57" w:rsidRDefault="0061103C" w:rsidP="0061103C">
      <w:pPr>
        <w:pStyle w:val="NormalWeb"/>
        <w:shd w:val="clear" w:color="auto" w:fill="FFFFFF"/>
        <w:spacing w:before="0" w:beforeAutospacing="0" w:after="0" w:afterAutospacing="0"/>
        <w:textAlignment w:val="baseline"/>
        <w:rPr>
          <w:rFonts w:ascii="Arial" w:hAnsi="Arial" w:cs="Arial"/>
          <w:color w:val="000000"/>
          <w:sz w:val="20"/>
          <w:szCs w:val="20"/>
        </w:rPr>
      </w:pPr>
      <w:r w:rsidRPr="00012A57">
        <w:rPr>
          <w:rFonts w:ascii="Arial" w:hAnsi="Arial" w:cs="Arial"/>
          <w:color w:val="000000"/>
          <w:sz w:val="20"/>
          <w:szCs w:val="20"/>
        </w:rPr>
        <w:t> </w:t>
      </w:r>
    </w:p>
    <w:p w:rsidR="0061103C" w:rsidRPr="00012A57" w:rsidRDefault="0061103C" w:rsidP="0061103C">
      <w:pPr>
        <w:pStyle w:val="NormalWeb"/>
        <w:shd w:val="clear" w:color="auto" w:fill="FFFFFF"/>
        <w:spacing w:before="0" w:beforeAutospacing="0" w:after="0" w:afterAutospacing="0"/>
        <w:textAlignment w:val="baseline"/>
        <w:rPr>
          <w:rFonts w:ascii="Arial" w:hAnsi="Arial" w:cs="Arial"/>
          <w:color w:val="000000"/>
          <w:sz w:val="20"/>
          <w:szCs w:val="20"/>
        </w:rPr>
      </w:pPr>
      <w:r w:rsidRPr="00012A57">
        <w:rPr>
          <w:rFonts w:ascii="Arial" w:hAnsi="Arial" w:cs="Arial"/>
          <w:color w:val="000000"/>
          <w:sz w:val="20"/>
          <w:szCs w:val="20"/>
        </w:rPr>
        <w:t>The Toro Company (NYSE: TTC) is a leading worldwide provider of innovative solutions for the outdoor environment including turf maintenance, snow and ice management, landscape, rental and specialty construction equipment, and irrigation and outdoor lighting solutions. With sales of $2.5 billion in fiscal 2017, Toro’s global presence extends to more than 125 countries. Through constant innovation and caring relationships built on trust and integrity, Toro and its family of brands have built a legacy of excellence by helping customers care for golf courses, sports fields, public green spaces, commercial and residential properties and agricultural operations. For more information, visit </w:t>
      </w:r>
      <w:hyperlink r:id="rId5" w:history="1">
        <w:r w:rsidRPr="00012A57">
          <w:rPr>
            <w:rStyle w:val="Hyperlink"/>
            <w:rFonts w:ascii="Arial" w:hAnsi="Arial" w:cs="Arial"/>
            <w:color w:val="607890"/>
            <w:sz w:val="20"/>
            <w:szCs w:val="20"/>
          </w:rPr>
          <w:t>www.toro.com</w:t>
        </w:r>
      </w:hyperlink>
      <w:r w:rsidRPr="00012A57">
        <w:rPr>
          <w:rFonts w:ascii="Arial" w:hAnsi="Arial" w:cs="Arial"/>
          <w:color w:val="000000"/>
          <w:sz w:val="20"/>
          <w:szCs w:val="20"/>
        </w:rPr>
        <w:t>.</w:t>
      </w:r>
    </w:p>
    <w:p w:rsidR="0061103C" w:rsidRPr="00012A57" w:rsidRDefault="0061103C" w:rsidP="0061103C">
      <w:pPr>
        <w:pStyle w:val="NormalWeb"/>
        <w:shd w:val="clear" w:color="auto" w:fill="FFFFFF"/>
        <w:spacing w:before="0" w:beforeAutospacing="0" w:after="0" w:afterAutospacing="0"/>
        <w:textAlignment w:val="baseline"/>
        <w:rPr>
          <w:rFonts w:ascii="Arial" w:hAnsi="Arial" w:cs="Arial"/>
          <w:color w:val="000000"/>
          <w:sz w:val="20"/>
          <w:szCs w:val="20"/>
        </w:rPr>
      </w:pPr>
    </w:p>
    <w:p w:rsidR="0061103C" w:rsidRPr="00012A57" w:rsidRDefault="0061103C" w:rsidP="0061103C">
      <w:pPr>
        <w:pStyle w:val="NormalWeb"/>
        <w:shd w:val="clear" w:color="auto" w:fill="FFFFFF"/>
        <w:spacing w:before="0" w:beforeAutospacing="0" w:after="0" w:afterAutospacing="0"/>
        <w:textAlignment w:val="baseline"/>
        <w:rPr>
          <w:rFonts w:ascii="Arial" w:hAnsi="Arial" w:cs="Arial"/>
          <w:color w:val="000000"/>
          <w:sz w:val="20"/>
          <w:szCs w:val="20"/>
        </w:rPr>
      </w:pPr>
      <w:r w:rsidRPr="00012A57">
        <w:rPr>
          <w:rFonts w:ascii="Arial" w:hAnsi="Arial" w:cs="Arial"/>
          <w:color w:val="000000"/>
          <w:sz w:val="20"/>
          <w:szCs w:val="20"/>
        </w:rPr>
        <w:t>We are proud to be an Equal Opportunity Employer including protected veterans and individuals with disabilities.</w:t>
      </w:r>
    </w:p>
    <w:p w:rsidR="0061103C" w:rsidRPr="004A4183" w:rsidRDefault="0061103C" w:rsidP="0061103C">
      <w:pPr>
        <w:spacing w:line="252" w:lineRule="auto"/>
        <w:rPr>
          <w:rFonts w:ascii="Arial" w:hAnsi="Arial" w:cs="Arial"/>
          <w:sz w:val="22"/>
          <w:szCs w:val="22"/>
        </w:rPr>
      </w:pPr>
    </w:p>
    <w:p w:rsidR="0061103C" w:rsidRDefault="0061103C"/>
    <w:sectPr w:rsidR="0061103C" w:rsidSect="004811CE">
      <w:pgSz w:w="12240" w:h="15840"/>
      <w:pgMar w:top="720"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7DB"/>
    <w:multiLevelType w:val="multilevel"/>
    <w:tmpl w:val="AC68B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4B54EAE"/>
    <w:multiLevelType w:val="multilevel"/>
    <w:tmpl w:val="61545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548214D"/>
    <w:multiLevelType w:val="multilevel"/>
    <w:tmpl w:val="598C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3C"/>
    <w:rsid w:val="0061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6A389-07DB-410D-A448-75160D16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03C"/>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103C"/>
    <w:rPr>
      <w:color w:val="0000FF"/>
      <w:u w:val="single"/>
    </w:rPr>
  </w:style>
  <w:style w:type="paragraph" w:styleId="NormalWeb">
    <w:name w:val="Normal (Web)"/>
    <w:basedOn w:val="Normal"/>
    <w:uiPriority w:val="99"/>
    <w:unhideWhenUsed/>
    <w:rsid w:val="0061103C"/>
    <w:pPr>
      <w:spacing w:before="100" w:beforeAutospacing="1" w:after="100" w:afterAutospacing="1"/>
    </w:pPr>
    <w:rPr>
      <w:sz w:val="24"/>
      <w:szCs w:val="24"/>
      <w:lang w:eastAsia="zh-CN"/>
    </w:rPr>
  </w:style>
  <w:style w:type="character" w:styleId="Strong">
    <w:name w:val="Strong"/>
    <w:basedOn w:val="DefaultParagraphFont"/>
    <w:uiPriority w:val="22"/>
    <w:qFormat/>
    <w:rsid w:val="006110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r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Bennett</dc:creator>
  <cp:keywords/>
  <dc:description/>
  <cp:lastModifiedBy>Alex Bennett</cp:lastModifiedBy>
  <cp:revision>1</cp:revision>
  <dcterms:created xsi:type="dcterms:W3CDTF">2018-08-14T18:16:00Z</dcterms:created>
  <dcterms:modified xsi:type="dcterms:W3CDTF">2018-08-14T18:16:00Z</dcterms:modified>
</cp:coreProperties>
</file>