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F75" w:rsidRPr="00EE0B31" w:rsidRDefault="00490F75" w:rsidP="00490F75">
      <w:pPr>
        <w:ind w:left="-720"/>
        <w:rPr>
          <w:rFonts w:asciiTheme="majorHAnsi" w:hAnsiTheme="majorHAnsi" w:cstheme="minorHAnsi"/>
          <w:b/>
          <w:color w:val="000000"/>
        </w:rPr>
      </w:pPr>
      <w:r w:rsidRPr="00EE0B31">
        <w:rPr>
          <w:rFonts w:asciiTheme="majorHAnsi" w:hAnsiTheme="majorHAnsi" w:cstheme="minorHAnsi"/>
          <w:b/>
          <w:color w:val="000000"/>
        </w:rPr>
        <w:t xml:space="preserve">Position: </w:t>
      </w:r>
      <w:r w:rsidRPr="00EE0B31">
        <w:rPr>
          <w:rFonts w:asciiTheme="majorHAnsi" w:hAnsiTheme="majorHAnsi" w:cstheme="minorHAnsi"/>
          <w:b/>
          <w:color w:val="000000"/>
        </w:rPr>
        <w:tab/>
      </w:r>
      <w:r w:rsidR="00D2544B">
        <w:rPr>
          <w:rFonts w:asciiTheme="majorHAnsi" w:hAnsiTheme="majorHAnsi" w:cstheme="minorHAnsi"/>
          <w:b/>
          <w:color w:val="000000"/>
        </w:rPr>
        <w:t xml:space="preserve">Global Trade Compliance Specialist </w:t>
      </w:r>
      <w:r w:rsidRPr="00EE0B31">
        <w:rPr>
          <w:rFonts w:asciiTheme="majorHAnsi" w:hAnsiTheme="majorHAnsi" w:cstheme="minorHAnsi"/>
          <w:b/>
          <w:color w:val="000000"/>
        </w:rPr>
        <w:t xml:space="preserve"> </w:t>
      </w:r>
      <w:r w:rsidR="00EE0B31">
        <w:rPr>
          <w:rFonts w:asciiTheme="majorHAnsi" w:hAnsiTheme="majorHAnsi" w:cstheme="minorHAnsi"/>
          <w:b/>
          <w:color w:val="000000"/>
        </w:rPr>
        <w:tab/>
      </w:r>
    </w:p>
    <w:p w:rsidR="00270BE7" w:rsidRDefault="00490F75" w:rsidP="00490F75">
      <w:pPr>
        <w:ind w:left="-720"/>
        <w:rPr>
          <w:rFonts w:asciiTheme="majorHAnsi" w:hAnsiTheme="majorHAnsi" w:cstheme="minorHAnsi"/>
          <w:b/>
          <w:color w:val="000000"/>
        </w:rPr>
      </w:pPr>
      <w:r w:rsidRPr="00EE0B31">
        <w:rPr>
          <w:rFonts w:asciiTheme="majorHAnsi" w:hAnsiTheme="majorHAnsi" w:cstheme="minorHAnsi"/>
          <w:b/>
          <w:color w:val="000000"/>
        </w:rPr>
        <w:t xml:space="preserve">Reporting To: </w:t>
      </w:r>
      <w:r w:rsidR="00111D25">
        <w:rPr>
          <w:rFonts w:asciiTheme="majorHAnsi" w:hAnsiTheme="majorHAnsi" w:cstheme="minorHAnsi"/>
          <w:b/>
          <w:color w:val="000000"/>
        </w:rPr>
        <w:t xml:space="preserve"> </w:t>
      </w:r>
      <w:r w:rsidR="003C34FE">
        <w:rPr>
          <w:rFonts w:asciiTheme="majorHAnsi" w:hAnsiTheme="majorHAnsi" w:cstheme="minorHAnsi"/>
          <w:b/>
          <w:color w:val="000000"/>
        </w:rPr>
        <w:t xml:space="preserve">Global Trade Compliance </w:t>
      </w:r>
      <w:r w:rsidR="00382A44">
        <w:rPr>
          <w:rFonts w:asciiTheme="majorHAnsi" w:hAnsiTheme="majorHAnsi" w:cstheme="minorHAnsi"/>
          <w:b/>
          <w:color w:val="000000"/>
        </w:rPr>
        <w:t>Program Manager</w:t>
      </w:r>
    </w:p>
    <w:p w:rsidR="00490F75" w:rsidRPr="00EE0B31" w:rsidRDefault="00490F75" w:rsidP="00490F75">
      <w:pPr>
        <w:ind w:left="-720"/>
        <w:rPr>
          <w:rFonts w:asciiTheme="majorHAnsi" w:hAnsiTheme="majorHAnsi" w:cstheme="minorHAnsi"/>
          <w:b/>
          <w:color w:val="000000"/>
        </w:rPr>
      </w:pPr>
      <w:r w:rsidRPr="00EE0B31">
        <w:rPr>
          <w:rFonts w:asciiTheme="majorHAnsi" w:hAnsiTheme="majorHAnsi" w:cstheme="minorHAnsi"/>
          <w:b/>
          <w:color w:val="000000"/>
        </w:rPr>
        <w:t>Location:</w:t>
      </w:r>
      <w:r w:rsidRPr="00EE0B31">
        <w:rPr>
          <w:rFonts w:asciiTheme="majorHAnsi" w:hAnsiTheme="majorHAnsi" w:cstheme="minorHAnsi"/>
          <w:b/>
          <w:color w:val="000000"/>
        </w:rPr>
        <w:tab/>
      </w:r>
      <w:r w:rsidR="003C34FE">
        <w:rPr>
          <w:rFonts w:asciiTheme="majorHAnsi" w:hAnsiTheme="majorHAnsi" w:cstheme="minorHAnsi"/>
          <w:b/>
          <w:color w:val="000000"/>
        </w:rPr>
        <w:t xml:space="preserve"> </w:t>
      </w:r>
      <w:r w:rsidR="00382A44">
        <w:rPr>
          <w:rFonts w:asciiTheme="majorHAnsi" w:hAnsiTheme="majorHAnsi" w:cstheme="minorHAnsi"/>
          <w:b/>
          <w:color w:val="000000"/>
        </w:rPr>
        <w:t>Santa Clara, CA</w:t>
      </w:r>
    </w:p>
    <w:p w:rsidR="00490F75" w:rsidRPr="00EE0B31" w:rsidRDefault="00490F75" w:rsidP="00490F75">
      <w:pPr>
        <w:ind w:left="-720"/>
        <w:rPr>
          <w:rFonts w:asciiTheme="majorHAnsi" w:hAnsiTheme="majorHAnsi"/>
          <w:b/>
        </w:rPr>
      </w:pPr>
      <w:r w:rsidRPr="00EE0B31">
        <w:rPr>
          <w:rFonts w:asciiTheme="majorHAnsi" w:hAnsiTheme="majorHAnsi"/>
          <w:b/>
        </w:rPr>
        <w:t>Recruiter:</w:t>
      </w:r>
      <w:r w:rsidRPr="00EE0B31">
        <w:rPr>
          <w:rFonts w:asciiTheme="majorHAnsi" w:hAnsiTheme="majorHAnsi"/>
          <w:b/>
        </w:rPr>
        <w:tab/>
      </w:r>
      <w:r w:rsidR="00EE0B31">
        <w:rPr>
          <w:rFonts w:asciiTheme="majorHAnsi" w:hAnsiTheme="majorHAnsi"/>
          <w:b/>
        </w:rPr>
        <w:tab/>
      </w:r>
    </w:p>
    <w:p w:rsidR="00DA7E91" w:rsidRDefault="00DA7E91" w:rsidP="00DA7E91">
      <w:pPr>
        <w:autoSpaceDE w:val="0"/>
        <w:autoSpaceDN w:val="0"/>
        <w:adjustRightInd w:val="0"/>
        <w:spacing w:line="276" w:lineRule="auto"/>
        <w:ind w:left="-720"/>
        <w:rPr>
          <w:rFonts w:asciiTheme="majorHAnsi" w:hAnsiTheme="majorHAnsi" w:cs="HelveticaNeueLTStd-Lt"/>
          <w:color w:val="333333"/>
          <w:sz w:val="21"/>
          <w:szCs w:val="21"/>
        </w:rPr>
      </w:pPr>
    </w:p>
    <w:p w:rsidR="0089554A" w:rsidRPr="00EE0B31" w:rsidRDefault="0089554A" w:rsidP="00DA7E91">
      <w:pPr>
        <w:autoSpaceDE w:val="0"/>
        <w:autoSpaceDN w:val="0"/>
        <w:adjustRightInd w:val="0"/>
        <w:spacing w:line="276" w:lineRule="auto"/>
        <w:ind w:left="-720"/>
        <w:rPr>
          <w:rFonts w:asciiTheme="majorHAnsi" w:hAnsiTheme="majorHAnsi" w:cs="HelveticaNeueLTStd-Lt"/>
          <w:color w:val="333333"/>
          <w:sz w:val="21"/>
          <w:szCs w:val="21"/>
        </w:rPr>
      </w:pPr>
    </w:p>
    <w:p w:rsidR="00490F75" w:rsidRPr="00EE0B31" w:rsidRDefault="00490F75" w:rsidP="00490F75">
      <w:pPr>
        <w:ind w:left="-720"/>
        <w:rPr>
          <w:rFonts w:asciiTheme="majorHAnsi" w:hAnsiTheme="majorHAnsi" w:cstheme="minorHAnsi"/>
          <w:b/>
          <w:color w:val="000000"/>
          <w:sz w:val="21"/>
          <w:szCs w:val="21"/>
        </w:rPr>
      </w:pPr>
      <w:r w:rsidRPr="00EE0B31">
        <w:rPr>
          <w:rFonts w:asciiTheme="majorHAnsi" w:hAnsiTheme="majorHAnsi" w:cstheme="minorHAnsi"/>
          <w:b/>
          <w:color w:val="000000"/>
          <w:sz w:val="21"/>
          <w:szCs w:val="21"/>
        </w:rPr>
        <w:t>COMPANY INFORMATION</w:t>
      </w:r>
    </w:p>
    <w:p w:rsidR="00490F75" w:rsidRPr="00EE0B31" w:rsidRDefault="00490F75" w:rsidP="00EE0B31">
      <w:pPr>
        <w:autoSpaceDE w:val="0"/>
        <w:autoSpaceDN w:val="0"/>
        <w:adjustRightInd w:val="0"/>
        <w:spacing w:line="276" w:lineRule="auto"/>
        <w:ind w:left="-720"/>
        <w:rPr>
          <w:rFonts w:asciiTheme="majorHAnsi" w:hAnsiTheme="majorHAnsi" w:cs="HelveticaNeueLTStd-Lt"/>
          <w:color w:val="333333"/>
          <w:sz w:val="21"/>
          <w:szCs w:val="21"/>
        </w:rPr>
      </w:pPr>
      <w:r w:rsidRPr="00EE0B31">
        <w:rPr>
          <w:rFonts w:asciiTheme="majorHAnsi" w:hAnsiTheme="majorHAnsi" w:cs="HelveticaNeueLTStd-Lt"/>
          <w:color w:val="333333"/>
          <w:sz w:val="21"/>
          <w:szCs w:val="21"/>
        </w:rPr>
        <w:t xml:space="preserve">Thermo Fisher Scientific Inc. (NYSE: TMO) is the world leader in serving science, with revenues of $17 billion and 50,000 employees in 50 countries. Our mission is to enable our customers to make the world healthier, cleaner and safer. We help our customers accelerate life sciences research, solve complex analytical challenges, improve patient diagnostics and increase laboratory productivity. Through our premier brands – Thermo Scientific, Applied Biosystems, Invitrogen, Fisher Scientific and Unity Lab Services – we offer an unmatched combination of innovative technologies, purchasing convenience and comprehensive support. Visit </w:t>
      </w:r>
      <w:hyperlink r:id="rId10" w:history="1">
        <w:r w:rsidRPr="00EE0B31">
          <w:rPr>
            <w:rFonts w:asciiTheme="majorHAnsi" w:hAnsiTheme="majorHAnsi" w:cs="HelveticaNeueLTStd-Lt"/>
            <w:color w:val="333333"/>
            <w:sz w:val="21"/>
            <w:szCs w:val="21"/>
          </w:rPr>
          <w:t>www.thermofisher.com</w:t>
        </w:r>
      </w:hyperlink>
    </w:p>
    <w:p w:rsidR="00EE0B31" w:rsidRDefault="00EE0B31" w:rsidP="00EE0B31">
      <w:pPr>
        <w:ind w:left="-720"/>
        <w:rPr>
          <w:rFonts w:asciiTheme="majorHAnsi" w:hAnsiTheme="majorHAnsi" w:cstheme="minorHAnsi"/>
          <w:b/>
          <w:color w:val="000000"/>
          <w:sz w:val="21"/>
          <w:szCs w:val="21"/>
        </w:rPr>
      </w:pPr>
    </w:p>
    <w:p w:rsidR="00EE0B31" w:rsidRPr="00EE0B31" w:rsidRDefault="00EE0B31" w:rsidP="00EE0B31">
      <w:pPr>
        <w:ind w:left="-720"/>
        <w:rPr>
          <w:rFonts w:asciiTheme="majorHAnsi" w:hAnsiTheme="majorHAnsi" w:cstheme="minorHAnsi"/>
          <w:b/>
          <w:color w:val="000000"/>
          <w:sz w:val="21"/>
          <w:szCs w:val="21"/>
        </w:rPr>
      </w:pPr>
    </w:p>
    <w:p w:rsidR="00A75381" w:rsidRDefault="00490F75" w:rsidP="00A75381">
      <w:pPr>
        <w:shd w:val="clear" w:color="auto" w:fill="FFFFFF" w:themeFill="background1"/>
        <w:ind w:left="-720"/>
        <w:rPr>
          <w:rFonts w:asciiTheme="majorHAnsi" w:hAnsiTheme="majorHAnsi" w:cstheme="minorHAnsi"/>
          <w:b/>
          <w:color w:val="000000"/>
          <w:sz w:val="21"/>
          <w:szCs w:val="21"/>
        </w:rPr>
      </w:pPr>
      <w:r w:rsidRPr="00EE0B31">
        <w:rPr>
          <w:rFonts w:asciiTheme="majorHAnsi" w:hAnsiTheme="majorHAnsi" w:cstheme="minorHAnsi"/>
          <w:b/>
          <w:color w:val="000000"/>
          <w:sz w:val="21"/>
          <w:szCs w:val="21"/>
        </w:rPr>
        <w:t>POSITION SUMMARY</w:t>
      </w:r>
    </w:p>
    <w:p w:rsidR="00EE0B31" w:rsidRPr="0096247E" w:rsidRDefault="00A75381" w:rsidP="00A75381">
      <w:pPr>
        <w:shd w:val="clear" w:color="auto" w:fill="FFFFFF" w:themeFill="background1"/>
        <w:ind w:left="-720"/>
        <w:rPr>
          <w:rFonts w:asciiTheme="majorHAnsi" w:hAnsiTheme="majorHAnsi" w:cstheme="minorHAnsi"/>
          <w:b/>
          <w:color w:val="000000"/>
          <w:sz w:val="21"/>
          <w:szCs w:val="21"/>
        </w:rPr>
      </w:pPr>
      <w:r w:rsidRPr="0096247E">
        <w:rPr>
          <w:rFonts w:asciiTheme="majorHAnsi" w:eastAsia="Times New Roman" w:hAnsiTheme="majorHAnsi" w:cs="Helvetica"/>
          <w:sz w:val="21"/>
          <w:szCs w:val="21"/>
          <w:bdr w:val="none" w:sz="0" w:space="0" w:color="auto" w:frame="1"/>
          <w:shd w:val="clear" w:color="auto" w:fill="FFFFFF" w:themeFill="background1"/>
        </w:rPr>
        <w:t xml:space="preserve">This position is responsible for ensuring all import and export </w:t>
      </w:r>
      <w:r w:rsidR="007328E6">
        <w:rPr>
          <w:rFonts w:asciiTheme="majorHAnsi" w:eastAsia="Times New Roman" w:hAnsiTheme="majorHAnsi" w:cs="Helvetica"/>
          <w:sz w:val="21"/>
          <w:szCs w:val="21"/>
          <w:bdr w:val="none" w:sz="0" w:space="0" w:color="auto" w:frame="1"/>
          <w:shd w:val="clear" w:color="auto" w:fill="FFFFFF" w:themeFill="background1"/>
        </w:rPr>
        <w:t>activities</w:t>
      </w:r>
      <w:r w:rsidR="00293AAD" w:rsidRPr="0096247E">
        <w:rPr>
          <w:rFonts w:asciiTheme="majorHAnsi" w:eastAsia="Times New Roman" w:hAnsiTheme="majorHAnsi" w:cs="Helvetica"/>
          <w:sz w:val="21"/>
          <w:szCs w:val="21"/>
          <w:bdr w:val="none" w:sz="0" w:space="0" w:color="auto" w:frame="1"/>
          <w:shd w:val="clear" w:color="auto" w:fill="FFFFFF" w:themeFill="background1"/>
        </w:rPr>
        <w:t xml:space="preserve"> are completed </w:t>
      </w:r>
      <w:r w:rsidR="00DC38E4">
        <w:rPr>
          <w:rFonts w:asciiTheme="majorHAnsi" w:eastAsia="Times New Roman" w:hAnsiTheme="majorHAnsi" w:cs="Helvetica"/>
          <w:sz w:val="21"/>
          <w:szCs w:val="21"/>
          <w:bdr w:val="none" w:sz="0" w:space="0" w:color="auto" w:frame="1"/>
          <w:shd w:val="clear" w:color="auto" w:fill="FFFFFF" w:themeFill="background1"/>
        </w:rPr>
        <w:t xml:space="preserve">in compliance with </w:t>
      </w:r>
      <w:r w:rsidRPr="0096247E">
        <w:rPr>
          <w:rFonts w:asciiTheme="majorHAnsi" w:eastAsia="Times New Roman" w:hAnsiTheme="majorHAnsi" w:cs="Helvetica"/>
          <w:sz w:val="21"/>
          <w:szCs w:val="21"/>
          <w:bdr w:val="none" w:sz="0" w:space="0" w:color="auto" w:frame="1"/>
          <w:shd w:val="clear" w:color="auto" w:fill="FFFFFF" w:themeFill="background1"/>
        </w:rPr>
        <w:t>applicable government rules and regulations. The</w:t>
      </w:r>
      <w:r w:rsidR="00E86F97">
        <w:rPr>
          <w:rFonts w:asciiTheme="majorHAnsi" w:eastAsia="Times New Roman" w:hAnsiTheme="majorHAnsi" w:cs="Helvetica"/>
          <w:sz w:val="21"/>
          <w:szCs w:val="21"/>
          <w:bdr w:val="none" w:sz="0" w:space="0" w:color="auto" w:frame="1"/>
          <w:shd w:val="clear" w:color="auto" w:fill="FFFFFF" w:themeFill="background1"/>
        </w:rPr>
        <w:t xml:space="preserve"> </w:t>
      </w:r>
      <w:r w:rsidR="00DC38E4">
        <w:rPr>
          <w:rFonts w:asciiTheme="majorHAnsi" w:eastAsia="Times New Roman" w:hAnsiTheme="majorHAnsi" w:cs="Helvetica"/>
          <w:sz w:val="21"/>
          <w:szCs w:val="21"/>
          <w:bdr w:val="none" w:sz="0" w:space="0" w:color="auto" w:frame="1"/>
          <w:shd w:val="clear" w:color="auto" w:fill="FFFFFF" w:themeFill="background1"/>
        </w:rPr>
        <w:t>Global Trade Compliance</w:t>
      </w:r>
      <w:r w:rsidRPr="0096247E">
        <w:rPr>
          <w:rFonts w:asciiTheme="majorHAnsi" w:eastAsia="Times New Roman" w:hAnsiTheme="majorHAnsi" w:cs="Helvetica"/>
          <w:sz w:val="21"/>
          <w:szCs w:val="21"/>
          <w:bdr w:val="none" w:sz="0" w:space="0" w:color="auto" w:frame="1"/>
          <w:shd w:val="clear" w:color="auto" w:fill="FFFFFF" w:themeFill="background1"/>
        </w:rPr>
        <w:t xml:space="preserve"> Specialist will support the Global Trade Compliance </w:t>
      </w:r>
      <w:r w:rsidR="00DC38E4">
        <w:rPr>
          <w:rFonts w:asciiTheme="majorHAnsi" w:eastAsia="Times New Roman" w:hAnsiTheme="majorHAnsi" w:cs="Helvetica"/>
          <w:sz w:val="21"/>
          <w:szCs w:val="21"/>
          <w:bdr w:val="none" w:sz="0" w:space="0" w:color="auto" w:frame="1"/>
          <w:shd w:val="clear" w:color="auto" w:fill="FFFFFF" w:themeFill="background1"/>
        </w:rPr>
        <w:t>Program Manager</w:t>
      </w:r>
      <w:r w:rsidR="007328E6">
        <w:rPr>
          <w:rFonts w:asciiTheme="majorHAnsi" w:eastAsia="Times New Roman" w:hAnsiTheme="majorHAnsi" w:cs="Helvetica"/>
          <w:sz w:val="21"/>
          <w:szCs w:val="21"/>
          <w:bdr w:val="none" w:sz="0" w:space="0" w:color="auto" w:frame="1"/>
          <w:shd w:val="clear" w:color="auto" w:fill="FFFFFF" w:themeFill="background1"/>
        </w:rPr>
        <w:t xml:space="preserve"> </w:t>
      </w:r>
      <w:r w:rsidRPr="0096247E">
        <w:rPr>
          <w:rFonts w:asciiTheme="majorHAnsi" w:eastAsia="Times New Roman" w:hAnsiTheme="majorHAnsi" w:cs="Helvetica"/>
          <w:sz w:val="21"/>
          <w:szCs w:val="21"/>
          <w:bdr w:val="none" w:sz="0" w:space="0" w:color="auto" w:frame="1"/>
          <w:shd w:val="clear" w:color="auto" w:fill="FFFFFF" w:themeFill="background1"/>
        </w:rPr>
        <w:t>by helping to develop and maintain the import and export compliance program</w:t>
      </w:r>
      <w:r w:rsidR="00E03B84">
        <w:rPr>
          <w:rFonts w:asciiTheme="majorHAnsi" w:eastAsia="Times New Roman" w:hAnsiTheme="majorHAnsi" w:cs="Helvetica"/>
          <w:sz w:val="21"/>
          <w:szCs w:val="21"/>
          <w:bdr w:val="none" w:sz="0" w:space="0" w:color="auto" w:frame="1"/>
          <w:shd w:val="clear" w:color="auto" w:fill="FFFFFF" w:themeFill="background1"/>
        </w:rPr>
        <w:t xml:space="preserve"> at </w:t>
      </w:r>
      <w:r w:rsidR="00DC38E4">
        <w:rPr>
          <w:rFonts w:asciiTheme="majorHAnsi" w:eastAsia="Times New Roman" w:hAnsiTheme="majorHAnsi" w:cs="Helvetica"/>
          <w:sz w:val="21"/>
          <w:szCs w:val="21"/>
          <w:bdr w:val="none" w:sz="0" w:space="0" w:color="auto" w:frame="1"/>
          <w:shd w:val="clear" w:color="auto" w:fill="FFFFFF" w:themeFill="background1"/>
        </w:rPr>
        <w:t xml:space="preserve">the </w:t>
      </w:r>
      <w:r w:rsidR="00E03B84">
        <w:rPr>
          <w:rFonts w:asciiTheme="majorHAnsi" w:eastAsia="Times New Roman" w:hAnsiTheme="majorHAnsi" w:cs="Helvetica"/>
          <w:sz w:val="21"/>
          <w:szCs w:val="21"/>
          <w:bdr w:val="none" w:sz="0" w:space="0" w:color="auto" w:frame="1"/>
          <w:shd w:val="clear" w:color="auto" w:fill="FFFFFF" w:themeFill="background1"/>
        </w:rPr>
        <w:t>site level</w:t>
      </w:r>
      <w:r w:rsidRPr="0096247E">
        <w:rPr>
          <w:rFonts w:asciiTheme="majorHAnsi" w:eastAsia="Times New Roman" w:hAnsiTheme="majorHAnsi" w:cs="Helvetica"/>
          <w:sz w:val="21"/>
          <w:szCs w:val="21"/>
          <w:bdr w:val="none" w:sz="0" w:space="0" w:color="auto" w:frame="1"/>
          <w:shd w:val="clear" w:color="auto" w:fill="FFFFFF" w:themeFill="background1"/>
        </w:rPr>
        <w:t>. This includes, without limitation, adherence to applicable US and non-US laws and regulations pertaining to international trade as well as ensuring compliance with Thermo Fisher Scientific corporate policies.</w:t>
      </w:r>
      <w:r w:rsidRPr="0096247E">
        <w:rPr>
          <w:rFonts w:asciiTheme="majorHAnsi" w:eastAsia="Times New Roman" w:hAnsiTheme="majorHAnsi" w:cs="Helvetica"/>
          <w:sz w:val="21"/>
          <w:szCs w:val="21"/>
          <w:bdr w:val="none" w:sz="0" w:space="0" w:color="auto" w:frame="1"/>
          <w:shd w:val="clear" w:color="auto" w:fill="FFFF00"/>
        </w:rPr>
        <w:t xml:space="preserve"> </w:t>
      </w:r>
    </w:p>
    <w:p w:rsidR="00270BE7" w:rsidRDefault="00270BE7" w:rsidP="00EE0B31">
      <w:pPr>
        <w:ind w:left="-720"/>
        <w:rPr>
          <w:rFonts w:asciiTheme="majorHAnsi" w:hAnsiTheme="majorHAnsi" w:cstheme="minorHAnsi"/>
          <w:b/>
          <w:color w:val="000000"/>
          <w:sz w:val="21"/>
          <w:szCs w:val="21"/>
        </w:rPr>
      </w:pPr>
    </w:p>
    <w:p w:rsidR="00EE0B31" w:rsidRPr="00EE0B31" w:rsidRDefault="00EE0B31" w:rsidP="0096247E">
      <w:pPr>
        <w:rPr>
          <w:rFonts w:asciiTheme="majorHAnsi" w:hAnsiTheme="majorHAnsi" w:cstheme="minorHAnsi"/>
          <w:b/>
          <w:color w:val="000000"/>
          <w:sz w:val="21"/>
          <w:szCs w:val="21"/>
        </w:rPr>
      </w:pPr>
    </w:p>
    <w:p w:rsidR="0089554A" w:rsidRPr="0089554A" w:rsidRDefault="00DA7E91" w:rsidP="0089554A">
      <w:pPr>
        <w:autoSpaceDE w:val="0"/>
        <w:autoSpaceDN w:val="0"/>
        <w:adjustRightInd w:val="0"/>
        <w:spacing w:line="276" w:lineRule="auto"/>
        <w:ind w:left="-720"/>
        <w:rPr>
          <w:rFonts w:asciiTheme="majorHAnsi" w:hAnsiTheme="majorHAnsi" w:cs="HelveticaNeueLTStd-Lt"/>
          <w:b/>
          <w:color w:val="333333"/>
          <w:sz w:val="21"/>
          <w:szCs w:val="21"/>
        </w:rPr>
      </w:pPr>
      <w:r w:rsidRPr="00EE0B31">
        <w:rPr>
          <w:rFonts w:asciiTheme="majorHAnsi" w:hAnsiTheme="majorHAnsi" w:cs="HelveticaNeueLTStd-Lt"/>
          <w:b/>
          <w:color w:val="333333"/>
          <w:sz w:val="21"/>
          <w:szCs w:val="21"/>
        </w:rPr>
        <w:t>Responsibilities:</w:t>
      </w:r>
    </w:p>
    <w:p w:rsidR="00D2544B" w:rsidRPr="00320CC1" w:rsidRDefault="007328E6" w:rsidP="00737CB4">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Develop</w:t>
      </w:r>
      <w:r w:rsidR="00D2544B" w:rsidRPr="00320CC1">
        <w:rPr>
          <w:rFonts w:asciiTheme="majorHAnsi" w:hAnsiTheme="majorHAnsi" w:cs="Helvetica"/>
          <w:sz w:val="21"/>
          <w:szCs w:val="21"/>
          <w:shd w:val="clear" w:color="auto" w:fill="FFFFFF"/>
        </w:rPr>
        <w:t>,</w:t>
      </w:r>
      <w:r w:rsidRPr="00320CC1">
        <w:rPr>
          <w:rFonts w:asciiTheme="majorHAnsi" w:hAnsiTheme="majorHAnsi" w:cs="Helvetica"/>
          <w:sz w:val="21"/>
          <w:szCs w:val="21"/>
          <w:shd w:val="clear" w:color="auto" w:fill="FFFFFF"/>
        </w:rPr>
        <w:t xml:space="preserve"> implement and maintain </w:t>
      </w:r>
      <w:r w:rsidR="00D2544B" w:rsidRPr="00320CC1">
        <w:rPr>
          <w:rFonts w:asciiTheme="majorHAnsi" w:hAnsiTheme="majorHAnsi" w:cs="Helvetica"/>
          <w:sz w:val="21"/>
          <w:szCs w:val="21"/>
          <w:shd w:val="clear" w:color="auto" w:fill="FFFFFF"/>
        </w:rPr>
        <w:t xml:space="preserve">programs, policies, </w:t>
      </w:r>
      <w:r w:rsidR="000D21AC">
        <w:rPr>
          <w:rFonts w:asciiTheme="majorHAnsi" w:hAnsiTheme="majorHAnsi" w:cs="Helvetica"/>
          <w:sz w:val="21"/>
          <w:szCs w:val="21"/>
          <w:shd w:val="clear" w:color="auto" w:fill="FFFFFF"/>
        </w:rPr>
        <w:t xml:space="preserve">and </w:t>
      </w:r>
      <w:r w:rsidR="00D2544B" w:rsidRPr="00320CC1">
        <w:rPr>
          <w:rFonts w:asciiTheme="majorHAnsi" w:hAnsiTheme="majorHAnsi" w:cs="Helvetica"/>
          <w:sz w:val="21"/>
          <w:szCs w:val="21"/>
          <w:shd w:val="clear" w:color="auto" w:fill="FFFFFF"/>
        </w:rPr>
        <w:t xml:space="preserve">procedures ensure </w:t>
      </w:r>
      <w:r w:rsidR="00737CB4" w:rsidRPr="00320CC1">
        <w:rPr>
          <w:rFonts w:asciiTheme="majorHAnsi" w:hAnsiTheme="majorHAnsi" w:cs="Helvetica"/>
          <w:sz w:val="21"/>
          <w:szCs w:val="21"/>
          <w:shd w:val="clear" w:color="auto" w:fill="FFFFFF"/>
        </w:rPr>
        <w:t>site</w:t>
      </w:r>
      <w:r w:rsidR="00D2544B" w:rsidRPr="00320CC1">
        <w:rPr>
          <w:rFonts w:asciiTheme="majorHAnsi" w:hAnsiTheme="majorHAnsi" w:cs="Helvetica"/>
          <w:sz w:val="21"/>
          <w:szCs w:val="21"/>
          <w:shd w:val="clear" w:color="auto" w:fill="FFFFFF"/>
        </w:rPr>
        <w:t xml:space="preserve">-wide compliance </w:t>
      </w:r>
      <w:r w:rsidR="004F751D">
        <w:rPr>
          <w:rFonts w:asciiTheme="majorHAnsi" w:hAnsiTheme="majorHAnsi" w:cs="Helvetica"/>
          <w:sz w:val="21"/>
          <w:szCs w:val="21"/>
          <w:shd w:val="clear" w:color="auto" w:fill="FFFFFF"/>
        </w:rPr>
        <w:t>with regulations</w:t>
      </w:r>
      <w:r w:rsidR="000D21AC">
        <w:rPr>
          <w:rFonts w:asciiTheme="majorHAnsi" w:hAnsiTheme="majorHAnsi" w:cs="Helvetica"/>
          <w:sz w:val="21"/>
          <w:szCs w:val="21"/>
          <w:shd w:val="clear" w:color="auto" w:fill="FFFFFF"/>
        </w:rPr>
        <w:t xml:space="preserve"> and corporate policy</w:t>
      </w:r>
    </w:p>
    <w:p w:rsidR="000D21AC" w:rsidRDefault="007328E6" w:rsidP="00A115E4">
      <w:pPr>
        <w:numPr>
          <w:ilvl w:val="0"/>
          <w:numId w:val="2"/>
        </w:numPr>
        <w:spacing w:line="330" w:lineRule="atLeast"/>
        <w:ind w:left="225"/>
        <w:textAlignment w:val="baseline"/>
        <w:rPr>
          <w:rFonts w:asciiTheme="majorHAnsi" w:hAnsiTheme="majorHAnsi" w:cs="Helvetica"/>
          <w:sz w:val="21"/>
          <w:szCs w:val="21"/>
          <w:shd w:val="clear" w:color="auto" w:fill="FFFFFF"/>
        </w:rPr>
      </w:pPr>
      <w:r w:rsidRPr="000D21AC">
        <w:rPr>
          <w:rFonts w:asciiTheme="majorHAnsi" w:hAnsiTheme="majorHAnsi" w:cs="Helvetica"/>
          <w:sz w:val="21"/>
          <w:szCs w:val="21"/>
          <w:shd w:val="clear" w:color="auto" w:fill="FFFFFF"/>
        </w:rPr>
        <w:t xml:space="preserve">Responsible for the daily </w:t>
      </w:r>
      <w:r w:rsidR="000D21AC">
        <w:rPr>
          <w:rFonts w:asciiTheme="majorHAnsi" w:hAnsiTheme="majorHAnsi" w:cs="Helvetica"/>
          <w:sz w:val="21"/>
          <w:szCs w:val="21"/>
          <w:shd w:val="clear" w:color="auto" w:fill="FFFFFF"/>
        </w:rPr>
        <w:t>export transactional tasks</w:t>
      </w:r>
    </w:p>
    <w:p w:rsidR="00446B6A" w:rsidRPr="000D21AC" w:rsidRDefault="00446B6A" w:rsidP="00A115E4">
      <w:pPr>
        <w:numPr>
          <w:ilvl w:val="0"/>
          <w:numId w:val="2"/>
        </w:numPr>
        <w:spacing w:line="330" w:lineRule="atLeast"/>
        <w:ind w:left="225"/>
        <w:textAlignment w:val="baseline"/>
        <w:rPr>
          <w:rFonts w:asciiTheme="majorHAnsi" w:hAnsiTheme="majorHAnsi" w:cs="Helvetica"/>
          <w:sz w:val="21"/>
          <w:szCs w:val="21"/>
          <w:shd w:val="clear" w:color="auto" w:fill="FFFFFF"/>
        </w:rPr>
      </w:pPr>
      <w:r w:rsidRPr="000D21AC">
        <w:rPr>
          <w:rFonts w:asciiTheme="majorHAnsi" w:hAnsiTheme="majorHAnsi" w:cs="Helvetica"/>
          <w:sz w:val="21"/>
          <w:szCs w:val="21"/>
          <w:shd w:val="clear" w:color="auto" w:fill="FFFFFF"/>
        </w:rPr>
        <w:t>Interface with freight forwarders, US customs officers, custom brokers, internal and external customers on all matters pertaining to customs and import and export regulations</w:t>
      </w:r>
    </w:p>
    <w:p w:rsidR="00636C06" w:rsidRPr="00320CC1" w:rsidRDefault="00320CC1" w:rsidP="00636C06">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 xml:space="preserve">Manage and assign </w:t>
      </w:r>
      <w:r w:rsidR="00636C06" w:rsidRPr="00320CC1">
        <w:rPr>
          <w:rFonts w:asciiTheme="majorHAnsi" w:hAnsiTheme="majorHAnsi" w:cs="Helvetica"/>
          <w:sz w:val="21"/>
          <w:szCs w:val="21"/>
          <w:shd w:val="clear" w:color="auto" w:fill="FFFFFF"/>
        </w:rPr>
        <w:t>HTS classifications</w:t>
      </w:r>
      <w:r w:rsidR="003A1B41" w:rsidRPr="00320CC1">
        <w:rPr>
          <w:rFonts w:asciiTheme="majorHAnsi" w:hAnsiTheme="majorHAnsi" w:cs="Helvetica"/>
          <w:sz w:val="21"/>
          <w:szCs w:val="21"/>
          <w:shd w:val="clear" w:color="auto" w:fill="FFFFFF"/>
        </w:rPr>
        <w:t>,</w:t>
      </w:r>
      <w:r w:rsidRPr="00320CC1">
        <w:rPr>
          <w:rFonts w:asciiTheme="majorHAnsi" w:hAnsiTheme="majorHAnsi" w:cs="Helvetica"/>
          <w:sz w:val="21"/>
          <w:szCs w:val="21"/>
          <w:shd w:val="clear" w:color="auto" w:fill="FFFFFF"/>
        </w:rPr>
        <w:t xml:space="preserve"> Export Control Classification (ECCN)</w:t>
      </w:r>
      <w:r w:rsidR="003A1B41" w:rsidRPr="00320CC1">
        <w:rPr>
          <w:rFonts w:asciiTheme="majorHAnsi" w:hAnsiTheme="majorHAnsi" w:cs="Helvetica"/>
          <w:sz w:val="21"/>
          <w:szCs w:val="21"/>
          <w:shd w:val="clear" w:color="auto" w:fill="FFFFFF"/>
        </w:rPr>
        <w:t xml:space="preserve"> </w:t>
      </w:r>
      <w:r w:rsidR="00636C06" w:rsidRPr="00320CC1">
        <w:rPr>
          <w:rFonts w:asciiTheme="majorHAnsi" w:hAnsiTheme="majorHAnsi" w:cs="Helvetica"/>
          <w:sz w:val="21"/>
          <w:szCs w:val="21"/>
          <w:shd w:val="clear" w:color="auto" w:fill="FFFFFF"/>
        </w:rPr>
        <w:t>and country of origin information</w:t>
      </w:r>
    </w:p>
    <w:p w:rsidR="00A5423E" w:rsidRPr="00320CC1" w:rsidRDefault="00A215E2" w:rsidP="00A5423E">
      <w:pPr>
        <w:numPr>
          <w:ilvl w:val="0"/>
          <w:numId w:val="2"/>
        </w:numPr>
        <w:spacing w:line="330" w:lineRule="atLeast"/>
        <w:ind w:left="225"/>
        <w:textAlignment w:val="baseline"/>
        <w:rPr>
          <w:rFonts w:asciiTheme="majorHAnsi" w:hAnsiTheme="majorHAnsi" w:cs="Helvetica"/>
          <w:sz w:val="21"/>
          <w:szCs w:val="21"/>
          <w:shd w:val="clear" w:color="auto" w:fill="FFFFFF"/>
        </w:rPr>
      </w:pPr>
      <w:r w:rsidRPr="00A5423E">
        <w:rPr>
          <w:rFonts w:asciiTheme="majorHAnsi" w:hAnsiTheme="majorHAnsi" w:cs="Helvetica"/>
          <w:sz w:val="21"/>
          <w:szCs w:val="21"/>
          <w:shd w:val="clear" w:color="auto" w:fill="FFFFFF"/>
        </w:rPr>
        <w:t xml:space="preserve">Manage import/export </w:t>
      </w:r>
      <w:r w:rsidR="00636C06">
        <w:rPr>
          <w:rFonts w:asciiTheme="majorHAnsi" w:hAnsiTheme="majorHAnsi" w:cs="Helvetica"/>
          <w:sz w:val="21"/>
          <w:szCs w:val="21"/>
          <w:shd w:val="clear" w:color="auto" w:fill="FFFFFF"/>
        </w:rPr>
        <w:t>recordkeeping process</w:t>
      </w:r>
      <w:r w:rsidRPr="00A5423E">
        <w:rPr>
          <w:rFonts w:asciiTheme="majorHAnsi" w:hAnsiTheme="majorHAnsi" w:cs="Helvetica"/>
          <w:sz w:val="21"/>
          <w:szCs w:val="21"/>
          <w:shd w:val="clear" w:color="auto" w:fill="FFFFFF"/>
        </w:rPr>
        <w:t xml:space="preserve"> in compliance with guidelines set forth by </w:t>
      </w:r>
      <w:r w:rsidR="000D21AC">
        <w:rPr>
          <w:rFonts w:asciiTheme="majorHAnsi" w:hAnsiTheme="majorHAnsi" w:cs="Helvetica"/>
          <w:sz w:val="21"/>
          <w:szCs w:val="21"/>
          <w:shd w:val="clear" w:color="auto" w:fill="FFFFFF"/>
        </w:rPr>
        <w:t>regulations</w:t>
      </w:r>
      <w:r w:rsidR="007328E6">
        <w:rPr>
          <w:rFonts w:asciiTheme="majorHAnsi" w:hAnsiTheme="majorHAnsi" w:cs="Helvetica"/>
          <w:sz w:val="21"/>
          <w:szCs w:val="21"/>
          <w:shd w:val="clear" w:color="auto" w:fill="FFFFFF"/>
        </w:rPr>
        <w:t xml:space="preserve"> and Thermo Fisher policy</w:t>
      </w:r>
    </w:p>
    <w:p w:rsidR="007328E6" w:rsidRPr="00320CC1" w:rsidRDefault="00636C06" w:rsidP="007328E6">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 xml:space="preserve">Ensure that proposed transactions are </w:t>
      </w:r>
      <w:r w:rsidR="000D21AC">
        <w:rPr>
          <w:rFonts w:asciiTheme="majorHAnsi" w:hAnsiTheme="majorHAnsi" w:cs="Helvetica"/>
          <w:sz w:val="21"/>
          <w:szCs w:val="21"/>
          <w:shd w:val="clear" w:color="auto" w:fill="FFFFFF"/>
        </w:rPr>
        <w:t xml:space="preserve">appropriately </w:t>
      </w:r>
      <w:r w:rsidRPr="00320CC1">
        <w:rPr>
          <w:rFonts w:asciiTheme="majorHAnsi" w:hAnsiTheme="majorHAnsi" w:cs="Helvetica"/>
          <w:sz w:val="21"/>
          <w:szCs w:val="21"/>
          <w:shd w:val="clear" w:color="auto" w:fill="FFFFFF"/>
        </w:rPr>
        <w:t xml:space="preserve">screened for Denied Person and Entities, restricted end-uses, </w:t>
      </w:r>
      <w:r w:rsidR="000D21AC">
        <w:rPr>
          <w:rFonts w:asciiTheme="majorHAnsi" w:hAnsiTheme="majorHAnsi" w:cs="Helvetica"/>
          <w:sz w:val="21"/>
          <w:szCs w:val="21"/>
          <w:shd w:val="clear" w:color="auto" w:fill="FFFFFF"/>
        </w:rPr>
        <w:t xml:space="preserve">antiboycott language, </w:t>
      </w:r>
      <w:r w:rsidRPr="00320CC1">
        <w:rPr>
          <w:rFonts w:asciiTheme="majorHAnsi" w:hAnsiTheme="majorHAnsi" w:cs="Helvetica"/>
          <w:sz w:val="21"/>
          <w:szCs w:val="21"/>
          <w:shd w:val="clear" w:color="auto" w:fill="FFFFFF"/>
        </w:rPr>
        <w:t>diversion</w:t>
      </w:r>
      <w:r w:rsidR="000D21AC">
        <w:rPr>
          <w:rFonts w:asciiTheme="majorHAnsi" w:hAnsiTheme="majorHAnsi" w:cs="Helvetica"/>
          <w:sz w:val="21"/>
          <w:szCs w:val="21"/>
          <w:shd w:val="clear" w:color="auto" w:fill="FFFFFF"/>
        </w:rPr>
        <w:t>, etc.</w:t>
      </w:r>
    </w:p>
    <w:p w:rsidR="00320CC1" w:rsidRPr="00320CC1" w:rsidRDefault="00320CC1" w:rsidP="00320CC1">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lastRenderedPageBreak/>
        <w:t>Conducts internal audit and assessment of business activities for adherence to import/export procedures throughout the business lifecycle, including early-stage review of new products and classification/characterization of commodities through final delivery to customer</w:t>
      </w:r>
    </w:p>
    <w:p w:rsidR="00320CC1" w:rsidRPr="00320CC1" w:rsidRDefault="00320CC1" w:rsidP="00320CC1">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Monitors, measures, and reports Ke</w:t>
      </w:r>
      <w:r w:rsidR="000D21AC">
        <w:rPr>
          <w:rFonts w:asciiTheme="majorHAnsi" w:hAnsiTheme="majorHAnsi" w:cs="Helvetica"/>
          <w:sz w:val="21"/>
          <w:szCs w:val="21"/>
          <w:shd w:val="clear" w:color="auto" w:fill="FFFFFF"/>
        </w:rPr>
        <w:t>y</w:t>
      </w:r>
      <w:r w:rsidRPr="00320CC1">
        <w:rPr>
          <w:rFonts w:asciiTheme="majorHAnsi" w:hAnsiTheme="majorHAnsi" w:cs="Helvetica"/>
          <w:sz w:val="21"/>
          <w:szCs w:val="21"/>
          <w:shd w:val="clear" w:color="auto" w:fill="FFFFFF"/>
        </w:rPr>
        <w:t xml:space="preserve"> Performance Indicators (KPI) on adherence to regulations and procedures</w:t>
      </w:r>
    </w:p>
    <w:p w:rsidR="007328E6" w:rsidRPr="00320CC1" w:rsidRDefault="007328E6" w:rsidP="007328E6">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 xml:space="preserve">Evaluate new </w:t>
      </w:r>
      <w:r w:rsidR="000D21AC">
        <w:rPr>
          <w:rFonts w:asciiTheme="majorHAnsi" w:hAnsiTheme="majorHAnsi" w:cs="Helvetica"/>
          <w:sz w:val="21"/>
          <w:szCs w:val="21"/>
          <w:shd w:val="clear" w:color="auto" w:fill="FFFFFF"/>
        </w:rPr>
        <w:t>g</w:t>
      </w:r>
      <w:r w:rsidRPr="00320CC1">
        <w:rPr>
          <w:rFonts w:asciiTheme="majorHAnsi" w:hAnsiTheme="majorHAnsi" w:cs="Helvetica"/>
          <w:sz w:val="21"/>
          <w:szCs w:val="21"/>
          <w:shd w:val="clear" w:color="auto" w:fill="FFFFFF"/>
        </w:rPr>
        <w:t>overnment requirements to ensure import and export compliance with changes and incorporation into day to day operations and standard operating procedures</w:t>
      </w:r>
    </w:p>
    <w:p w:rsidR="007328E6" w:rsidRPr="00320CC1" w:rsidRDefault="00E940FC" w:rsidP="00E940FC">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Identifies and analyzes causes of international and domestic compliance issues and gaps and generate recommendations to management</w:t>
      </w:r>
    </w:p>
    <w:p w:rsidR="0083015C" w:rsidRPr="00320CC1" w:rsidRDefault="00636C06" w:rsidP="0083015C">
      <w:pPr>
        <w:numPr>
          <w:ilvl w:val="0"/>
          <w:numId w:val="2"/>
        </w:numPr>
        <w:spacing w:line="330" w:lineRule="atLeast"/>
        <w:ind w:left="225"/>
        <w:textAlignment w:val="baseline"/>
        <w:rPr>
          <w:rFonts w:asciiTheme="majorHAnsi" w:hAnsiTheme="majorHAnsi" w:cs="Helvetica"/>
          <w:sz w:val="21"/>
          <w:szCs w:val="21"/>
          <w:shd w:val="clear" w:color="auto" w:fill="FFFFFF"/>
        </w:rPr>
      </w:pPr>
      <w:r w:rsidRPr="00A5423E">
        <w:rPr>
          <w:rFonts w:asciiTheme="majorHAnsi" w:hAnsiTheme="majorHAnsi" w:cs="Helvetica"/>
          <w:sz w:val="21"/>
          <w:szCs w:val="21"/>
          <w:shd w:val="clear" w:color="auto" w:fill="FFFFFF"/>
        </w:rPr>
        <w:t xml:space="preserve">Partner with </w:t>
      </w:r>
      <w:r>
        <w:rPr>
          <w:rFonts w:asciiTheme="majorHAnsi" w:hAnsiTheme="majorHAnsi" w:cs="Helvetica"/>
          <w:sz w:val="21"/>
          <w:szCs w:val="21"/>
          <w:shd w:val="clear" w:color="auto" w:fill="FFFFFF"/>
        </w:rPr>
        <w:t>cross-functional teams</w:t>
      </w:r>
      <w:r w:rsidRPr="00A5423E">
        <w:rPr>
          <w:rFonts w:asciiTheme="majorHAnsi" w:hAnsiTheme="majorHAnsi" w:cs="Helvetica"/>
          <w:sz w:val="21"/>
          <w:szCs w:val="21"/>
          <w:shd w:val="clear" w:color="auto" w:fill="FFFFFF"/>
        </w:rPr>
        <w:t>, including Legal, Logistics, Supply Chain, Sales, IT, and Engineering to develop and execute defined procedures</w:t>
      </w:r>
    </w:p>
    <w:p w:rsidR="00B33B5D" w:rsidRDefault="000D21AC" w:rsidP="00B33B5D">
      <w:pPr>
        <w:numPr>
          <w:ilvl w:val="0"/>
          <w:numId w:val="2"/>
        </w:numPr>
        <w:spacing w:line="330" w:lineRule="atLeast"/>
        <w:ind w:left="225"/>
        <w:textAlignment w:val="baseline"/>
        <w:rPr>
          <w:rFonts w:asciiTheme="majorHAnsi" w:hAnsiTheme="majorHAnsi" w:cs="Helvetica"/>
          <w:sz w:val="21"/>
          <w:szCs w:val="21"/>
          <w:shd w:val="clear" w:color="auto" w:fill="FFFFFF"/>
        </w:rPr>
      </w:pPr>
      <w:r>
        <w:rPr>
          <w:rFonts w:asciiTheme="majorHAnsi" w:hAnsiTheme="majorHAnsi" w:cs="Helvetica"/>
          <w:sz w:val="21"/>
          <w:szCs w:val="21"/>
          <w:shd w:val="clear" w:color="auto" w:fill="FFFFFF"/>
        </w:rPr>
        <w:t xml:space="preserve">Provide training on various compliance topics to </w:t>
      </w:r>
      <w:r w:rsidR="0083015C" w:rsidRPr="00320CC1">
        <w:rPr>
          <w:rFonts w:asciiTheme="majorHAnsi" w:hAnsiTheme="majorHAnsi" w:cs="Helvetica"/>
          <w:sz w:val="21"/>
          <w:szCs w:val="21"/>
          <w:shd w:val="clear" w:color="auto" w:fill="FFFFFF"/>
        </w:rPr>
        <w:t xml:space="preserve">individuals and </w:t>
      </w:r>
      <w:r>
        <w:rPr>
          <w:rFonts w:asciiTheme="majorHAnsi" w:hAnsiTheme="majorHAnsi" w:cs="Helvetica"/>
          <w:sz w:val="21"/>
          <w:szCs w:val="21"/>
          <w:shd w:val="clear" w:color="auto" w:fill="FFFFFF"/>
        </w:rPr>
        <w:t xml:space="preserve">functional </w:t>
      </w:r>
      <w:r w:rsidR="0083015C" w:rsidRPr="00320CC1">
        <w:rPr>
          <w:rFonts w:asciiTheme="majorHAnsi" w:hAnsiTheme="majorHAnsi" w:cs="Helvetica"/>
          <w:sz w:val="21"/>
          <w:szCs w:val="21"/>
          <w:shd w:val="clear" w:color="auto" w:fill="FFFFFF"/>
        </w:rPr>
        <w:t xml:space="preserve">groups </w:t>
      </w:r>
    </w:p>
    <w:p w:rsidR="00B33B5D" w:rsidRPr="00B33B5D" w:rsidRDefault="00B33B5D" w:rsidP="007331BB">
      <w:pPr>
        <w:numPr>
          <w:ilvl w:val="0"/>
          <w:numId w:val="2"/>
        </w:numPr>
        <w:spacing w:line="330" w:lineRule="atLeast"/>
        <w:ind w:left="225"/>
        <w:textAlignment w:val="baseline"/>
        <w:rPr>
          <w:rFonts w:asciiTheme="majorHAnsi" w:hAnsiTheme="majorHAnsi" w:cs="Helvetica"/>
          <w:sz w:val="21"/>
          <w:szCs w:val="21"/>
          <w:shd w:val="clear" w:color="auto" w:fill="FFFFFF"/>
        </w:rPr>
      </w:pPr>
      <w:r w:rsidRPr="00B33B5D">
        <w:rPr>
          <w:rFonts w:asciiTheme="majorHAnsi" w:hAnsiTheme="majorHAnsi" w:cs="Helvetica"/>
          <w:sz w:val="21"/>
          <w:szCs w:val="21"/>
          <w:shd w:val="clear" w:color="auto" w:fill="FFFFFF"/>
        </w:rPr>
        <w:t xml:space="preserve">Support </w:t>
      </w:r>
      <w:r>
        <w:rPr>
          <w:rFonts w:asciiTheme="majorHAnsi" w:hAnsiTheme="majorHAnsi" w:cs="Helvetica"/>
          <w:sz w:val="21"/>
          <w:szCs w:val="21"/>
          <w:shd w:val="clear" w:color="auto" w:fill="FFFFFF"/>
        </w:rPr>
        <w:t xml:space="preserve">group </w:t>
      </w:r>
      <w:r w:rsidRPr="00B33B5D">
        <w:rPr>
          <w:rFonts w:asciiTheme="majorHAnsi" w:hAnsiTheme="majorHAnsi" w:cs="Helvetica"/>
          <w:sz w:val="21"/>
          <w:szCs w:val="21"/>
          <w:shd w:val="clear" w:color="auto" w:fill="FFFFFF"/>
        </w:rPr>
        <w:t>programs and projects that take advantage of Free Trade Agreements (including management of certificates of origin) and other duty-savings opportunities</w:t>
      </w:r>
    </w:p>
    <w:p w:rsidR="003F5041" w:rsidRPr="00320CC1" w:rsidRDefault="003F5041" w:rsidP="003F5041">
      <w:pPr>
        <w:numPr>
          <w:ilvl w:val="0"/>
          <w:numId w:val="2"/>
        </w:numPr>
        <w:spacing w:line="330" w:lineRule="atLeast"/>
        <w:ind w:left="225"/>
        <w:textAlignment w:val="baseline"/>
        <w:rPr>
          <w:rFonts w:asciiTheme="majorHAnsi" w:hAnsiTheme="majorHAnsi" w:cs="Helvetica"/>
          <w:sz w:val="21"/>
          <w:szCs w:val="21"/>
          <w:shd w:val="clear" w:color="auto" w:fill="FFFFFF"/>
        </w:rPr>
      </w:pPr>
      <w:r w:rsidRPr="00320CC1">
        <w:rPr>
          <w:rFonts w:asciiTheme="majorHAnsi" w:hAnsiTheme="majorHAnsi" w:cs="Helvetica"/>
          <w:sz w:val="21"/>
          <w:szCs w:val="21"/>
          <w:shd w:val="clear" w:color="auto" w:fill="FFFFFF"/>
        </w:rPr>
        <w:t>Manage special projects as assigned</w:t>
      </w:r>
    </w:p>
    <w:p w:rsidR="003F5041" w:rsidRPr="00320CC1" w:rsidRDefault="003F5041" w:rsidP="003F5041">
      <w:pPr>
        <w:spacing w:line="330" w:lineRule="atLeast"/>
        <w:ind w:left="-135"/>
        <w:textAlignment w:val="baseline"/>
        <w:rPr>
          <w:rFonts w:asciiTheme="majorHAnsi" w:hAnsiTheme="majorHAnsi" w:cs="Helvetica"/>
          <w:sz w:val="21"/>
          <w:szCs w:val="21"/>
          <w:shd w:val="clear" w:color="auto" w:fill="FFFFFF"/>
        </w:rPr>
      </w:pPr>
    </w:p>
    <w:p w:rsidR="00D2544B" w:rsidRDefault="00B97476" w:rsidP="00D2544B">
      <w:pPr>
        <w:autoSpaceDE w:val="0"/>
        <w:autoSpaceDN w:val="0"/>
        <w:adjustRightInd w:val="0"/>
        <w:spacing w:line="276" w:lineRule="auto"/>
        <w:ind w:left="-720"/>
        <w:rPr>
          <w:rFonts w:asciiTheme="majorHAnsi" w:hAnsiTheme="majorHAnsi" w:cs="HelveticaNeueLTStd-Lt"/>
          <w:b/>
          <w:color w:val="333333"/>
          <w:sz w:val="21"/>
          <w:szCs w:val="21"/>
        </w:rPr>
      </w:pPr>
      <w:r>
        <w:rPr>
          <w:rFonts w:asciiTheme="majorHAnsi" w:hAnsiTheme="majorHAnsi" w:cs="HelveticaNeueLTStd-Lt"/>
          <w:b/>
          <w:color w:val="333333"/>
          <w:sz w:val="21"/>
          <w:szCs w:val="21"/>
        </w:rPr>
        <w:t>Minimum Requirements</w:t>
      </w:r>
      <w:r w:rsidR="00A3774E">
        <w:rPr>
          <w:rFonts w:asciiTheme="majorHAnsi" w:hAnsiTheme="majorHAnsi" w:cs="HelveticaNeueLTStd-Lt"/>
          <w:b/>
          <w:color w:val="333333"/>
          <w:sz w:val="21"/>
          <w:szCs w:val="21"/>
        </w:rPr>
        <w:t xml:space="preserve"> and Skills</w:t>
      </w:r>
      <w:r w:rsidR="00D2544B" w:rsidRPr="00EE0B31">
        <w:rPr>
          <w:rFonts w:asciiTheme="majorHAnsi" w:hAnsiTheme="majorHAnsi" w:cs="HelveticaNeueLTStd-Lt"/>
          <w:b/>
          <w:color w:val="333333"/>
          <w:sz w:val="21"/>
          <w:szCs w:val="21"/>
        </w:rPr>
        <w:t>:</w:t>
      </w:r>
    </w:p>
    <w:p w:rsidR="006C3951" w:rsidRPr="003F5041" w:rsidRDefault="007E2A0E" w:rsidP="006C3951">
      <w:pPr>
        <w:numPr>
          <w:ilvl w:val="0"/>
          <w:numId w:val="7"/>
        </w:numPr>
        <w:spacing w:line="330" w:lineRule="atLeast"/>
        <w:ind w:left="225"/>
        <w:textAlignment w:val="baseline"/>
        <w:rPr>
          <w:rFonts w:asciiTheme="majorHAnsi" w:eastAsia="Times New Roman" w:hAnsiTheme="majorHAnsi" w:cs="Helvetica"/>
          <w:sz w:val="21"/>
          <w:szCs w:val="21"/>
        </w:rPr>
      </w:pPr>
      <w:r w:rsidRPr="00636C06">
        <w:rPr>
          <w:rFonts w:asciiTheme="majorHAnsi" w:eastAsia="Times New Roman" w:hAnsiTheme="majorHAnsi" w:cs="Helvetica"/>
          <w:sz w:val="21"/>
          <w:szCs w:val="21"/>
        </w:rPr>
        <w:t>Bachelor’s degree preferred</w:t>
      </w:r>
      <w:r w:rsidR="006C3951">
        <w:rPr>
          <w:rFonts w:asciiTheme="majorHAnsi" w:eastAsia="Times New Roman" w:hAnsiTheme="majorHAnsi" w:cs="Helvetica"/>
          <w:sz w:val="21"/>
          <w:szCs w:val="21"/>
        </w:rPr>
        <w:t xml:space="preserve"> with</w:t>
      </w:r>
      <w:r w:rsidRPr="00636C06">
        <w:rPr>
          <w:rFonts w:asciiTheme="majorHAnsi" w:eastAsia="Times New Roman" w:hAnsiTheme="majorHAnsi" w:cs="Helvetica"/>
          <w:sz w:val="21"/>
          <w:szCs w:val="21"/>
        </w:rPr>
        <w:t xml:space="preserve"> </w:t>
      </w:r>
      <w:r w:rsidR="006C3951">
        <w:rPr>
          <w:rFonts w:asciiTheme="majorHAnsi" w:eastAsia="Times New Roman" w:hAnsiTheme="majorHAnsi" w:cs="Helvetica"/>
          <w:sz w:val="21"/>
          <w:szCs w:val="21"/>
          <w:bdr w:val="none" w:sz="0" w:space="0" w:color="auto" w:frame="1"/>
        </w:rPr>
        <w:t>m</w:t>
      </w:r>
      <w:r w:rsidR="006C3951" w:rsidRPr="00636C06">
        <w:rPr>
          <w:rFonts w:asciiTheme="majorHAnsi" w:eastAsia="Times New Roman" w:hAnsiTheme="majorHAnsi" w:cs="Helvetica"/>
          <w:sz w:val="21"/>
          <w:szCs w:val="21"/>
          <w:bdr w:val="none" w:sz="0" w:space="0" w:color="auto" w:frame="1"/>
        </w:rPr>
        <w:t>inimum of</w:t>
      </w:r>
      <w:r w:rsidR="00111D25">
        <w:rPr>
          <w:rFonts w:asciiTheme="majorHAnsi" w:eastAsia="Times New Roman" w:hAnsiTheme="majorHAnsi" w:cs="Helvetica"/>
          <w:sz w:val="21"/>
          <w:szCs w:val="21"/>
          <w:bdr w:val="none" w:sz="0" w:space="0" w:color="auto" w:frame="1"/>
        </w:rPr>
        <w:t xml:space="preserve"> </w:t>
      </w:r>
      <w:r w:rsidR="00DE5202">
        <w:rPr>
          <w:rFonts w:asciiTheme="majorHAnsi" w:eastAsia="Times New Roman" w:hAnsiTheme="majorHAnsi" w:cs="Helvetica"/>
          <w:sz w:val="21"/>
          <w:szCs w:val="21"/>
          <w:bdr w:val="none" w:sz="0" w:space="0" w:color="auto" w:frame="1"/>
        </w:rPr>
        <w:t>8</w:t>
      </w:r>
      <w:r w:rsidR="006C3951" w:rsidRPr="00636C06">
        <w:rPr>
          <w:rFonts w:asciiTheme="majorHAnsi" w:eastAsia="Times New Roman" w:hAnsiTheme="majorHAnsi" w:cs="Helvetica"/>
          <w:sz w:val="21"/>
          <w:szCs w:val="21"/>
          <w:bdr w:val="none" w:sz="0" w:space="0" w:color="auto" w:frame="1"/>
        </w:rPr>
        <w:t xml:space="preserve"> years of relevant experience in import and/or export roles.</w:t>
      </w:r>
    </w:p>
    <w:p w:rsidR="00A5423E" w:rsidRPr="00382A44" w:rsidRDefault="003F5041" w:rsidP="00A5423E">
      <w:pPr>
        <w:numPr>
          <w:ilvl w:val="0"/>
          <w:numId w:val="7"/>
        </w:numPr>
        <w:spacing w:line="330" w:lineRule="atLeast"/>
        <w:ind w:left="225"/>
        <w:textAlignment w:val="baseline"/>
        <w:rPr>
          <w:rFonts w:asciiTheme="majorHAnsi" w:eastAsia="Times New Roman" w:hAnsiTheme="majorHAnsi" w:cs="Helvetica"/>
          <w:sz w:val="21"/>
          <w:szCs w:val="21"/>
        </w:rPr>
      </w:pPr>
      <w:r>
        <w:rPr>
          <w:rFonts w:asciiTheme="majorHAnsi" w:eastAsia="Times New Roman" w:hAnsiTheme="majorHAnsi" w:cs="Helvetica"/>
          <w:sz w:val="21"/>
          <w:szCs w:val="21"/>
          <w:bdr w:val="none" w:sz="0" w:space="0" w:color="auto" w:frame="1"/>
        </w:rPr>
        <w:t>Solid</w:t>
      </w:r>
      <w:r w:rsidR="00D2544B" w:rsidRPr="00636C06">
        <w:rPr>
          <w:rFonts w:asciiTheme="majorHAnsi" w:eastAsia="Times New Roman" w:hAnsiTheme="majorHAnsi" w:cs="Helvetica"/>
          <w:sz w:val="21"/>
          <w:szCs w:val="21"/>
          <w:bdr w:val="none" w:sz="0" w:space="0" w:color="auto" w:frame="1"/>
        </w:rPr>
        <w:t xml:space="preserve"> knowledge of US Cus</w:t>
      </w:r>
      <w:r w:rsidR="00636C06">
        <w:rPr>
          <w:rFonts w:asciiTheme="majorHAnsi" w:eastAsia="Times New Roman" w:hAnsiTheme="majorHAnsi" w:cs="Helvetica"/>
          <w:sz w:val="21"/>
          <w:szCs w:val="21"/>
          <w:bdr w:val="none" w:sz="0" w:space="0" w:color="auto" w:frame="1"/>
        </w:rPr>
        <w:t>toms Harmonized Tariff Schedule,</w:t>
      </w:r>
      <w:r w:rsidR="00D2544B" w:rsidRPr="00636C06">
        <w:rPr>
          <w:rFonts w:asciiTheme="majorHAnsi" w:eastAsia="Times New Roman" w:hAnsiTheme="majorHAnsi" w:cs="Helvetica"/>
          <w:sz w:val="21"/>
          <w:szCs w:val="21"/>
          <w:bdr w:val="none" w:sz="0" w:space="0" w:color="auto" w:frame="1"/>
        </w:rPr>
        <w:t xml:space="preserve"> </w:t>
      </w:r>
      <w:bookmarkStart w:id="0" w:name="_GoBack"/>
      <w:bookmarkEnd w:id="0"/>
      <w:r w:rsidR="00D2544B" w:rsidRPr="00636C06">
        <w:rPr>
          <w:rFonts w:asciiTheme="majorHAnsi" w:eastAsia="Times New Roman" w:hAnsiTheme="majorHAnsi" w:cs="Helvetica"/>
          <w:sz w:val="21"/>
          <w:szCs w:val="21"/>
          <w:bdr w:val="none" w:sz="0" w:space="0" w:color="auto" w:frame="1"/>
        </w:rPr>
        <w:t>Import/Expo</w:t>
      </w:r>
      <w:r w:rsidR="00636C06">
        <w:rPr>
          <w:rFonts w:asciiTheme="majorHAnsi" w:eastAsia="Times New Roman" w:hAnsiTheme="majorHAnsi" w:cs="Helvetica"/>
          <w:sz w:val="21"/>
          <w:szCs w:val="21"/>
          <w:bdr w:val="none" w:sz="0" w:space="0" w:color="auto" w:frame="1"/>
        </w:rPr>
        <w:t xml:space="preserve">rt regulations </w:t>
      </w:r>
      <w:r w:rsidR="00636C06" w:rsidRPr="00636C06">
        <w:rPr>
          <w:rFonts w:asciiTheme="majorHAnsi" w:eastAsia="Times New Roman" w:hAnsiTheme="majorHAnsi" w:cs="Helvetica"/>
          <w:sz w:val="21"/>
          <w:szCs w:val="21"/>
        </w:rPr>
        <w:t>(i.e. CBP, Census, EAR, OFAC</w:t>
      </w:r>
      <w:r w:rsidR="00636C06">
        <w:rPr>
          <w:rFonts w:asciiTheme="majorHAnsi" w:eastAsia="Times New Roman" w:hAnsiTheme="majorHAnsi" w:cs="Helvetica"/>
          <w:sz w:val="21"/>
          <w:szCs w:val="21"/>
        </w:rPr>
        <w:t>,</w:t>
      </w:r>
      <w:r w:rsidR="000D21AC">
        <w:rPr>
          <w:rFonts w:asciiTheme="majorHAnsi" w:eastAsia="Times New Roman" w:hAnsiTheme="majorHAnsi" w:cs="Helvetica"/>
          <w:sz w:val="21"/>
          <w:szCs w:val="21"/>
        </w:rPr>
        <w:t xml:space="preserve"> </w:t>
      </w:r>
      <w:r w:rsidR="00636C06">
        <w:rPr>
          <w:rFonts w:asciiTheme="majorHAnsi" w:eastAsia="Times New Roman" w:hAnsiTheme="majorHAnsi" w:cs="Helvetica"/>
          <w:sz w:val="21"/>
          <w:szCs w:val="21"/>
        </w:rPr>
        <w:t xml:space="preserve">ITAR) </w:t>
      </w:r>
    </w:p>
    <w:p w:rsidR="00382A44" w:rsidRDefault="00382A44" w:rsidP="00A5423E">
      <w:pPr>
        <w:numPr>
          <w:ilvl w:val="0"/>
          <w:numId w:val="7"/>
        </w:numPr>
        <w:spacing w:line="330" w:lineRule="atLeast"/>
        <w:ind w:left="225"/>
        <w:textAlignment w:val="baseline"/>
        <w:rPr>
          <w:rFonts w:asciiTheme="majorHAnsi" w:eastAsia="Times New Roman" w:hAnsiTheme="majorHAnsi" w:cs="Helvetica"/>
          <w:sz w:val="21"/>
          <w:szCs w:val="21"/>
        </w:rPr>
      </w:pPr>
      <w:r>
        <w:rPr>
          <w:rFonts w:asciiTheme="majorHAnsi" w:eastAsia="Times New Roman" w:hAnsiTheme="majorHAnsi" w:cs="Helvetica"/>
          <w:sz w:val="21"/>
          <w:szCs w:val="21"/>
        </w:rPr>
        <w:t>Experience with Department of Commerce Export Controls</w:t>
      </w:r>
      <w:r w:rsidR="00FA6996">
        <w:rPr>
          <w:rFonts w:asciiTheme="majorHAnsi" w:eastAsia="Times New Roman" w:hAnsiTheme="majorHAnsi" w:cs="Helvetica"/>
          <w:sz w:val="21"/>
          <w:szCs w:val="21"/>
        </w:rPr>
        <w:t xml:space="preserve"> including</w:t>
      </w:r>
      <w:r>
        <w:rPr>
          <w:rFonts w:asciiTheme="majorHAnsi" w:eastAsia="Times New Roman" w:hAnsiTheme="majorHAnsi" w:cs="Helvetica"/>
          <w:sz w:val="21"/>
          <w:szCs w:val="21"/>
        </w:rPr>
        <w:t xml:space="preserve"> </w:t>
      </w:r>
      <w:r w:rsidR="00FA6996">
        <w:rPr>
          <w:rFonts w:asciiTheme="majorHAnsi" w:eastAsia="Times New Roman" w:hAnsiTheme="majorHAnsi" w:cs="Helvetica"/>
          <w:sz w:val="21"/>
          <w:szCs w:val="21"/>
        </w:rPr>
        <w:t>l</w:t>
      </w:r>
      <w:r>
        <w:rPr>
          <w:rFonts w:asciiTheme="majorHAnsi" w:eastAsia="Times New Roman" w:hAnsiTheme="majorHAnsi" w:cs="Helvetica"/>
          <w:sz w:val="21"/>
          <w:szCs w:val="21"/>
        </w:rPr>
        <w:t>icens</w:t>
      </w:r>
      <w:r w:rsidR="00FA6996">
        <w:rPr>
          <w:rFonts w:asciiTheme="majorHAnsi" w:eastAsia="Times New Roman" w:hAnsiTheme="majorHAnsi" w:cs="Helvetica"/>
          <w:sz w:val="21"/>
          <w:szCs w:val="21"/>
        </w:rPr>
        <w:t>ing</w:t>
      </w:r>
    </w:p>
    <w:p w:rsidR="00B33B5D" w:rsidRPr="003F5041" w:rsidRDefault="00B33B5D" w:rsidP="00A5423E">
      <w:pPr>
        <w:numPr>
          <w:ilvl w:val="0"/>
          <w:numId w:val="7"/>
        </w:numPr>
        <w:spacing w:line="330" w:lineRule="atLeast"/>
        <w:ind w:left="225"/>
        <w:textAlignment w:val="baseline"/>
        <w:rPr>
          <w:rFonts w:asciiTheme="majorHAnsi" w:eastAsia="Times New Roman" w:hAnsiTheme="majorHAnsi" w:cs="Helvetica"/>
          <w:sz w:val="21"/>
          <w:szCs w:val="21"/>
        </w:rPr>
      </w:pPr>
      <w:r>
        <w:rPr>
          <w:rFonts w:asciiTheme="majorHAnsi" w:eastAsia="Times New Roman" w:hAnsiTheme="majorHAnsi" w:cs="Helvetica"/>
          <w:sz w:val="21"/>
          <w:szCs w:val="21"/>
        </w:rPr>
        <w:t>Experience performing product qualifications for Free Trade Agreements</w:t>
      </w:r>
    </w:p>
    <w:p w:rsidR="00A5423E" w:rsidRPr="00636C06" w:rsidRDefault="0035217E" w:rsidP="00A5423E">
      <w:pPr>
        <w:numPr>
          <w:ilvl w:val="0"/>
          <w:numId w:val="7"/>
        </w:numPr>
        <w:spacing w:line="330" w:lineRule="atLeast"/>
        <w:ind w:left="225"/>
        <w:textAlignment w:val="baseline"/>
        <w:rPr>
          <w:rFonts w:asciiTheme="majorHAnsi" w:eastAsia="Times New Roman" w:hAnsiTheme="majorHAnsi" w:cs="Helvetica"/>
          <w:sz w:val="21"/>
          <w:szCs w:val="21"/>
        </w:rPr>
      </w:pPr>
      <w:r w:rsidRPr="00636C06">
        <w:rPr>
          <w:rFonts w:asciiTheme="majorHAnsi" w:eastAsia="Times New Roman" w:hAnsiTheme="majorHAnsi" w:cs="Helvetica"/>
          <w:sz w:val="21"/>
          <w:szCs w:val="21"/>
        </w:rPr>
        <w:t>Ability to work within teams and independently with minimal supervision</w:t>
      </w:r>
    </w:p>
    <w:p w:rsidR="00A5423E" w:rsidRPr="00636C06" w:rsidRDefault="007E2A0E" w:rsidP="00A5423E">
      <w:pPr>
        <w:numPr>
          <w:ilvl w:val="0"/>
          <w:numId w:val="7"/>
        </w:numPr>
        <w:spacing w:line="330" w:lineRule="atLeast"/>
        <w:ind w:left="225"/>
        <w:textAlignment w:val="baseline"/>
        <w:rPr>
          <w:rFonts w:asciiTheme="majorHAnsi" w:eastAsia="Times New Roman" w:hAnsiTheme="majorHAnsi" w:cs="Helvetica"/>
          <w:sz w:val="21"/>
          <w:szCs w:val="21"/>
        </w:rPr>
      </w:pPr>
      <w:r w:rsidRPr="00636C06">
        <w:rPr>
          <w:rFonts w:asciiTheme="majorHAnsi" w:eastAsia="Times New Roman" w:hAnsiTheme="majorHAnsi" w:cs="Helvetica"/>
          <w:sz w:val="21"/>
          <w:szCs w:val="21"/>
        </w:rPr>
        <w:t>Detail oriented with the ability to multitask, prioritize and be adaptable</w:t>
      </w:r>
    </w:p>
    <w:p w:rsidR="00A5423E" w:rsidRPr="00636C06" w:rsidRDefault="007E2A0E" w:rsidP="00A5423E">
      <w:pPr>
        <w:numPr>
          <w:ilvl w:val="0"/>
          <w:numId w:val="7"/>
        </w:numPr>
        <w:spacing w:line="330" w:lineRule="atLeast"/>
        <w:ind w:left="225"/>
        <w:textAlignment w:val="baseline"/>
        <w:rPr>
          <w:rFonts w:asciiTheme="majorHAnsi" w:eastAsia="Times New Roman" w:hAnsiTheme="majorHAnsi" w:cs="Helvetica"/>
          <w:sz w:val="21"/>
          <w:szCs w:val="21"/>
        </w:rPr>
      </w:pPr>
      <w:r w:rsidRPr="00636C06">
        <w:rPr>
          <w:rFonts w:asciiTheme="majorHAnsi" w:eastAsia="Times New Roman" w:hAnsiTheme="majorHAnsi" w:cs="Helvetica"/>
          <w:sz w:val="21"/>
          <w:szCs w:val="21"/>
        </w:rPr>
        <w:t>Solid communication (written and verbal) and organizational skills</w:t>
      </w:r>
    </w:p>
    <w:p w:rsidR="003F5041" w:rsidRDefault="007E2A0E" w:rsidP="003F5041">
      <w:pPr>
        <w:numPr>
          <w:ilvl w:val="0"/>
          <w:numId w:val="7"/>
        </w:numPr>
        <w:spacing w:line="330" w:lineRule="atLeast"/>
        <w:ind w:left="225"/>
        <w:textAlignment w:val="baseline"/>
        <w:rPr>
          <w:rFonts w:asciiTheme="majorHAnsi" w:eastAsia="Times New Roman" w:hAnsiTheme="majorHAnsi" w:cs="Helvetica"/>
          <w:sz w:val="21"/>
          <w:szCs w:val="21"/>
        </w:rPr>
      </w:pPr>
      <w:r w:rsidRPr="00636C06">
        <w:rPr>
          <w:rFonts w:asciiTheme="majorHAnsi" w:eastAsia="Times New Roman" w:hAnsiTheme="majorHAnsi" w:cs="Helvetica"/>
          <w:sz w:val="21"/>
          <w:szCs w:val="21"/>
        </w:rPr>
        <w:t>Strong analytical skills with the ability to quickly manipulate data and draw appropriate conclusions</w:t>
      </w:r>
    </w:p>
    <w:p w:rsidR="00144891" w:rsidRDefault="00E940FC" w:rsidP="00144891">
      <w:pPr>
        <w:numPr>
          <w:ilvl w:val="0"/>
          <w:numId w:val="7"/>
        </w:numPr>
        <w:spacing w:line="330" w:lineRule="atLeast"/>
        <w:ind w:left="225"/>
        <w:textAlignment w:val="baseline"/>
        <w:rPr>
          <w:rFonts w:asciiTheme="majorHAnsi" w:eastAsia="Times New Roman" w:hAnsiTheme="majorHAnsi" w:cs="Helvetica"/>
          <w:sz w:val="21"/>
          <w:szCs w:val="21"/>
        </w:rPr>
      </w:pPr>
      <w:r w:rsidRPr="003F5041">
        <w:rPr>
          <w:rFonts w:asciiTheme="majorHAnsi" w:eastAsia="Times New Roman" w:hAnsiTheme="majorHAnsi" w:cs="Helvetica"/>
          <w:sz w:val="21"/>
          <w:szCs w:val="21"/>
        </w:rPr>
        <w:t xml:space="preserve">Ability to interface professionally with all levels and functions of the organization, </w:t>
      </w:r>
      <w:r w:rsidR="003F5041" w:rsidRPr="003F5041">
        <w:rPr>
          <w:rFonts w:asciiTheme="majorHAnsi" w:eastAsia="Times New Roman" w:hAnsiTheme="majorHAnsi" w:cs="Helvetica"/>
          <w:sz w:val="21"/>
          <w:szCs w:val="21"/>
        </w:rPr>
        <w:t>including serving providers</w:t>
      </w:r>
    </w:p>
    <w:p w:rsidR="004F674D" w:rsidRPr="004F674D" w:rsidRDefault="004F674D" w:rsidP="00144891">
      <w:pPr>
        <w:numPr>
          <w:ilvl w:val="0"/>
          <w:numId w:val="7"/>
        </w:numPr>
        <w:spacing w:line="330" w:lineRule="atLeast"/>
        <w:ind w:left="225"/>
        <w:textAlignment w:val="baseline"/>
        <w:rPr>
          <w:rFonts w:asciiTheme="majorHAnsi" w:eastAsia="Times New Roman" w:hAnsiTheme="majorHAnsi" w:cs="Helvetica"/>
          <w:sz w:val="21"/>
          <w:szCs w:val="21"/>
        </w:rPr>
      </w:pPr>
      <w:r w:rsidRPr="004F674D">
        <w:rPr>
          <w:rFonts w:asciiTheme="majorHAnsi" w:eastAsia="Times New Roman" w:hAnsiTheme="majorHAnsi" w:cs="Helvetica"/>
          <w:sz w:val="21"/>
          <w:szCs w:val="21"/>
        </w:rPr>
        <w:t>Ability to collaborate with int</w:t>
      </w:r>
      <w:r w:rsidR="00144891" w:rsidRPr="00144891">
        <w:rPr>
          <w:rFonts w:asciiTheme="majorHAnsi" w:eastAsia="Times New Roman" w:hAnsiTheme="majorHAnsi" w:cs="Helvetica"/>
          <w:sz w:val="21"/>
          <w:szCs w:val="21"/>
        </w:rPr>
        <w:t xml:space="preserve">ernal and external stakeholders </w:t>
      </w:r>
      <w:proofErr w:type="gramStart"/>
      <w:r w:rsidR="00144891" w:rsidRPr="00144891">
        <w:rPr>
          <w:rFonts w:asciiTheme="majorHAnsi" w:eastAsia="Times New Roman" w:hAnsiTheme="majorHAnsi" w:cs="Helvetica"/>
          <w:sz w:val="21"/>
          <w:szCs w:val="21"/>
        </w:rPr>
        <w:t>in order to</w:t>
      </w:r>
      <w:proofErr w:type="gramEnd"/>
      <w:r w:rsidR="00144891" w:rsidRPr="00144891">
        <w:rPr>
          <w:rFonts w:asciiTheme="majorHAnsi" w:eastAsia="Times New Roman" w:hAnsiTheme="majorHAnsi" w:cs="Helvetica"/>
          <w:sz w:val="21"/>
          <w:szCs w:val="21"/>
        </w:rPr>
        <w:t xml:space="preserve"> implement GTC initiatives across cross-functional departments</w:t>
      </w:r>
    </w:p>
    <w:p w:rsidR="004F674D" w:rsidRPr="004F674D" w:rsidRDefault="004F674D" w:rsidP="00144891">
      <w:pPr>
        <w:numPr>
          <w:ilvl w:val="0"/>
          <w:numId w:val="7"/>
        </w:numPr>
        <w:spacing w:line="330" w:lineRule="atLeast"/>
        <w:ind w:left="225"/>
        <w:textAlignment w:val="baseline"/>
        <w:rPr>
          <w:rFonts w:asciiTheme="majorHAnsi" w:eastAsia="Times New Roman" w:hAnsiTheme="majorHAnsi" w:cs="Helvetica"/>
          <w:sz w:val="21"/>
          <w:szCs w:val="21"/>
        </w:rPr>
      </w:pPr>
      <w:r w:rsidRPr="004F674D">
        <w:rPr>
          <w:rFonts w:asciiTheme="majorHAnsi" w:eastAsia="Times New Roman" w:hAnsiTheme="majorHAnsi" w:cs="Helvetica"/>
          <w:sz w:val="21"/>
          <w:szCs w:val="21"/>
        </w:rPr>
        <w:t>Applies a sense of urgency to resolve problems and supports root-cause analysis</w:t>
      </w:r>
    </w:p>
    <w:p w:rsidR="004F674D" w:rsidRPr="00144891" w:rsidRDefault="004F674D" w:rsidP="00A3774E">
      <w:pPr>
        <w:numPr>
          <w:ilvl w:val="0"/>
          <w:numId w:val="7"/>
        </w:numPr>
        <w:spacing w:line="330" w:lineRule="atLeast"/>
        <w:ind w:left="225"/>
        <w:textAlignment w:val="baseline"/>
        <w:rPr>
          <w:rFonts w:asciiTheme="majorHAnsi" w:eastAsia="Times New Roman" w:hAnsiTheme="majorHAnsi" w:cs="Helvetica"/>
          <w:sz w:val="21"/>
          <w:szCs w:val="21"/>
        </w:rPr>
      </w:pPr>
      <w:r w:rsidRPr="00144891">
        <w:rPr>
          <w:rFonts w:asciiTheme="majorHAnsi" w:eastAsia="Times New Roman" w:hAnsiTheme="majorHAnsi" w:cs="Helvetica"/>
          <w:sz w:val="21"/>
          <w:szCs w:val="21"/>
        </w:rPr>
        <w:t>Highly self-motivated and self-directed</w:t>
      </w:r>
    </w:p>
    <w:p w:rsidR="00270BE7" w:rsidRDefault="00E940FC" w:rsidP="00144891">
      <w:pPr>
        <w:numPr>
          <w:ilvl w:val="0"/>
          <w:numId w:val="7"/>
        </w:numPr>
        <w:spacing w:line="330" w:lineRule="atLeast"/>
        <w:ind w:left="225"/>
        <w:textAlignment w:val="baseline"/>
        <w:rPr>
          <w:rFonts w:asciiTheme="majorHAnsi" w:eastAsia="Times New Roman" w:hAnsiTheme="majorHAnsi" w:cs="Helvetica"/>
          <w:sz w:val="21"/>
          <w:szCs w:val="21"/>
        </w:rPr>
      </w:pPr>
      <w:r w:rsidRPr="003F5041">
        <w:rPr>
          <w:rFonts w:asciiTheme="majorHAnsi" w:eastAsia="Times New Roman" w:hAnsiTheme="majorHAnsi" w:cs="Helvetica"/>
          <w:sz w:val="21"/>
          <w:szCs w:val="21"/>
        </w:rPr>
        <w:t>Ability to apply judgment and discretion</w:t>
      </w:r>
    </w:p>
    <w:p w:rsidR="00DA7E91" w:rsidRPr="00EE0B31" w:rsidRDefault="00DA7E91" w:rsidP="00FA6996">
      <w:pPr>
        <w:autoSpaceDE w:val="0"/>
        <w:autoSpaceDN w:val="0"/>
        <w:adjustRightInd w:val="0"/>
        <w:spacing w:line="276" w:lineRule="auto"/>
        <w:rPr>
          <w:rFonts w:asciiTheme="majorHAnsi" w:hAnsiTheme="majorHAnsi" w:cs="HelveticaNeueLTStd-Lt"/>
          <w:color w:val="333333"/>
          <w:sz w:val="21"/>
          <w:szCs w:val="21"/>
        </w:rPr>
      </w:pPr>
    </w:p>
    <w:p w:rsidR="00DA7E91" w:rsidRPr="00EE0B31" w:rsidRDefault="00DA7E91" w:rsidP="00DA7E91">
      <w:pPr>
        <w:autoSpaceDE w:val="0"/>
        <w:autoSpaceDN w:val="0"/>
        <w:adjustRightInd w:val="0"/>
        <w:spacing w:line="276" w:lineRule="auto"/>
        <w:ind w:left="-720"/>
        <w:rPr>
          <w:rFonts w:asciiTheme="majorHAnsi" w:hAnsiTheme="majorHAnsi" w:cs="HelveticaNeueLTStd-Lt"/>
          <w:color w:val="333333"/>
          <w:sz w:val="21"/>
          <w:szCs w:val="21"/>
        </w:rPr>
      </w:pPr>
      <w:r w:rsidRPr="00EE0B31">
        <w:rPr>
          <w:rFonts w:asciiTheme="majorHAnsi" w:hAnsiTheme="majorHAnsi" w:cs="HelveticaNeueLTStd-Lt"/>
          <w:color w:val="333333"/>
          <w:sz w:val="21"/>
          <w:szCs w:val="21"/>
        </w:rPr>
        <w:t xml:space="preserve">At Thermo Fisher Scientific, each one of our 50,000 extraordinary minds </w:t>
      </w:r>
      <w:proofErr w:type="gramStart"/>
      <w:r w:rsidRPr="00EE0B31">
        <w:rPr>
          <w:rFonts w:asciiTheme="majorHAnsi" w:hAnsiTheme="majorHAnsi" w:cs="HelveticaNeueLTStd-Lt"/>
          <w:color w:val="333333"/>
          <w:sz w:val="21"/>
          <w:szCs w:val="21"/>
        </w:rPr>
        <w:t>has</w:t>
      </w:r>
      <w:proofErr w:type="gramEnd"/>
      <w:r w:rsidRPr="00EE0B31">
        <w:rPr>
          <w:rFonts w:asciiTheme="majorHAnsi" w:hAnsiTheme="majorHAnsi" w:cs="HelveticaNeueLTStd-Lt"/>
          <w:color w:val="333333"/>
          <w:sz w:val="21"/>
          <w:szCs w:val="21"/>
        </w:rPr>
        <w:t xml:space="preserve"> a unique story</w:t>
      </w:r>
      <w:r w:rsidR="00EE0B31" w:rsidRPr="00EE0B31">
        <w:rPr>
          <w:rFonts w:asciiTheme="majorHAnsi" w:hAnsiTheme="majorHAnsi" w:cs="HelveticaNeueLTStd-Lt"/>
          <w:color w:val="333333"/>
          <w:sz w:val="21"/>
          <w:szCs w:val="21"/>
        </w:rPr>
        <w:t xml:space="preserve"> </w:t>
      </w:r>
      <w:r w:rsidRPr="00EE0B31">
        <w:rPr>
          <w:rFonts w:asciiTheme="majorHAnsi" w:hAnsiTheme="majorHAnsi" w:cs="HelveticaNeueLTStd-Lt"/>
          <w:color w:val="333333"/>
          <w:sz w:val="21"/>
          <w:szCs w:val="21"/>
        </w:rPr>
        <w:t>to tell. Join us and contribute to our singular mission—enabling our customers to make the</w:t>
      </w:r>
      <w:r w:rsidR="00EE0B31" w:rsidRPr="00EE0B31">
        <w:rPr>
          <w:rFonts w:asciiTheme="majorHAnsi" w:hAnsiTheme="majorHAnsi" w:cs="HelveticaNeueLTStd-Lt"/>
          <w:color w:val="333333"/>
          <w:sz w:val="21"/>
          <w:szCs w:val="21"/>
        </w:rPr>
        <w:t xml:space="preserve"> </w:t>
      </w:r>
      <w:r w:rsidRPr="00EE0B31">
        <w:rPr>
          <w:rFonts w:asciiTheme="majorHAnsi" w:hAnsiTheme="majorHAnsi" w:cs="HelveticaNeueLTStd-Lt"/>
          <w:color w:val="333333"/>
          <w:sz w:val="21"/>
          <w:szCs w:val="21"/>
        </w:rPr>
        <w:t xml:space="preserve">world healthier, cleaner and safer. Apply today </w:t>
      </w:r>
      <w:hyperlink r:id="rId11" w:history="1">
        <w:r w:rsidR="00EE0B31" w:rsidRPr="00EE0B31">
          <w:rPr>
            <w:rStyle w:val="Hyperlink"/>
            <w:rFonts w:asciiTheme="majorHAnsi" w:hAnsiTheme="majorHAnsi" w:cs="HelveticaNeueLTStd-Lt"/>
            <w:sz w:val="21"/>
            <w:szCs w:val="21"/>
          </w:rPr>
          <w:t>http://jobs.thermofisher.com</w:t>
        </w:r>
      </w:hyperlink>
      <w:r w:rsidR="00EE0B31" w:rsidRPr="00EE0B31">
        <w:rPr>
          <w:rFonts w:asciiTheme="majorHAnsi" w:hAnsiTheme="majorHAnsi" w:cs="HelveticaNeueLTStd-Lt"/>
          <w:color w:val="333333"/>
          <w:sz w:val="21"/>
          <w:szCs w:val="21"/>
        </w:rPr>
        <w:t xml:space="preserve"> </w:t>
      </w:r>
    </w:p>
    <w:p w:rsidR="00DA7E91" w:rsidRPr="00EE0B31" w:rsidRDefault="00DA7E91" w:rsidP="00DA7E91">
      <w:pPr>
        <w:autoSpaceDE w:val="0"/>
        <w:autoSpaceDN w:val="0"/>
        <w:adjustRightInd w:val="0"/>
        <w:spacing w:line="276" w:lineRule="auto"/>
        <w:ind w:left="-720"/>
        <w:rPr>
          <w:rFonts w:asciiTheme="majorHAnsi" w:hAnsiTheme="majorHAnsi" w:cs="HelveticaNeueLTStd-Lt"/>
          <w:color w:val="333333"/>
          <w:sz w:val="21"/>
          <w:szCs w:val="21"/>
        </w:rPr>
      </w:pPr>
    </w:p>
    <w:p w:rsidR="00090889" w:rsidRPr="00EE0B31" w:rsidRDefault="00DA7E91" w:rsidP="00EE0B31">
      <w:pPr>
        <w:autoSpaceDE w:val="0"/>
        <w:autoSpaceDN w:val="0"/>
        <w:adjustRightInd w:val="0"/>
        <w:spacing w:line="276" w:lineRule="auto"/>
        <w:ind w:left="-720"/>
        <w:rPr>
          <w:rFonts w:asciiTheme="majorHAnsi" w:hAnsiTheme="majorHAnsi" w:cs="HelveticaNeueLTStd-Lt"/>
          <w:color w:val="333333"/>
          <w:sz w:val="21"/>
          <w:szCs w:val="21"/>
        </w:rPr>
      </w:pPr>
      <w:r w:rsidRPr="00EE0B31">
        <w:rPr>
          <w:rFonts w:asciiTheme="majorHAnsi" w:hAnsiTheme="majorHAnsi" w:cs="HelveticaNeueLTStd-Lt"/>
          <w:color w:val="333333"/>
          <w:sz w:val="21"/>
          <w:szCs w:val="21"/>
        </w:rPr>
        <w:t>Thermo Fisher Scientific is an EEO/Affirmative Action Employer and does not discriminate</w:t>
      </w:r>
      <w:r w:rsidR="00EE0B31" w:rsidRPr="00EE0B31">
        <w:rPr>
          <w:rFonts w:asciiTheme="majorHAnsi" w:hAnsiTheme="majorHAnsi" w:cs="HelveticaNeueLTStd-Lt"/>
          <w:color w:val="333333"/>
          <w:sz w:val="21"/>
          <w:szCs w:val="21"/>
        </w:rPr>
        <w:t xml:space="preserve"> </w:t>
      </w:r>
      <w:r w:rsidRPr="00EE0B31">
        <w:rPr>
          <w:rFonts w:asciiTheme="majorHAnsi" w:hAnsiTheme="majorHAnsi" w:cs="HelveticaNeueLTStd-Lt"/>
          <w:color w:val="333333"/>
          <w:sz w:val="21"/>
          <w:szCs w:val="21"/>
        </w:rPr>
        <w:t>on the basis of race, color, religion, sex, sexual orientation, gender identity, national origin,</w:t>
      </w:r>
      <w:r w:rsidR="00EE0B31" w:rsidRPr="00EE0B31">
        <w:rPr>
          <w:rFonts w:asciiTheme="majorHAnsi" w:hAnsiTheme="majorHAnsi" w:cs="HelveticaNeueLTStd-Lt"/>
          <w:color w:val="333333"/>
          <w:sz w:val="21"/>
          <w:szCs w:val="21"/>
        </w:rPr>
        <w:t xml:space="preserve"> </w:t>
      </w:r>
      <w:r w:rsidRPr="00EE0B31">
        <w:rPr>
          <w:rFonts w:asciiTheme="majorHAnsi" w:hAnsiTheme="majorHAnsi" w:cs="HelveticaNeueLTStd-Lt"/>
          <w:color w:val="333333"/>
          <w:sz w:val="21"/>
          <w:szCs w:val="21"/>
        </w:rPr>
        <w:t>protected veteran status, disability or any other legally protected status.</w:t>
      </w:r>
    </w:p>
    <w:sectPr w:rsidR="00090889" w:rsidRPr="00EE0B31" w:rsidSect="00DA7E91">
      <w:headerReference w:type="default" r:id="rId12"/>
      <w:pgSz w:w="12240" w:h="15840"/>
      <w:pgMar w:top="3510" w:right="99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6E" w:rsidRDefault="0073336E" w:rsidP="00D524FD">
      <w:r>
        <w:separator/>
      </w:r>
    </w:p>
  </w:endnote>
  <w:endnote w:type="continuationSeparator" w:id="0">
    <w:p w:rsidR="0073336E" w:rsidRDefault="0073336E" w:rsidP="00D5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6E" w:rsidRDefault="0073336E" w:rsidP="00D524FD">
      <w:r>
        <w:separator/>
      </w:r>
    </w:p>
  </w:footnote>
  <w:footnote w:type="continuationSeparator" w:id="0">
    <w:p w:rsidR="0073336E" w:rsidRDefault="0073336E" w:rsidP="00D5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44" w:rsidRDefault="00382A44">
    <w:pPr>
      <w:pStyle w:val="Header"/>
    </w:pPr>
    <w:r>
      <w:rPr>
        <w:noProof/>
      </w:rPr>
      <w:drawing>
        <wp:anchor distT="0" distB="0" distL="114300" distR="114300" simplePos="0" relativeHeight="251658240" behindDoc="1" locked="0" layoutInCell="1" allowOverlap="1">
          <wp:simplePos x="0" y="0"/>
          <wp:positionH relativeFrom="column">
            <wp:posOffset>-1155700</wp:posOffset>
          </wp:positionH>
          <wp:positionV relativeFrom="paragraph">
            <wp:posOffset>-457200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O_003_TA_NewsletterTemplate_091814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5084"/>
    <w:multiLevelType w:val="multilevel"/>
    <w:tmpl w:val="188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0E6"/>
    <w:multiLevelType w:val="hybridMultilevel"/>
    <w:tmpl w:val="9892A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88308E4"/>
    <w:multiLevelType w:val="multilevel"/>
    <w:tmpl w:val="ACB2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C7B5F"/>
    <w:multiLevelType w:val="multilevel"/>
    <w:tmpl w:val="70C0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967EC5"/>
    <w:multiLevelType w:val="multilevel"/>
    <w:tmpl w:val="596CE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0E7B34"/>
    <w:multiLevelType w:val="multilevel"/>
    <w:tmpl w:val="74D4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25308"/>
    <w:multiLevelType w:val="hybridMultilevel"/>
    <w:tmpl w:val="2D00E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1872B2"/>
    <w:multiLevelType w:val="multilevel"/>
    <w:tmpl w:val="C6B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C157F4"/>
    <w:multiLevelType w:val="multilevel"/>
    <w:tmpl w:val="083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7602C"/>
    <w:multiLevelType w:val="multilevel"/>
    <w:tmpl w:val="9D7C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117CA"/>
    <w:multiLevelType w:val="multilevel"/>
    <w:tmpl w:val="255464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DC705C"/>
    <w:multiLevelType w:val="multilevel"/>
    <w:tmpl w:val="79A0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D1DEF"/>
    <w:multiLevelType w:val="multilevel"/>
    <w:tmpl w:val="11D4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22EB4"/>
    <w:multiLevelType w:val="multilevel"/>
    <w:tmpl w:val="DA9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904B5"/>
    <w:multiLevelType w:val="multilevel"/>
    <w:tmpl w:val="A31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35418"/>
    <w:multiLevelType w:val="multilevel"/>
    <w:tmpl w:val="6242FF54"/>
    <w:lvl w:ilvl="0">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7"/>
  </w:num>
  <w:num w:numId="4">
    <w:abstractNumId w:val="12"/>
  </w:num>
  <w:num w:numId="5">
    <w:abstractNumId w:val="1"/>
  </w:num>
  <w:num w:numId="6">
    <w:abstractNumId w:val="2"/>
  </w:num>
  <w:num w:numId="7">
    <w:abstractNumId w:val="10"/>
  </w:num>
  <w:num w:numId="8">
    <w:abstractNumId w:val="15"/>
  </w:num>
  <w:num w:numId="9">
    <w:abstractNumId w:val="4"/>
  </w:num>
  <w:num w:numId="10">
    <w:abstractNumId w:val="14"/>
  </w:num>
  <w:num w:numId="11">
    <w:abstractNumId w:val="13"/>
  </w:num>
  <w:num w:numId="12">
    <w:abstractNumId w:val="11"/>
  </w:num>
  <w:num w:numId="13">
    <w:abstractNumId w:val="9"/>
  </w:num>
  <w:num w:numId="14">
    <w:abstractNumId w:val="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FD"/>
    <w:rsid w:val="000002ED"/>
    <w:rsid w:val="000218A1"/>
    <w:rsid w:val="00062A14"/>
    <w:rsid w:val="00090889"/>
    <w:rsid w:val="000A5028"/>
    <w:rsid w:val="000D21AC"/>
    <w:rsid w:val="000E675B"/>
    <w:rsid w:val="00111D25"/>
    <w:rsid w:val="00144891"/>
    <w:rsid w:val="001B7039"/>
    <w:rsid w:val="001E6907"/>
    <w:rsid w:val="00270BE7"/>
    <w:rsid w:val="00293AAD"/>
    <w:rsid w:val="002B3789"/>
    <w:rsid w:val="002F7700"/>
    <w:rsid w:val="00320CC1"/>
    <w:rsid w:val="00342529"/>
    <w:rsid w:val="0035217E"/>
    <w:rsid w:val="003762E8"/>
    <w:rsid w:val="00382A44"/>
    <w:rsid w:val="003A1B41"/>
    <w:rsid w:val="003C34FE"/>
    <w:rsid w:val="003D233E"/>
    <w:rsid w:val="003F5041"/>
    <w:rsid w:val="00446B6A"/>
    <w:rsid w:val="00490F75"/>
    <w:rsid w:val="00496180"/>
    <w:rsid w:val="004F674D"/>
    <w:rsid w:val="004F751D"/>
    <w:rsid w:val="0053323D"/>
    <w:rsid w:val="005E38C2"/>
    <w:rsid w:val="0063373E"/>
    <w:rsid w:val="00636C06"/>
    <w:rsid w:val="006457AA"/>
    <w:rsid w:val="006C3951"/>
    <w:rsid w:val="006E12BC"/>
    <w:rsid w:val="006E7C3C"/>
    <w:rsid w:val="007328E6"/>
    <w:rsid w:val="0073336E"/>
    <w:rsid w:val="00737CB4"/>
    <w:rsid w:val="0076228F"/>
    <w:rsid w:val="007E2A0E"/>
    <w:rsid w:val="00816A38"/>
    <w:rsid w:val="0083015C"/>
    <w:rsid w:val="0086258D"/>
    <w:rsid w:val="008753BE"/>
    <w:rsid w:val="0089554A"/>
    <w:rsid w:val="008B2277"/>
    <w:rsid w:val="0096247E"/>
    <w:rsid w:val="00995561"/>
    <w:rsid w:val="00996117"/>
    <w:rsid w:val="00A12E72"/>
    <w:rsid w:val="00A215E2"/>
    <w:rsid w:val="00A2318E"/>
    <w:rsid w:val="00A25001"/>
    <w:rsid w:val="00A3774E"/>
    <w:rsid w:val="00A46694"/>
    <w:rsid w:val="00A5423E"/>
    <w:rsid w:val="00A75381"/>
    <w:rsid w:val="00AF3781"/>
    <w:rsid w:val="00B16FBC"/>
    <w:rsid w:val="00B33B5D"/>
    <w:rsid w:val="00B33CD3"/>
    <w:rsid w:val="00B35657"/>
    <w:rsid w:val="00B710AA"/>
    <w:rsid w:val="00B814BE"/>
    <w:rsid w:val="00B97476"/>
    <w:rsid w:val="00BC02C1"/>
    <w:rsid w:val="00C03D79"/>
    <w:rsid w:val="00C17C0E"/>
    <w:rsid w:val="00C56929"/>
    <w:rsid w:val="00D2544B"/>
    <w:rsid w:val="00D4003C"/>
    <w:rsid w:val="00D524FD"/>
    <w:rsid w:val="00D52CA2"/>
    <w:rsid w:val="00D538C0"/>
    <w:rsid w:val="00D74958"/>
    <w:rsid w:val="00D86EB9"/>
    <w:rsid w:val="00D9524E"/>
    <w:rsid w:val="00DA7E91"/>
    <w:rsid w:val="00DC38E4"/>
    <w:rsid w:val="00DD024B"/>
    <w:rsid w:val="00DE3E7D"/>
    <w:rsid w:val="00DE5202"/>
    <w:rsid w:val="00E03B84"/>
    <w:rsid w:val="00E416C6"/>
    <w:rsid w:val="00E86F97"/>
    <w:rsid w:val="00E940FC"/>
    <w:rsid w:val="00EA5B33"/>
    <w:rsid w:val="00EB5328"/>
    <w:rsid w:val="00EE0B31"/>
    <w:rsid w:val="00F9787E"/>
    <w:rsid w:val="00FA69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51A34"/>
  <w15:docId w15:val="{D2342028-4A12-4138-A5C2-03BE4343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4FD"/>
    <w:pPr>
      <w:tabs>
        <w:tab w:val="center" w:pos="4320"/>
        <w:tab w:val="right" w:pos="8640"/>
      </w:tabs>
    </w:pPr>
  </w:style>
  <w:style w:type="character" w:customStyle="1" w:styleId="HeaderChar">
    <w:name w:val="Header Char"/>
    <w:basedOn w:val="DefaultParagraphFont"/>
    <w:link w:val="Header"/>
    <w:uiPriority w:val="99"/>
    <w:rsid w:val="00D524FD"/>
  </w:style>
  <w:style w:type="paragraph" w:styleId="Footer">
    <w:name w:val="footer"/>
    <w:basedOn w:val="Normal"/>
    <w:link w:val="FooterChar"/>
    <w:uiPriority w:val="99"/>
    <w:unhideWhenUsed/>
    <w:rsid w:val="00D524FD"/>
    <w:pPr>
      <w:tabs>
        <w:tab w:val="center" w:pos="4320"/>
        <w:tab w:val="right" w:pos="8640"/>
      </w:tabs>
    </w:pPr>
  </w:style>
  <w:style w:type="character" w:customStyle="1" w:styleId="FooterChar">
    <w:name w:val="Footer Char"/>
    <w:basedOn w:val="DefaultParagraphFont"/>
    <w:link w:val="Footer"/>
    <w:uiPriority w:val="99"/>
    <w:rsid w:val="00D524FD"/>
  </w:style>
  <w:style w:type="paragraph" w:styleId="BalloonText">
    <w:name w:val="Balloon Text"/>
    <w:basedOn w:val="Normal"/>
    <w:link w:val="BalloonTextChar"/>
    <w:uiPriority w:val="99"/>
    <w:semiHidden/>
    <w:unhideWhenUsed/>
    <w:rsid w:val="00D524FD"/>
    <w:rPr>
      <w:rFonts w:ascii="Lucida Grande" w:hAnsi="Lucida Grande"/>
      <w:sz w:val="18"/>
      <w:szCs w:val="18"/>
    </w:rPr>
  </w:style>
  <w:style w:type="character" w:customStyle="1" w:styleId="BalloonTextChar">
    <w:name w:val="Balloon Text Char"/>
    <w:basedOn w:val="DefaultParagraphFont"/>
    <w:link w:val="BalloonText"/>
    <w:uiPriority w:val="99"/>
    <w:semiHidden/>
    <w:rsid w:val="00D524FD"/>
    <w:rPr>
      <w:rFonts w:ascii="Lucida Grande" w:hAnsi="Lucida Grande"/>
      <w:sz w:val="18"/>
      <w:szCs w:val="18"/>
    </w:rPr>
  </w:style>
  <w:style w:type="character" w:styleId="Hyperlink">
    <w:name w:val="Hyperlink"/>
    <w:basedOn w:val="DefaultParagraphFont"/>
    <w:uiPriority w:val="99"/>
    <w:unhideWhenUsed/>
    <w:rsid w:val="00EE0B31"/>
    <w:rPr>
      <w:color w:val="0000FF" w:themeColor="hyperlink"/>
      <w:u w:val="single"/>
    </w:rPr>
  </w:style>
  <w:style w:type="paragraph" w:styleId="ListParagraph">
    <w:name w:val="List Paragraph"/>
    <w:basedOn w:val="Normal"/>
    <w:uiPriority w:val="34"/>
    <w:qFormat/>
    <w:rsid w:val="00A215E2"/>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6966">
      <w:bodyDiv w:val="1"/>
      <w:marLeft w:val="0"/>
      <w:marRight w:val="0"/>
      <w:marTop w:val="0"/>
      <w:marBottom w:val="0"/>
      <w:divBdr>
        <w:top w:val="none" w:sz="0" w:space="0" w:color="auto"/>
        <w:left w:val="none" w:sz="0" w:space="0" w:color="auto"/>
        <w:bottom w:val="none" w:sz="0" w:space="0" w:color="auto"/>
        <w:right w:val="none" w:sz="0" w:space="0" w:color="auto"/>
      </w:divBdr>
    </w:div>
    <w:div w:id="190530510">
      <w:bodyDiv w:val="1"/>
      <w:marLeft w:val="0"/>
      <w:marRight w:val="0"/>
      <w:marTop w:val="0"/>
      <w:marBottom w:val="0"/>
      <w:divBdr>
        <w:top w:val="none" w:sz="0" w:space="0" w:color="auto"/>
        <w:left w:val="none" w:sz="0" w:space="0" w:color="auto"/>
        <w:bottom w:val="none" w:sz="0" w:space="0" w:color="auto"/>
        <w:right w:val="none" w:sz="0" w:space="0" w:color="auto"/>
      </w:divBdr>
    </w:div>
    <w:div w:id="208763724">
      <w:bodyDiv w:val="1"/>
      <w:marLeft w:val="0"/>
      <w:marRight w:val="0"/>
      <w:marTop w:val="0"/>
      <w:marBottom w:val="0"/>
      <w:divBdr>
        <w:top w:val="none" w:sz="0" w:space="0" w:color="auto"/>
        <w:left w:val="none" w:sz="0" w:space="0" w:color="auto"/>
        <w:bottom w:val="none" w:sz="0" w:space="0" w:color="auto"/>
        <w:right w:val="none" w:sz="0" w:space="0" w:color="auto"/>
      </w:divBdr>
    </w:div>
    <w:div w:id="650982729">
      <w:bodyDiv w:val="1"/>
      <w:marLeft w:val="0"/>
      <w:marRight w:val="0"/>
      <w:marTop w:val="0"/>
      <w:marBottom w:val="0"/>
      <w:divBdr>
        <w:top w:val="none" w:sz="0" w:space="0" w:color="auto"/>
        <w:left w:val="none" w:sz="0" w:space="0" w:color="auto"/>
        <w:bottom w:val="none" w:sz="0" w:space="0" w:color="auto"/>
        <w:right w:val="none" w:sz="0" w:space="0" w:color="auto"/>
      </w:divBdr>
    </w:div>
    <w:div w:id="856769330">
      <w:bodyDiv w:val="1"/>
      <w:marLeft w:val="0"/>
      <w:marRight w:val="0"/>
      <w:marTop w:val="0"/>
      <w:marBottom w:val="0"/>
      <w:divBdr>
        <w:top w:val="none" w:sz="0" w:space="0" w:color="auto"/>
        <w:left w:val="none" w:sz="0" w:space="0" w:color="auto"/>
        <w:bottom w:val="none" w:sz="0" w:space="0" w:color="auto"/>
        <w:right w:val="none" w:sz="0" w:space="0" w:color="auto"/>
      </w:divBdr>
    </w:div>
    <w:div w:id="1700400469">
      <w:bodyDiv w:val="1"/>
      <w:marLeft w:val="0"/>
      <w:marRight w:val="0"/>
      <w:marTop w:val="0"/>
      <w:marBottom w:val="0"/>
      <w:divBdr>
        <w:top w:val="none" w:sz="0" w:space="0" w:color="auto"/>
        <w:left w:val="none" w:sz="0" w:space="0" w:color="auto"/>
        <w:bottom w:val="none" w:sz="0" w:space="0" w:color="auto"/>
        <w:right w:val="none" w:sz="0" w:space="0" w:color="auto"/>
      </w:divBdr>
    </w:div>
    <w:div w:id="176888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obs.thermofisher.com" TargetMode="External"/><Relationship Id="rId5" Type="http://schemas.openxmlformats.org/officeDocument/2006/relationships/styles" Target="styles.xml"/><Relationship Id="rId10" Type="http://schemas.openxmlformats.org/officeDocument/2006/relationships/hyperlink" Target="http://www.thermofish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46023A90A1B4FA5D6362F8CF025D3" ma:contentTypeVersion="1" ma:contentTypeDescription="Create a new document." ma:contentTypeScope="" ma:versionID="46d2dadeee2256a874e4205fe1b25764">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2698BC-7698-46A8-86E4-295DDDE9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CAC55E7-4BAD-43B9-B181-6E0AAB09F364}">
  <ds:schemaRefs>
    <ds:schemaRef ds:uri="http://schemas.microsoft.com/sharepoint/v3/contenttype/forms"/>
  </ds:schemaRefs>
</ds:datastoreItem>
</file>

<file path=customXml/itemProps3.xml><?xml version="1.0" encoding="utf-8"?>
<ds:datastoreItem xmlns:ds="http://schemas.openxmlformats.org/officeDocument/2006/customXml" ds:itemID="{D30EC1EC-9706-4744-9098-35776B95B8E9}">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 Templates - Universal</vt:lpstr>
    </vt:vector>
  </TitlesOfParts>
  <Company>Savacool Secviar Brand Communications</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Templates - Universal</dc:title>
  <dc:creator>Nick Soto</dc:creator>
  <cp:lastModifiedBy>Borgialli, Michelle</cp:lastModifiedBy>
  <cp:revision>2</cp:revision>
  <cp:lastPrinted>2017-10-31T22:42:00Z</cp:lastPrinted>
  <dcterms:created xsi:type="dcterms:W3CDTF">2018-05-23T13:39:00Z</dcterms:created>
  <dcterms:modified xsi:type="dcterms:W3CDTF">2018-05-23T13:39:00Z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0x010100C9F46023A90A1B4FA5D6362F8CF025D3</vt:lpwstr>
  </property>
</Properties>
</file>