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Pr="00BF15B2" w:rsidRDefault="00416446" w:rsidP="000623EF">
      <w:pPr>
        <w:jc w:val="center"/>
        <w:rPr>
          <w:rFonts w:ascii="Arial" w:hAnsi="Arial" w:cs="Arial"/>
        </w:rPr>
      </w:pPr>
    </w:p>
    <w:p w:rsidR="00416446" w:rsidRPr="00BF15B2" w:rsidRDefault="00326819" w:rsidP="00326819">
      <w:pPr>
        <w:jc w:val="center"/>
        <w:rPr>
          <w:rFonts w:ascii="Arial" w:hAnsi="Arial" w:cs="Arial"/>
          <w:b/>
          <w:sz w:val="44"/>
          <w:szCs w:val="44"/>
        </w:rPr>
      </w:pPr>
      <w:r w:rsidRPr="00BF15B2">
        <w:rPr>
          <w:rFonts w:ascii="Arial" w:hAnsi="Arial" w:cs="Arial"/>
          <w:b/>
          <w:noProof/>
          <w:sz w:val="44"/>
          <w:szCs w:val="44"/>
        </w:rPr>
        <w:drawing>
          <wp:inline distT="0" distB="0" distL="0" distR="0">
            <wp:extent cx="2714625" cy="959111"/>
            <wp:effectExtent l="0" t="0" r="0" b="0"/>
            <wp:docPr id="2" name="Picture 2" descr="C:\__Ascend Logos and Templates\ASCND_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_Ascend Logos and Templates\ASCND_horizontal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6453" cy="970356"/>
                    </a:xfrm>
                    <a:prstGeom prst="rect">
                      <a:avLst/>
                    </a:prstGeom>
                    <a:noFill/>
                    <a:ln>
                      <a:noFill/>
                    </a:ln>
                  </pic:spPr>
                </pic:pic>
              </a:graphicData>
            </a:graphic>
          </wp:inline>
        </w:drawing>
      </w:r>
    </w:p>
    <w:p w:rsidR="00326819" w:rsidRPr="00BF15B2" w:rsidRDefault="00326819" w:rsidP="00326819">
      <w:pPr>
        <w:jc w:val="center"/>
        <w:rPr>
          <w:rFonts w:ascii="Arial" w:hAnsi="Arial" w:cs="Arial"/>
          <w:b/>
          <w:sz w:val="44"/>
          <w:szCs w:val="44"/>
        </w:rPr>
      </w:pPr>
    </w:p>
    <w:p w:rsidR="00416446" w:rsidRPr="00BF15B2" w:rsidRDefault="00326819" w:rsidP="00326819">
      <w:pPr>
        <w:jc w:val="center"/>
        <w:rPr>
          <w:rFonts w:ascii="Arial" w:hAnsi="Arial" w:cs="Arial"/>
          <w:sz w:val="44"/>
          <w:szCs w:val="44"/>
        </w:rPr>
      </w:pPr>
      <w:r w:rsidRPr="00BF15B2">
        <w:rPr>
          <w:rFonts w:ascii="Arial" w:hAnsi="Arial" w:cs="Arial"/>
          <w:sz w:val="44"/>
          <w:szCs w:val="44"/>
        </w:rPr>
        <w:t>Import/Export Operations Clerk</w:t>
      </w:r>
    </w:p>
    <w:p w:rsidR="00326819" w:rsidRDefault="00326819" w:rsidP="00326819">
      <w:pPr>
        <w:jc w:val="center"/>
        <w:rPr>
          <w:rFonts w:ascii="Arial" w:hAnsi="Arial" w:cs="Arial"/>
          <w:smallCaps/>
          <w:sz w:val="28"/>
          <w:szCs w:val="44"/>
        </w:rPr>
      </w:pPr>
      <w:r w:rsidRPr="00BF15B2">
        <w:rPr>
          <w:rFonts w:ascii="Arial" w:hAnsi="Arial" w:cs="Arial"/>
          <w:smallCaps/>
          <w:sz w:val="28"/>
          <w:szCs w:val="44"/>
        </w:rPr>
        <w:t xml:space="preserve">-- Entry Level Position </w:t>
      </w:r>
      <w:r w:rsidR="008F1A09">
        <w:rPr>
          <w:rFonts w:ascii="Arial" w:hAnsi="Arial" w:cs="Arial"/>
          <w:smallCaps/>
          <w:sz w:val="28"/>
          <w:szCs w:val="44"/>
        </w:rPr>
        <w:t>–</w:t>
      </w:r>
    </w:p>
    <w:p w:rsidR="008F1A09" w:rsidRPr="00BF15B2" w:rsidRDefault="008F1A09" w:rsidP="00326819">
      <w:pPr>
        <w:jc w:val="center"/>
        <w:rPr>
          <w:rFonts w:ascii="Arial" w:hAnsi="Arial" w:cs="Arial"/>
          <w:smallCaps/>
          <w:sz w:val="28"/>
          <w:szCs w:val="44"/>
        </w:rPr>
      </w:pPr>
      <w:r>
        <w:rPr>
          <w:rFonts w:ascii="Arial" w:hAnsi="Arial" w:cs="Arial"/>
          <w:smallCaps/>
          <w:sz w:val="28"/>
          <w:szCs w:val="44"/>
        </w:rPr>
        <w:t>-- Full Time --</w:t>
      </w:r>
    </w:p>
    <w:p w:rsidR="00416446" w:rsidRPr="00BF15B2" w:rsidRDefault="00416446">
      <w:pPr>
        <w:rPr>
          <w:rFonts w:ascii="Arial" w:hAnsi="Arial" w:cs="Arial"/>
        </w:rPr>
      </w:pPr>
    </w:p>
    <w:p w:rsidR="00416446" w:rsidRPr="00BF15B2" w:rsidRDefault="0041644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6227"/>
      </w:tblGrid>
      <w:tr w:rsidR="00B418E6" w:rsidRPr="00BF15B2" w:rsidTr="00326819">
        <w:trPr>
          <w:trHeight w:val="413"/>
        </w:trPr>
        <w:tc>
          <w:tcPr>
            <w:tcW w:w="2403" w:type="dxa"/>
            <w:vAlign w:val="center"/>
          </w:tcPr>
          <w:p w:rsidR="00B418E6" w:rsidRPr="00BF15B2" w:rsidRDefault="00B418E6">
            <w:pPr>
              <w:rPr>
                <w:rFonts w:ascii="Arial" w:hAnsi="Arial" w:cs="Arial"/>
                <w:sz w:val="22"/>
                <w:szCs w:val="22"/>
              </w:rPr>
            </w:pPr>
            <w:r w:rsidRPr="00BF15B2">
              <w:rPr>
                <w:rFonts w:ascii="Arial" w:hAnsi="Arial" w:cs="Arial"/>
                <w:sz w:val="22"/>
                <w:szCs w:val="22"/>
              </w:rPr>
              <w:t>Company</w:t>
            </w:r>
          </w:p>
        </w:tc>
        <w:tc>
          <w:tcPr>
            <w:tcW w:w="6227" w:type="dxa"/>
            <w:vAlign w:val="center"/>
          </w:tcPr>
          <w:p w:rsidR="00B418E6" w:rsidRPr="00BF15B2" w:rsidRDefault="004E1EB5">
            <w:pPr>
              <w:rPr>
                <w:rFonts w:ascii="Arial" w:hAnsi="Arial" w:cs="Arial"/>
                <w:sz w:val="22"/>
                <w:szCs w:val="22"/>
              </w:rPr>
            </w:pPr>
            <w:r w:rsidRPr="00BF15B2">
              <w:rPr>
                <w:rFonts w:ascii="Arial" w:hAnsi="Arial" w:cs="Arial"/>
                <w:sz w:val="22"/>
                <w:szCs w:val="22"/>
              </w:rPr>
              <w:t>Ascend Performance Materials</w:t>
            </w:r>
          </w:p>
        </w:tc>
      </w:tr>
      <w:tr w:rsidR="00B418E6" w:rsidRPr="00BF15B2" w:rsidTr="00326819">
        <w:trPr>
          <w:trHeight w:val="350"/>
        </w:trPr>
        <w:tc>
          <w:tcPr>
            <w:tcW w:w="2403" w:type="dxa"/>
            <w:vAlign w:val="center"/>
          </w:tcPr>
          <w:p w:rsidR="00B418E6" w:rsidRPr="00BF15B2" w:rsidRDefault="00B418E6">
            <w:pPr>
              <w:rPr>
                <w:rFonts w:ascii="Arial" w:hAnsi="Arial" w:cs="Arial"/>
                <w:sz w:val="22"/>
                <w:szCs w:val="22"/>
              </w:rPr>
            </w:pPr>
            <w:r w:rsidRPr="00BF15B2">
              <w:rPr>
                <w:rFonts w:ascii="Arial" w:hAnsi="Arial" w:cs="Arial"/>
                <w:sz w:val="22"/>
                <w:szCs w:val="22"/>
              </w:rPr>
              <w:t>Location</w:t>
            </w:r>
          </w:p>
        </w:tc>
        <w:tc>
          <w:tcPr>
            <w:tcW w:w="6227" w:type="dxa"/>
            <w:vAlign w:val="center"/>
          </w:tcPr>
          <w:p w:rsidR="00B418E6" w:rsidRPr="00BF15B2" w:rsidRDefault="004E1EB5">
            <w:pPr>
              <w:rPr>
                <w:rFonts w:ascii="Arial" w:hAnsi="Arial" w:cs="Arial"/>
                <w:sz w:val="22"/>
                <w:szCs w:val="22"/>
              </w:rPr>
            </w:pPr>
            <w:r w:rsidRPr="00BF15B2">
              <w:rPr>
                <w:rFonts w:ascii="Arial" w:hAnsi="Arial" w:cs="Arial"/>
                <w:sz w:val="22"/>
                <w:szCs w:val="22"/>
              </w:rPr>
              <w:t>Houston (downtown), Texas</w:t>
            </w:r>
          </w:p>
        </w:tc>
      </w:tr>
      <w:tr w:rsidR="00B418E6" w:rsidRPr="00BF15B2" w:rsidTr="00326819">
        <w:trPr>
          <w:trHeight w:val="620"/>
        </w:trPr>
        <w:tc>
          <w:tcPr>
            <w:tcW w:w="2403" w:type="dxa"/>
            <w:vAlign w:val="center"/>
          </w:tcPr>
          <w:p w:rsidR="00B418E6" w:rsidRPr="00BF15B2" w:rsidRDefault="00B418E6">
            <w:pPr>
              <w:rPr>
                <w:rFonts w:ascii="Arial" w:hAnsi="Arial" w:cs="Arial"/>
                <w:sz w:val="22"/>
                <w:szCs w:val="22"/>
              </w:rPr>
            </w:pPr>
            <w:r w:rsidRPr="00BF15B2">
              <w:rPr>
                <w:rFonts w:ascii="Arial" w:hAnsi="Arial" w:cs="Arial"/>
                <w:sz w:val="22"/>
                <w:szCs w:val="22"/>
              </w:rPr>
              <w:t xml:space="preserve">Salary </w:t>
            </w:r>
            <w:smartTag w:uri="urn:schemas-microsoft-com:office:smarttags" w:element="PlaceType">
              <w:r w:rsidRPr="00BF15B2">
                <w:rPr>
                  <w:rFonts w:ascii="Arial" w:hAnsi="Arial" w:cs="Arial"/>
                  <w:sz w:val="22"/>
                  <w:szCs w:val="22"/>
                </w:rPr>
                <w:t>Range</w:t>
              </w:r>
            </w:smartTag>
          </w:p>
        </w:tc>
        <w:tc>
          <w:tcPr>
            <w:tcW w:w="6227" w:type="dxa"/>
            <w:vAlign w:val="center"/>
          </w:tcPr>
          <w:p w:rsidR="004C0D32" w:rsidRPr="00BF15B2" w:rsidRDefault="009F4ACD" w:rsidP="00F957CD">
            <w:pPr>
              <w:rPr>
                <w:rFonts w:ascii="Arial" w:hAnsi="Arial" w:cs="Arial"/>
                <w:sz w:val="22"/>
                <w:szCs w:val="22"/>
              </w:rPr>
            </w:pPr>
            <w:r w:rsidRPr="00BF15B2">
              <w:rPr>
                <w:rFonts w:ascii="Arial" w:hAnsi="Arial" w:cs="Arial"/>
                <w:sz w:val="22"/>
                <w:szCs w:val="22"/>
              </w:rPr>
              <w:t>C</w:t>
            </w:r>
            <w:r w:rsidR="004E1EB5" w:rsidRPr="00BF15B2">
              <w:rPr>
                <w:rFonts w:ascii="Arial" w:hAnsi="Arial" w:cs="Arial"/>
                <w:sz w:val="22"/>
                <w:szCs w:val="22"/>
              </w:rPr>
              <w:t>ompetitive</w:t>
            </w:r>
            <w:r w:rsidR="00F957CD" w:rsidRPr="00BF15B2">
              <w:rPr>
                <w:rFonts w:ascii="Arial" w:hAnsi="Arial" w:cs="Arial"/>
                <w:sz w:val="22"/>
                <w:szCs w:val="22"/>
              </w:rPr>
              <w:t xml:space="preserve"> compensation </w:t>
            </w:r>
          </w:p>
          <w:p w:rsidR="00B418E6" w:rsidRPr="00BF15B2" w:rsidRDefault="00F957CD" w:rsidP="00F957CD">
            <w:pPr>
              <w:rPr>
                <w:rFonts w:ascii="Arial" w:hAnsi="Arial" w:cs="Arial"/>
                <w:sz w:val="22"/>
                <w:szCs w:val="22"/>
              </w:rPr>
            </w:pPr>
            <w:r w:rsidRPr="00BF15B2">
              <w:rPr>
                <w:rFonts w:ascii="Arial" w:hAnsi="Arial" w:cs="Arial"/>
                <w:sz w:val="20"/>
                <w:szCs w:val="22"/>
              </w:rPr>
              <w:t>(</w:t>
            </w:r>
            <w:r w:rsidR="004E1EB5" w:rsidRPr="00BF15B2">
              <w:rPr>
                <w:rFonts w:ascii="Arial" w:hAnsi="Arial" w:cs="Arial"/>
                <w:sz w:val="20"/>
                <w:szCs w:val="22"/>
              </w:rPr>
              <w:t>commensurate with skills and experience</w:t>
            </w:r>
            <w:r w:rsidRPr="00BF15B2">
              <w:rPr>
                <w:rFonts w:ascii="Arial" w:hAnsi="Arial" w:cs="Arial"/>
                <w:sz w:val="20"/>
                <w:szCs w:val="22"/>
              </w:rPr>
              <w:t>)</w:t>
            </w:r>
          </w:p>
        </w:tc>
      </w:tr>
      <w:tr w:rsidR="00B418E6" w:rsidRPr="00BF15B2" w:rsidTr="00326819">
        <w:trPr>
          <w:trHeight w:val="350"/>
        </w:trPr>
        <w:tc>
          <w:tcPr>
            <w:tcW w:w="2403" w:type="dxa"/>
            <w:vAlign w:val="center"/>
          </w:tcPr>
          <w:p w:rsidR="00B418E6" w:rsidRPr="00BF15B2" w:rsidRDefault="00B418E6">
            <w:pPr>
              <w:rPr>
                <w:rFonts w:ascii="Arial" w:hAnsi="Arial" w:cs="Arial"/>
                <w:sz w:val="22"/>
                <w:szCs w:val="22"/>
              </w:rPr>
            </w:pPr>
            <w:r w:rsidRPr="00BF15B2">
              <w:rPr>
                <w:rFonts w:ascii="Arial" w:hAnsi="Arial" w:cs="Arial"/>
                <w:sz w:val="22"/>
                <w:szCs w:val="22"/>
              </w:rPr>
              <w:t>Relocation Assistance</w:t>
            </w:r>
          </w:p>
        </w:tc>
        <w:tc>
          <w:tcPr>
            <w:tcW w:w="6227" w:type="dxa"/>
            <w:vAlign w:val="center"/>
          </w:tcPr>
          <w:p w:rsidR="00B418E6" w:rsidRPr="00BF15B2" w:rsidRDefault="004E1EB5">
            <w:pPr>
              <w:rPr>
                <w:rFonts w:ascii="Arial" w:hAnsi="Arial" w:cs="Arial"/>
                <w:sz w:val="22"/>
                <w:szCs w:val="22"/>
              </w:rPr>
            </w:pPr>
            <w:r w:rsidRPr="00BF15B2">
              <w:rPr>
                <w:rFonts w:ascii="Arial" w:hAnsi="Arial" w:cs="Arial"/>
                <w:sz w:val="22"/>
                <w:szCs w:val="22"/>
              </w:rPr>
              <w:t>No</w:t>
            </w:r>
          </w:p>
        </w:tc>
      </w:tr>
    </w:tbl>
    <w:p w:rsidR="00D33F69" w:rsidRPr="00BF15B2" w:rsidRDefault="00D33F69">
      <w:pPr>
        <w:rPr>
          <w:rFonts w:ascii="Arial" w:hAnsi="Arial" w:cs="Arial"/>
        </w:rPr>
      </w:pPr>
    </w:p>
    <w:p w:rsidR="00416446" w:rsidRPr="00BF15B2" w:rsidRDefault="00416446">
      <w:pPr>
        <w:rPr>
          <w:rFonts w:ascii="Arial" w:hAnsi="Arial" w:cs="Arial"/>
        </w:rPr>
      </w:pPr>
    </w:p>
    <w:p w:rsidR="004E1EB5" w:rsidRPr="00BF15B2" w:rsidRDefault="00752788" w:rsidP="004E1EB5">
      <w:pPr>
        <w:pStyle w:val="BodyText"/>
        <w:tabs>
          <w:tab w:val="left" w:pos="960"/>
        </w:tabs>
        <w:jc w:val="left"/>
        <w:rPr>
          <w:rFonts w:ascii="Arial" w:hAnsi="Arial" w:cs="Arial"/>
          <w:b/>
          <w:szCs w:val="22"/>
        </w:rPr>
      </w:pPr>
      <w:r>
        <w:rPr>
          <w:rFonts w:ascii="Arial" w:hAnsi="Arial" w:cs="Arial"/>
          <w:b/>
          <w:szCs w:val="22"/>
        </w:rPr>
        <w:t>Position o</w:t>
      </w:r>
      <w:r w:rsidR="004E1EB5" w:rsidRPr="00BF15B2">
        <w:rPr>
          <w:rFonts w:ascii="Arial" w:hAnsi="Arial" w:cs="Arial"/>
          <w:b/>
          <w:szCs w:val="22"/>
        </w:rPr>
        <w:t>verview:</w:t>
      </w:r>
    </w:p>
    <w:p w:rsidR="00326819" w:rsidRPr="00BF15B2" w:rsidRDefault="00326819" w:rsidP="004E1EB5">
      <w:pPr>
        <w:pStyle w:val="BodyText"/>
        <w:tabs>
          <w:tab w:val="left" w:pos="960"/>
        </w:tabs>
        <w:jc w:val="left"/>
        <w:rPr>
          <w:rFonts w:ascii="Arial" w:hAnsi="Arial" w:cs="Arial"/>
          <w:b/>
          <w:sz w:val="22"/>
          <w:szCs w:val="22"/>
        </w:rPr>
      </w:pPr>
    </w:p>
    <w:p w:rsidR="004E1EB5" w:rsidRPr="00BF15B2" w:rsidRDefault="004E1EB5" w:rsidP="004E1EB5">
      <w:pPr>
        <w:rPr>
          <w:rFonts w:ascii="Arial" w:hAnsi="Arial" w:cs="Arial"/>
          <w:sz w:val="22"/>
          <w:szCs w:val="22"/>
        </w:rPr>
      </w:pPr>
      <w:r w:rsidRPr="00BF15B2">
        <w:rPr>
          <w:rFonts w:ascii="Arial" w:hAnsi="Arial" w:cs="Arial"/>
          <w:sz w:val="22"/>
          <w:szCs w:val="22"/>
        </w:rPr>
        <w:t>Ascend Performance Materials’ Office of International Trade Compliance (ITC) is seeking a person to assist with import</w:t>
      </w:r>
      <w:r w:rsidR="003B796A" w:rsidRPr="00BF15B2">
        <w:rPr>
          <w:rFonts w:ascii="Arial" w:hAnsi="Arial" w:cs="Arial"/>
          <w:sz w:val="22"/>
          <w:szCs w:val="22"/>
        </w:rPr>
        <w:t xml:space="preserve"> and </w:t>
      </w:r>
      <w:r w:rsidRPr="00BF15B2">
        <w:rPr>
          <w:rFonts w:ascii="Arial" w:hAnsi="Arial" w:cs="Arial"/>
          <w:sz w:val="22"/>
          <w:szCs w:val="22"/>
        </w:rPr>
        <w:t xml:space="preserve">export operations.  </w:t>
      </w:r>
      <w:r w:rsidR="009F4ACD" w:rsidRPr="00BF15B2">
        <w:rPr>
          <w:rFonts w:ascii="Arial" w:hAnsi="Arial" w:cs="Arial"/>
          <w:sz w:val="22"/>
          <w:szCs w:val="22"/>
        </w:rPr>
        <w:t>This is an entry level</w:t>
      </w:r>
      <w:r w:rsidR="00752788">
        <w:rPr>
          <w:rFonts w:ascii="Arial" w:hAnsi="Arial" w:cs="Arial"/>
          <w:sz w:val="22"/>
          <w:szCs w:val="22"/>
        </w:rPr>
        <w:t>, full-time</w:t>
      </w:r>
      <w:r w:rsidR="009F4ACD" w:rsidRPr="00BF15B2">
        <w:rPr>
          <w:rFonts w:ascii="Arial" w:hAnsi="Arial" w:cs="Arial"/>
          <w:sz w:val="22"/>
          <w:szCs w:val="22"/>
        </w:rPr>
        <w:t xml:space="preserve"> position requiring 0-3 years of experience.  </w:t>
      </w:r>
      <w:r w:rsidRPr="00BF15B2">
        <w:rPr>
          <w:rFonts w:ascii="Arial" w:hAnsi="Arial" w:cs="Arial"/>
          <w:sz w:val="22"/>
          <w:szCs w:val="22"/>
        </w:rPr>
        <w:t xml:space="preserve">Initially the successful candidate will learn and perform essential routine activities, then take on more complex </w:t>
      </w:r>
      <w:r w:rsidR="009F4ACD" w:rsidRPr="00BF15B2">
        <w:rPr>
          <w:rFonts w:ascii="Arial" w:hAnsi="Arial" w:cs="Arial"/>
          <w:sz w:val="22"/>
          <w:szCs w:val="22"/>
        </w:rPr>
        <w:t>tasks</w:t>
      </w:r>
      <w:r w:rsidRPr="00BF15B2">
        <w:rPr>
          <w:rFonts w:ascii="Arial" w:hAnsi="Arial" w:cs="Arial"/>
          <w:sz w:val="22"/>
          <w:szCs w:val="22"/>
        </w:rPr>
        <w:t xml:space="preserve"> with successive levels of responsi</w:t>
      </w:r>
      <w:r w:rsidR="009F4ACD" w:rsidRPr="00BF15B2">
        <w:rPr>
          <w:rFonts w:ascii="Arial" w:hAnsi="Arial" w:cs="Arial"/>
          <w:sz w:val="22"/>
          <w:szCs w:val="22"/>
        </w:rPr>
        <w:t>bility.  This role is an ideal</w:t>
      </w:r>
      <w:r w:rsidRPr="00BF15B2">
        <w:rPr>
          <w:rFonts w:ascii="Arial" w:hAnsi="Arial" w:cs="Arial"/>
          <w:sz w:val="22"/>
          <w:szCs w:val="22"/>
        </w:rPr>
        <w:t xml:space="preserve"> position for the career-minded individual interested in learning the technical aspects of importing, exporting, and international business in general</w:t>
      </w:r>
      <w:r w:rsidR="009F4ACD" w:rsidRPr="00BF15B2">
        <w:rPr>
          <w:rFonts w:ascii="Arial" w:hAnsi="Arial" w:cs="Arial"/>
          <w:sz w:val="22"/>
          <w:szCs w:val="22"/>
        </w:rPr>
        <w:t xml:space="preserve"> from the ground up</w:t>
      </w:r>
      <w:r w:rsidRPr="00BF15B2">
        <w:rPr>
          <w:rFonts w:ascii="Arial" w:hAnsi="Arial" w:cs="Arial"/>
          <w:sz w:val="22"/>
          <w:szCs w:val="22"/>
        </w:rPr>
        <w:t xml:space="preserve">.  You will have the opportunity to expand your knowledge of international trade with </w:t>
      </w:r>
      <w:r w:rsidR="009F4ACD" w:rsidRPr="00BF15B2">
        <w:rPr>
          <w:rFonts w:ascii="Arial" w:hAnsi="Arial" w:cs="Arial"/>
          <w:sz w:val="22"/>
          <w:szCs w:val="22"/>
        </w:rPr>
        <w:t xml:space="preserve">seasoned professionals and an </w:t>
      </w:r>
      <w:r w:rsidR="003B796A" w:rsidRPr="00BF15B2">
        <w:rPr>
          <w:rFonts w:ascii="Arial" w:hAnsi="Arial" w:cs="Arial"/>
          <w:sz w:val="22"/>
          <w:szCs w:val="22"/>
        </w:rPr>
        <w:t xml:space="preserve">in-house </w:t>
      </w:r>
      <w:r w:rsidRPr="00BF15B2">
        <w:rPr>
          <w:rFonts w:ascii="Arial" w:hAnsi="Arial" w:cs="Arial"/>
          <w:sz w:val="22"/>
          <w:szCs w:val="22"/>
        </w:rPr>
        <w:t>licensed customs broker</w:t>
      </w:r>
      <w:r w:rsidR="003B796A" w:rsidRPr="00BF15B2">
        <w:rPr>
          <w:rFonts w:ascii="Arial" w:hAnsi="Arial" w:cs="Arial"/>
          <w:sz w:val="22"/>
          <w:szCs w:val="22"/>
        </w:rPr>
        <w:t xml:space="preserve"> as you</w:t>
      </w:r>
      <w:r w:rsidRPr="00BF15B2">
        <w:rPr>
          <w:rFonts w:ascii="Arial" w:hAnsi="Arial" w:cs="Arial"/>
          <w:sz w:val="22"/>
          <w:szCs w:val="22"/>
        </w:rPr>
        <w:t xml:space="preserve"> apply Ascend’s established business controls to help ensure regulatory compliance.</w:t>
      </w:r>
    </w:p>
    <w:p w:rsidR="004E1EB5" w:rsidRPr="00BF15B2" w:rsidRDefault="004E1EB5" w:rsidP="004E1EB5">
      <w:pPr>
        <w:rPr>
          <w:rFonts w:ascii="Arial" w:hAnsi="Arial" w:cs="Arial"/>
          <w:sz w:val="22"/>
          <w:szCs w:val="22"/>
        </w:rPr>
      </w:pPr>
    </w:p>
    <w:p w:rsidR="004E1EB5" w:rsidRPr="00BF15B2" w:rsidRDefault="004E1EB5" w:rsidP="004E1EB5">
      <w:pPr>
        <w:pStyle w:val="BodyText"/>
        <w:tabs>
          <w:tab w:val="left" w:pos="960"/>
        </w:tabs>
        <w:jc w:val="left"/>
        <w:rPr>
          <w:rFonts w:ascii="Arial" w:hAnsi="Arial" w:cs="Arial"/>
          <w:b/>
          <w:sz w:val="22"/>
          <w:szCs w:val="22"/>
        </w:rPr>
      </w:pPr>
      <w:r w:rsidRPr="00BF15B2">
        <w:rPr>
          <w:rFonts w:ascii="Arial" w:hAnsi="Arial" w:cs="Arial"/>
          <w:b/>
          <w:szCs w:val="22"/>
        </w:rPr>
        <w:t>Responsibilities</w:t>
      </w:r>
    </w:p>
    <w:p w:rsidR="00326819" w:rsidRPr="00BF15B2" w:rsidRDefault="00326819" w:rsidP="004E1EB5">
      <w:pPr>
        <w:pStyle w:val="BodyText"/>
        <w:tabs>
          <w:tab w:val="left" w:pos="960"/>
        </w:tabs>
        <w:jc w:val="left"/>
        <w:rPr>
          <w:rFonts w:ascii="Arial" w:hAnsi="Arial" w:cs="Arial"/>
          <w:b/>
          <w:sz w:val="22"/>
          <w:szCs w:val="22"/>
        </w:rPr>
      </w:pPr>
    </w:p>
    <w:p w:rsidR="00CB0242" w:rsidRPr="00BF15B2" w:rsidRDefault="00CB0242" w:rsidP="00CB0242">
      <w:pPr>
        <w:numPr>
          <w:ilvl w:val="0"/>
          <w:numId w:val="1"/>
        </w:numPr>
        <w:rPr>
          <w:rFonts w:ascii="Arial" w:hAnsi="Arial" w:cs="Arial"/>
          <w:sz w:val="22"/>
          <w:szCs w:val="22"/>
        </w:rPr>
      </w:pPr>
      <w:r w:rsidRPr="00BF15B2">
        <w:rPr>
          <w:rFonts w:ascii="Arial" w:hAnsi="Arial" w:cs="Arial"/>
          <w:sz w:val="22"/>
          <w:szCs w:val="22"/>
        </w:rPr>
        <w:t xml:space="preserve">Maintain orderly records of import, export, </w:t>
      </w:r>
      <w:r w:rsidR="00487B6D" w:rsidRPr="00BF15B2">
        <w:rPr>
          <w:rFonts w:ascii="Arial" w:hAnsi="Arial" w:cs="Arial"/>
          <w:sz w:val="22"/>
          <w:szCs w:val="22"/>
        </w:rPr>
        <w:t xml:space="preserve">free trade agreement, </w:t>
      </w:r>
      <w:r w:rsidRPr="00BF15B2">
        <w:rPr>
          <w:rFonts w:ascii="Arial" w:hAnsi="Arial" w:cs="Arial"/>
          <w:sz w:val="22"/>
          <w:szCs w:val="22"/>
        </w:rPr>
        <w:t>and duty drawback activities (to meet statutory recordkeeping requirements)</w:t>
      </w:r>
    </w:p>
    <w:p w:rsidR="00CB0242" w:rsidRPr="00BF15B2" w:rsidRDefault="00CB0242" w:rsidP="00CB0242">
      <w:pPr>
        <w:numPr>
          <w:ilvl w:val="0"/>
          <w:numId w:val="1"/>
        </w:numPr>
        <w:rPr>
          <w:rFonts w:ascii="Arial" w:hAnsi="Arial" w:cs="Arial"/>
          <w:sz w:val="22"/>
          <w:szCs w:val="22"/>
        </w:rPr>
      </w:pPr>
      <w:r w:rsidRPr="00BF15B2">
        <w:rPr>
          <w:rFonts w:ascii="Arial" w:hAnsi="Arial" w:cs="Arial"/>
          <w:sz w:val="22"/>
          <w:szCs w:val="22"/>
        </w:rPr>
        <w:t xml:space="preserve">Perform the daily review of the restricted party screening results, flagging medium and high-risk parties and routing to the Sr. </w:t>
      </w:r>
      <w:r w:rsidR="00487B6D" w:rsidRPr="00BF15B2">
        <w:rPr>
          <w:rFonts w:ascii="Arial" w:hAnsi="Arial" w:cs="Arial"/>
          <w:sz w:val="22"/>
          <w:szCs w:val="22"/>
        </w:rPr>
        <w:t xml:space="preserve">ITC </w:t>
      </w:r>
      <w:r w:rsidRPr="00BF15B2">
        <w:rPr>
          <w:rFonts w:ascii="Arial" w:hAnsi="Arial" w:cs="Arial"/>
          <w:sz w:val="22"/>
          <w:szCs w:val="22"/>
        </w:rPr>
        <w:t>Specialist for review and further instructions</w:t>
      </w:r>
    </w:p>
    <w:p w:rsidR="00CB0242" w:rsidRPr="00BF15B2" w:rsidRDefault="00650F9A" w:rsidP="00CB0242">
      <w:pPr>
        <w:numPr>
          <w:ilvl w:val="0"/>
          <w:numId w:val="1"/>
        </w:numPr>
        <w:rPr>
          <w:rFonts w:ascii="Arial" w:hAnsi="Arial" w:cs="Arial"/>
          <w:sz w:val="22"/>
          <w:szCs w:val="22"/>
        </w:rPr>
      </w:pPr>
      <w:r w:rsidRPr="00BF15B2">
        <w:rPr>
          <w:rFonts w:ascii="Arial" w:hAnsi="Arial" w:cs="Arial"/>
          <w:sz w:val="22"/>
          <w:szCs w:val="22"/>
        </w:rPr>
        <w:lastRenderedPageBreak/>
        <w:t>Assist with the process to verify a product’s eligibility for NAFTA</w:t>
      </w:r>
    </w:p>
    <w:p w:rsidR="004E1EB5" w:rsidRPr="00BF15B2" w:rsidRDefault="00BC5266" w:rsidP="004E1EB5">
      <w:pPr>
        <w:numPr>
          <w:ilvl w:val="0"/>
          <w:numId w:val="1"/>
        </w:numPr>
        <w:rPr>
          <w:rFonts w:ascii="Arial" w:hAnsi="Arial" w:cs="Arial"/>
          <w:sz w:val="22"/>
          <w:szCs w:val="22"/>
        </w:rPr>
      </w:pPr>
      <w:r w:rsidRPr="00BF15B2">
        <w:rPr>
          <w:rFonts w:ascii="Arial" w:hAnsi="Arial" w:cs="Arial"/>
          <w:sz w:val="22"/>
          <w:szCs w:val="22"/>
        </w:rPr>
        <w:t>Perform preparatory steps to set up file reviews of individual import and export transactions</w:t>
      </w:r>
    </w:p>
    <w:p w:rsidR="004E1EB5" w:rsidRPr="00BF15B2" w:rsidRDefault="00487B6D" w:rsidP="004E1EB5">
      <w:pPr>
        <w:numPr>
          <w:ilvl w:val="0"/>
          <w:numId w:val="1"/>
        </w:numPr>
        <w:rPr>
          <w:rFonts w:ascii="Arial" w:hAnsi="Arial" w:cs="Arial"/>
          <w:sz w:val="22"/>
          <w:szCs w:val="22"/>
        </w:rPr>
      </w:pPr>
      <w:r w:rsidRPr="00BF15B2">
        <w:rPr>
          <w:rFonts w:ascii="Arial" w:hAnsi="Arial" w:cs="Arial"/>
          <w:sz w:val="22"/>
          <w:szCs w:val="22"/>
        </w:rPr>
        <w:t xml:space="preserve">Prepare documentation for </w:t>
      </w:r>
      <w:r w:rsidR="004E1EB5" w:rsidRPr="00BF15B2">
        <w:rPr>
          <w:rFonts w:ascii="Arial" w:hAnsi="Arial" w:cs="Arial"/>
          <w:sz w:val="22"/>
          <w:szCs w:val="22"/>
        </w:rPr>
        <w:t>Ameri</w:t>
      </w:r>
      <w:r w:rsidRPr="00BF15B2">
        <w:rPr>
          <w:rFonts w:ascii="Arial" w:hAnsi="Arial" w:cs="Arial"/>
          <w:sz w:val="22"/>
          <w:szCs w:val="22"/>
        </w:rPr>
        <w:t>can goods returning</w:t>
      </w:r>
      <w:r w:rsidR="00CB0242" w:rsidRPr="00BF15B2">
        <w:rPr>
          <w:rFonts w:ascii="Arial" w:hAnsi="Arial" w:cs="Arial"/>
          <w:sz w:val="22"/>
          <w:szCs w:val="22"/>
        </w:rPr>
        <w:t xml:space="preserve"> from Canada</w:t>
      </w:r>
      <w:r w:rsidRPr="00BF15B2">
        <w:rPr>
          <w:rFonts w:ascii="Arial" w:hAnsi="Arial" w:cs="Arial"/>
          <w:sz w:val="22"/>
          <w:szCs w:val="22"/>
        </w:rPr>
        <w:t xml:space="preserve"> to enable duty free treatment</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Perform Internet research on specific com</w:t>
      </w:r>
      <w:r w:rsidR="00CB0242" w:rsidRPr="00BF15B2">
        <w:rPr>
          <w:rFonts w:ascii="Arial" w:hAnsi="Arial" w:cs="Arial"/>
          <w:sz w:val="22"/>
          <w:szCs w:val="22"/>
        </w:rPr>
        <w:t>pliance issues as instructed</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 xml:space="preserve">Support other functions of ITC </w:t>
      </w:r>
      <w:r w:rsidR="00E07BCB" w:rsidRPr="00BF15B2">
        <w:rPr>
          <w:rFonts w:ascii="Arial" w:hAnsi="Arial" w:cs="Arial"/>
          <w:sz w:val="22"/>
          <w:szCs w:val="22"/>
        </w:rPr>
        <w:t xml:space="preserve">operations </w:t>
      </w:r>
      <w:r w:rsidRPr="00BF15B2">
        <w:rPr>
          <w:rFonts w:ascii="Arial" w:hAnsi="Arial" w:cs="Arial"/>
          <w:sz w:val="22"/>
          <w:szCs w:val="22"/>
        </w:rPr>
        <w:t>as</w:t>
      </w:r>
      <w:r w:rsidR="00CB0242" w:rsidRPr="00BF15B2">
        <w:rPr>
          <w:rFonts w:ascii="Arial" w:hAnsi="Arial" w:cs="Arial"/>
          <w:sz w:val="22"/>
          <w:szCs w:val="22"/>
        </w:rPr>
        <w:t xml:space="preserve"> business circumstances require</w:t>
      </w:r>
    </w:p>
    <w:p w:rsidR="004E1EB5" w:rsidRPr="00BF15B2" w:rsidRDefault="004E1EB5" w:rsidP="004E1EB5">
      <w:pPr>
        <w:pStyle w:val="BodyText"/>
        <w:tabs>
          <w:tab w:val="left" w:pos="960"/>
        </w:tabs>
        <w:jc w:val="left"/>
        <w:rPr>
          <w:rFonts w:ascii="Arial" w:hAnsi="Arial" w:cs="Arial"/>
          <w:b/>
          <w:sz w:val="22"/>
          <w:szCs w:val="22"/>
        </w:rPr>
      </w:pPr>
    </w:p>
    <w:p w:rsidR="004E1EB5" w:rsidRPr="00BF15B2" w:rsidRDefault="00752788" w:rsidP="004E1EB5">
      <w:pPr>
        <w:pStyle w:val="BodyText"/>
        <w:tabs>
          <w:tab w:val="left" w:pos="960"/>
        </w:tabs>
        <w:jc w:val="left"/>
        <w:rPr>
          <w:rFonts w:ascii="Arial" w:hAnsi="Arial" w:cs="Arial"/>
          <w:b/>
          <w:szCs w:val="22"/>
        </w:rPr>
      </w:pPr>
      <w:r>
        <w:rPr>
          <w:rFonts w:ascii="Arial" w:hAnsi="Arial" w:cs="Arial"/>
          <w:b/>
          <w:szCs w:val="22"/>
        </w:rPr>
        <w:t>Required s</w:t>
      </w:r>
      <w:r w:rsidR="004E1EB5" w:rsidRPr="00BF15B2">
        <w:rPr>
          <w:rFonts w:ascii="Arial" w:hAnsi="Arial" w:cs="Arial"/>
          <w:b/>
          <w:szCs w:val="22"/>
        </w:rPr>
        <w:t>kills</w:t>
      </w:r>
      <w:r>
        <w:rPr>
          <w:rFonts w:ascii="Arial" w:hAnsi="Arial" w:cs="Arial"/>
          <w:b/>
          <w:szCs w:val="22"/>
        </w:rPr>
        <w:t xml:space="preserve"> and behaviors</w:t>
      </w:r>
    </w:p>
    <w:p w:rsidR="00326819" w:rsidRPr="00BF15B2" w:rsidRDefault="00326819" w:rsidP="004E1EB5">
      <w:pPr>
        <w:pStyle w:val="BodyText"/>
        <w:tabs>
          <w:tab w:val="left" w:pos="960"/>
        </w:tabs>
        <w:jc w:val="left"/>
        <w:rPr>
          <w:rFonts w:ascii="Arial" w:hAnsi="Arial" w:cs="Arial"/>
          <w:b/>
          <w:szCs w:val="22"/>
        </w:rPr>
      </w:pP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Strong organizational</w:t>
      </w:r>
      <w:r w:rsidR="00E07BCB" w:rsidRPr="00BF15B2">
        <w:rPr>
          <w:rFonts w:ascii="Arial" w:hAnsi="Arial" w:cs="Arial"/>
          <w:sz w:val="22"/>
          <w:szCs w:val="22"/>
        </w:rPr>
        <w:t xml:space="preserve"> and notetaking skills</w:t>
      </w:r>
    </w:p>
    <w:p w:rsidR="00752788" w:rsidRPr="00BF15B2" w:rsidRDefault="00752788" w:rsidP="00752788">
      <w:pPr>
        <w:numPr>
          <w:ilvl w:val="0"/>
          <w:numId w:val="1"/>
        </w:numPr>
        <w:rPr>
          <w:rFonts w:ascii="Arial" w:hAnsi="Arial" w:cs="Arial"/>
          <w:sz w:val="22"/>
          <w:szCs w:val="22"/>
        </w:rPr>
      </w:pPr>
      <w:r w:rsidRPr="00BF15B2">
        <w:rPr>
          <w:rFonts w:ascii="Arial" w:hAnsi="Arial" w:cs="Arial"/>
          <w:sz w:val="22"/>
          <w:szCs w:val="22"/>
        </w:rPr>
        <w:t>Strong with MS Word a</w:t>
      </w:r>
      <w:r>
        <w:rPr>
          <w:rFonts w:ascii="Arial" w:hAnsi="Arial" w:cs="Arial"/>
          <w:sz w:val="22"/>
          <w:szCs w:val="22"/>
        </w:rPr>
        <w:t>nd Excel</w:t>
      </w:r>
    </w:p>
    <w:p w:rsidR="004E1EB5" w:rsidRPr="00BF15B2" w:rsidRDefault="00E07BCB" w:rsidP="004E1EB5">
      <w:pPr>
        <w:numPr>
          <w:ilvl w:val="0"/>
          <w:numId w:val="1"/>
        </w:numPr>
        <w:rPr>
          <w:rFonts w:ascii="Arial" w:hAnsi="Arial" w:cs="Arial"/>
          <w:sz w:val="22"/>
          <w:szCs w:val="22"/>
        </w:rPr>
      </w:pPr>
      <w:r w:rsidRPr="00BF15B2">
        <w:rPr>
          <w:rFonts w:ascii="Arial" w:hAnsi="Arial" w:cs="Arial"/>
          <w:sz w:val="22"/>
          <w:szCs w:val="22"/>
        </w:rPr>
        <w:t>D</w:t>
      </w:r>
      <w:r w:rsidR="004E1EB5" w:rsidRPr="00BF15B2">
        <w:rPr>
          <w:rFonts w:ascii="Arial" w:hAnsi="Arial" w:cs="Arial"/>
          <w:sz w:val="22"/>
          <w:szCs w:val="22"/>
        </w:rPr>
        <w:t>esire to learn</w:t>
      </w:r>
      <w:r w:rsidR="007C7CEC">
        <w:rPr>
          <w:rFonts w:ascii="Arial" w:hAnsi="Arial" w:cs="Arial"/>
          <w:sz w:val="22"/>
          <w:szCs w:val="22"/>
        </w:rPr>
        <w:t>,</w:t>
      </w:r>
      <w:r w:rsidR="004E1EB5" w:rsidRPr="00BF15B2">
        <w:rPr>
          <w:rFonts w:ascii="Arial" w:hAnsi="Arial" w:cs="Arial"/>
          <w:sz w:val="22"/>
          <w:szCs w:val="22"/>
        </w:rPr>
        <w:t xml:space="preserve"> </w:t>
      </w:r>
      <w:r w:rsidRPr="00BF15B2">
        <w:rPr>
          <w:rFonts w:ascii="Arial" w:hAnsi="Arial" w:cs="Arial"/>
          <w:sz w:val="22"/>
          <w:szCs w:val="22"/>
        </w:rPr>
        <w:t>and the</w:t>
      </w:r>
      <w:r w:rsidR="004E1EB5" w:rsidRPr="00BF15B2">
        <w:rPr>
          <w:rFonts w:ascii="Arial" w:hAnsi="Arial" w:cs="Arial"/>
          <w:sz w:val="22"/>
          <w:szCs w:val="22"/>
        </w:rPr>
        <w:t xml:space="preserve"> ability </w:t>
      </w:r>
      <w:r w:rsidRPr="00BF15B2">
        <w:rPr>
          <w:rFonts w:ascii="Arial" w:hAnsi="Arial" w:cs="Arial"/>
          <w:sz w:val="22"/>
          <w:szCs w:val="22"/>
        </w:rPr>
        <w:t>to apply what is learned</w:t>
      </w:r>
    </w:p>
    <w:p w:rsidR="00100B12" w:rsidRPr="00BF15B2" w:rsidRDefault="00E07BCB" w:rsidP="00E07BCB">
      <w:pPr>
        <w:numPr>
          <w:ilvl w:val="0"/>
          <w:numId w:val="1"/>
        </w:numPr>
        <w:rPr>
          <w:rFonts w:ascii="Arial" w:hAnsi="Arial" w:cs="Arial"/>
          <w:sz w:val="22"/>
          <w:szCs w:val="22"/>
        </w:rPr>
      </w:pPr>
      <w:r w:rsidRPr="00BF15B2">
        <w:rPr>
          <w:rFonts w:ascii="Arial" w:hAnsi="Arial" w:cs="Arial"/>
          <w:sz w:val="22"/>
          <w:szCs w:val="22"/>
        </w:rPr>
        <w:t>Unwavering commitment to accura</w:t>
      </w:r>
      <w:r w:rsidR="00100B12" w:rsidRPr="00BF15B2">
        <w:rPr>
          <w:rFonts w:ascii="Arial" w:hAnsi="Arial" w:cs="Arial"/>
          <w:sz w:val="22"/>
          <w:szCs w:val="22"/>
        </w:rPr>
        <w:t>cy and quality</w:t>
      </w:r>
      <w:r w:rsidR="007C7CEC">
        <w:rPr>
          <w:rFonts w:ascii="Arial" w:hAnsi="Arial" w:cs="Arial"/>
          <w:sz w:val="22"/>
          <w:szCs w:val="22"/>
        </w:rPr>
        <w:t xml:space="preserve"> results</w:t>
      </w:r>
    </w:p>
    <w:p w:rsidR="00E07BCB" w:rsidRPr="00BF15B2" w:rsidRDefault="00100B12" w:rsidP="00E07BCB">
      <w:pPr>
        <w:numPr>
          <w:ilvl w:val="0"/>
          <w:numId w:val="1"/>
        </w:numPr>
        <w:rPr>
          <w:rFonts w:ascii="Arial" w:hAnsi="Arial" w:cs="Arial"/>
          <w:sz w:val="22"/>
          <w:szCs w:val="22"/>
        </w:rPr>
      </w:pPr>
      <w:r w:rsidRPr="00BF15B2">
        <w:rPr>
          <w:rFonts w:ascii="Arial" w:hAnsi="Arial" w:cs="Arial"/>
          <w:sz w:val="22"/>
          <w:szCs w:val="22"/>
        </w:rPr>
        <w:t>D</w:t>
      </w:r>
      <w:r w:rsidR="00E07BCB" w:rsidRPr="00BF15B2">
        <w:rPr>
          <w:rFonts w:ascii="Arial" w:hAnsi="Arial" w:cs="Arial"/>
          <w:sz w:val="22"/>
          <w:szCs w:val="22"/>
        </w:rPr>
        <w:t>etail-oriented</w:t>
      </w:r>
    </w:p>
    <w:p w:rsidR="00E07BCB" w:rsidRPr="00BF15B2" w:rsidRDefault="00E07BCB" w:rsidP="00E07BCB">
      <w:pPr>
        <w:numPr>
          <w:ilvl w:val="0"/>
          <w:numId w:val="1"/>
        </w:numPr>
        <w:rPr>
          <w:rFonts w:ascii="Arial" w:hAnsi="Arial" w:cs="Arial"/>
          <w:sz w:val="22"/>
          <w:szCs w:val="22"/>
        </w:rPr>
      </w:pPr>
      <w:r w:rsidRPr="00BF15B2">
        <w:rPr>
          <w:rFonts w:ascii="Arial" w:hAnsi="Arial" w:cs="Arial"/>
          <w:sz w:val="22"/>
          <w:szCs w:val="22"/>
        </w:rPr>
        <w:t>Comfortable asking questions as appropriate, and the judgement to know when to escalate</w:t>
      </w:r>
    </w:p>
    <w:p w:rsidR="00326819" w:rsidRPr="00BF15B2" w:rsidRDefault="00326819" w:rsidP="00100B12">
      <w:pPr>
        <w:numPr>
          <w:ilvl w:val="0"/>
          <w:numId w:val="1"/>
        </w:numPr>
        <w:rPr>
          <w:rFonts w:ascii="Arial" w:hAnsi="Arial" w:cs="Arial"/>
          <w:sz w:val="22"/>
          <w:szCs w:val="22"/>
        </w:rPr>
      </w:pPr>
      <w:r w:rsidRPr="00BF15B2">
        <w:rPr>
          <w:rFonts w:ascii="Arial" w:hAnsi="Arial" w:cs="Arial"/>
          <w:sz w:val="22"/>
          <w:szCs w:val="22"/>
        </w:rPr>
        <w:t>Demonstrated ability to communicate clearly and effectively, both orally and in writing</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 xml:space="preserve">Ability </w:t>
      </w:r>
      <w:r w:rsidR="00650F9A" w:rsidRPr="00BF15B2">
        <w:rPr>
          <w:rFonts w:ascii="Arial" w:hAnsi="Arial" w:cs="Arial"/>
          <w:sz w:val="22"/>
          <w:szCs w:val="22"/>
        </w:rPr>
        <w:t xml:space="preserve">to </w:t>
      </w:r>
      <w:r w:rsidR="00100B12" w:rsidRPr="00BF15B2">
        <w:rPr>
          <w:rFonts w:ascii="Arial" w:hAnsi="Arial" w:cs="Arial"/>
          <w:sz w:val="22"/>
          <w:szCs w:val="22"/>
        </w:rPr>
        <w:t xml:space="preserve">work independently </w:t>
      </w:r>
      <w:r w:rsidRPr="00BF15B2">
        <w:rPr>
          <w:rFonts w:ascii="Arial" w:hAnsi="Arial" w:cs="Arial"/>
          <w:sz w:val="22"/>
          <w:szCs w:val="22"/>
        </w:rPr>
        <w:t>to focus on a single task that demands a high attention to detail for an extended</w:t>
      </w:r>
      <w:r w:rsidR="007C7CEC">
        <w:rPr>
          <w:rFonts w:ascii="Arial" w:hAnsi="Arial" w:cs="Arial"/>
          <w:sz w:val="22"/>
          <w:szCs w:val="22"/>
        </w:rPr>
        <w:t xml:space="preserve"> period of time</w:t>
      </w:r>
    </w:p>
    <w:p w:rsidR="004E1EB5" w:rsidRPr="00BF15B2" w:rsidRDefault="007C7CEC" w:rsidP="004E1EB5">
      <w:pPr>
        <w:numPr>
          <w:ilvl w:val="0"/>
          <w:numId w:val="1"/>
        </w:numPr>
        <w:rPr>
          <w:rFonts w:ascii="Arial" w:hAnsi="Arial" w:cs="Arial"/>
          <w:sz w:val="22"/>
          <w:szCs w:val="22"/>
        </w:rPr>
      </w:pPr>
      <w:r>
        <w:rPr>
          <w:rFonts w:ascii="Arial" w:hAnsi="Arial" w:cs="Arial"/>
          <w:sz w:val="22"/>
          <w:szCs w:val="22"/>
        </w:rPr>
        <w:t>Intrinsically</w:t>
      </w:r>
      <w:r w:rsidR="004E1EB5" w:rsidRPr="00BF15B2">
        <w:rPr>
          <w:rFonts w:ascii="Arial" w:hAnsi="Arial" w:cs="Arial"/>
          <w:sz w:val="22"/>
          <w:szCs w:val="22"/>
        </w:rPr>
        <w:t xml:space="preserve"> motivated wit</w:t>
      </w:r>
      <w:r w:rsidR="00E07BCB" w:rsidRPr="00BF15B2">
        <w:rPr>
          <w:rFonts w:ascii="Arial" w:hAnsi="Arial" w:cs="Arial"/>
          <w:sz w:val="22"/>
          <w:szCs w:val="22"/>
        </w:rPr>
        <w:t>h a results-oriented work ethic</w:t>
      </w:r>
    </w:p>
    <w:p w:rsidR="004E1EB5" w:rsidRPr="00BF15B2" w:rsidRDefault="00E07BCB" w:rsidP="004E1EB5">
      <w:pPr>
        <w:numPr>
          <w:ilvl w:val="0"/>
          <w:numId w:val="1"/>
        </w:numPr>
        <w:rPr>
          <w:rFonts w:ascii="Arial" w:hAnsi="Arial" w:cs="Arial"/>
          <w:sz w:val="22"/>
          <w:szCs w:val="22"/>
        </w:rPr>
      </w:pPr>
      <w:r w:rsidRPr="00BF15B2">
        <w:rPr>
          <w:rFonts w:ascii="Arial" w:hAnsi="Arial" w:cs="Arial"/>
          <w:sz w:val="22"/>
          <w:szCs w:val="22"/>
        </w:rPr>
        <w:t>P</w:t>
      </w:r>
      <w:r w:rsidR="004E1EB5" w:rsidRPr="00BF15B2">
        <w:rPr>
          <w:rFonts w:ascii="Arial" w:hAnsi="Arial" w:cs="Arial"/>
          <w:sz w:val="22"/>
          <w:szCs w:val="22"/>
        </w:rPr>
        <w:t>roven ability to work in a team envir</w:t>
      </w:r>
      <w:r w:rsidRPr="00BF15B2">
        <w:rPr>
          <w:rFonts w:ascii="Arial" w:hAnsi="Arial" w:cs="Arial"/>
          <w:sz w:val="22"/>
          <w:szCs w:val="22"/>
        </w:rPr>
        <w:t>onment</w:t>
      </w:r>
    </w:p>
    <w:p w:rsidR="00E07BCB" w:rsidRPr="00BF15B2" w:rsidRDefault="00E07BCB" w:rsidP="004E1EB5">
      <w:pPr>
        <w:numPr>
          <w:ilvl w:val="0"/>
          <w:numId w:val="1"/>
        </w:numPr>
        <w:rPr>
          <w:rFonts w:ascii="Arial" w:hAnsi="Arial" w:cs="Arial"/>
          <w:sz w:val="22"/>
          <w:szCs w:val="22"/>
        </w:rPr>
      </w:pPr>
      <w:r w:rsidRPr="00BF15B2">
        <w:rPr>
          <w:rFonts w:ascii="Arial" w:hAnsi="Arial" w:cs="Arial"/>
          <w:sz w:val="22"/>
          <w:szCs w:val="22"/>
        </w:rPr>
        <w:t>Maintain professionalism at all times</w:t>
      </w:r>
    </w:p>
    <w:p w:rsidR="004E1EB5" w:rsidRPr="00BF15B2" w:rsidRDefault="004E1EB5" w:rsidP="004E1EB5">
      <w:pPr>
        <w:ind w:left="720"/>
        <w:rPr>
          <w:rFonts w:ascii="Arial" w:hAnsi="Arial" w:cs="Arial"/>
          <w:sz w:val="22"/>
          <w:szCs w:val="22"/>
        </w:rPr>
      </w:pPr>
    </w:p>
    <w:p w:rsidR="004E1EB5" w:rsidRPr="00BF15B2" w:rsidRDefault="004E1EB5" w:rsidP="00326819">
      <w:pPr>
        <w:pStyle w:val="BodyText"/>
        <w:tabs>
          <w:tab w:val="left" w:pos="960"/>
        </w:tabs>
        <w:jc w:val="left"/>
        <w:rPr>
          <w:rFonts w:ascii="Arial" w:hAnsi="Arial" w:cs="Arial"/>
          <w:b/>
          <w:szCs w:val="22"/>
        </w:rPr>
      </w:pPr>
      <w:r w:rsidRPr="00BF15B2">
        <w:rPr>
          <w:rFonts w:ascii="Arial" w:hAnsi="Arial" w:cs="Arial"/>
          <w:b/>
          <w:szCs w:val="22"/>
        </w:rPr>
        <w:t>Skills not required but considered a plus</w:t>
      </w:r>
    </w:p>
    <w:p w:rsidR="00326819" w:rsidRPr="00BF15B2" w:rsidRDefault="00326819" w:rsidP="00326819">
      <w:pPr>
        <w:pStyle w:val="BodyText"/>
        <w:tabs>
          <w:tab w:val="left" w:pos="960"/>
        </w:tabs>
        <w:jc w:val="left"/>
        <w:rPr>
          <w:rFonts w:ascii="Arial" w:hAnsi="Arial" w:cs="Arial"/>
          <w:b/>
          <w:szCs w:val="22"/>
        </w:rPr>
      </w:pP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Knowledge of U.S. import and/or export regulations</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 xml:space="preserve">Familiarity with </w:t>
      </w:r>
      <w:r w:rsidR="00E07BCB" w:rsidRPr="00BF15B2">
        <w:rPr>
          <w:rFonts w:ascii="Arial" w:hAnsi="Arial" w:cs="Arial"/>
          <w:sz w:val="22"/>
          <w:szCs w:val="22"/>
        </w:rPr>
        <w:t>customs</w:t>
      </w:r>
      <w:r w:rsidRPr="00BF15B2">
        <w:rPr>
          <w:rFonts w:ascii="Arial" w:hAnsi="Arial" w:cs="Arial"/>
          <w:sz w:val="22"/>
          <w:szCs w:val="22"/>
        </w:rPr>
        <w:t xml:space="preserve"> broker</w:t>
      </w:r>
      <w:r w:rsidR="00CB0242" w:rsidRPr="00BF15B2">
        <w:rPr>
          <w:rFonts w:ascii="Arial" w:hAnsi="Arial" w:cs="Arial"/>
          <w:sz w:val="22"/>
          <w:szCs w:val="22"/>
        </w:rPr>
        <w:t>s and/or freight forwarders</w:t>
      </w:r>
    </w:p>
    <w:p w:rsidR="004E1EB5" w:rsidRPr="00BF15B2" w:rsidRDefault="004E1EB5" w:rsidP="004E1EB5">
      <w:pPr>
        <w:numPr>
          <w:ilvl w:val="0"/>
          <w:numId w:val="1"/>
        </w:numPr>
        <w:tabs>
          <w:tab w:val="clear" w:pos="720"/>
        </w:tabs>
        <w:rPr>
          <w:rFonts w:ascii="Arial" w:hAnsi="Arial" w:cs="Arial"/>
          <w:sz w:val="22"/>
          <w:szCs w:val="22"/>
        </w:rPr>
      </w:pPr>
      <w:r w:rsidRPr="00BF15B2">
        <w:rPr>
          <w:rFonts w:ascii="Arial" w:hAnsi="Arial" w:cs="Arial"/>
          <w:sz w:val="22"/>
          <w:szCs w:val="22"/>
        </w:rPr>
        <w:t>NAFTA or other free-trade agreements</w:t>
      </w:r>
    </w:p>
    <w:p w:rsidR="004E1EB5" w:rsidRPr="00BF15B2" w:rsidRDefault="00CB0242" w:rsidP="004E1EB5">
      <w:pPr>
        <w:numPr>
          <w:ilvl w:val="0"/>
          <w:numId w:val="1"/>
        </w:numPr>
        <w:rPr>
          <w:rFonts w:ascii="Arial" w:hAnsi="Arial" w:cs="Arial"/>
          <w:sz w:val="22"/>
          <w:szCs w:val="22"/>
        </w:rPr>
      </w:pPr>
      <w:r w:rsidRPr="00BF15B2">
        <w:rPr>
          <w:rFonts w:ascii="Arial" w:hAnsi="Arial" w:cs="Arial"/>
          <w:sz w:val="22"/>
          <w:szCs w:val="22"/>
        </w:rPr>
        <w:t>HTS classification</w:t>
      </w:r>
    </w:p>
    <w:p w:rsidR="00CB0242" w:rsidRPr="00BF15B2" w:rsidRDefault="00CB0242" w:rsidP="00883374">
      <w:pPr>
        <w:numPr>
          <w:ilvl w:val="0"/>
          <w:numId w:val="1"/>
        </w:numPr>
        <w:rPr>
          <w:rFonts w:ascii="Arial" w:hAnsi="Arial" w:cs="Arial"/>
          <w:sz w:val="22"/>
          <w:szCs w:val="22"/>
        </w:rPr>
      </w:pPr>
      <w:r w:rsidRPr="00BF15B2">
        <w:rPr>
          <w:rFonts w:ascii="Arial" w:hAnsi="Arial" w:cs="Arial"/>
          <w:sz w:val="22"/>
          <w:szCs w:val="22"/>
        </w:rPr>
        <w:t>Logistics</w:t>
      </w:r>
    </w:p>
    <w:p w:rsidR="00883374" w:rsidRPr="00BF15B2" w:rsidRDefault="00CB0242" w:rsidP="00883374">
      <w:pPr>
        <w:numPr>
          <w:ilvl w:val="0"/>
          <w:numId w:val="1"/>
        </w:numPr>
        <w:rPr>
          <w:rFonts w:ascii="Arial" w:hAnsi="Arial" w:cs="Arial"/>
          <w:sz w:val="22"/>
          <w:szCs w:val="22"/>
        </w:rPr>
      </w:pPr>
      <w:r w:rsidRPr="00BF15B2">
        <w:rPr>
          <w:rFonts w:ascii="Arial" w:hAnsi="Arial" w:cs="Arial"/>
          <w:sz w:val="22"/>
          <w:szCs w:val="22"/>
        </w:rPr>
        <w:t>S</w:t>
      </w:r>
      <w:r w:rsidR="00883374" w:rsidRPr="00BF15B2">
        <w:rPr>
          <w:rFonts w:ascii="Arial" w:hAnsi="Arial" w:cs="Arial"/>
          <w:sz w:val="22"/>
          <w:szCs w:val="22"/>
        </w:rPr>
        <w:t>upply chain</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Incoterms</w:t>
      </w:r>
    </w:p>
    <w:p w:rsidR="004E1EB5" w:rsidRPr="00BF15B2" w:rsidRDefault="004E1EB5" w:rsidP="004E1EB5">
      <w:pPr>
        <w:numPr>
          <w:ilvl w:val="0"/>
          <w:numId w:val="1"/>
        </w:numPr>
        <w:rPr>
          <w:rFonts w:ascii="Arial" w:hAnsi="Arial" w:cs="Arial"/>
          <w:sz w:val="22"/>
          <w:szCs w:val="22"/>
        </w:rPr>
      </w:pPr>
      <w:r w:rsidRPr="00BF15B2">
        <w:rPr>
          <w:rFonts w:ascii="Arial" w:hAnsi="Arial" w:cs="Arial"/>
          <w:sz w:val="22"/>
          <w:szCs w:val="22"/>
        </w:rPr>
        <w:t>SAP</w:t>
      </w:r>
    </w:p>
    <w:p w:rsidR="004E1EB5" w:rsidRPr="00BF15B2" w:rsidRDefault="004E1EB5" w:rsidP="004E1EB5">
      <w:pPr>
        <w:pStyle w:val="BodyText"/>
        <w:tabs>
          <w:tab w:val="left" w:pos="960"/>
        </w:tabs>
        <w:jc w:val="left"/>
        <w:rPr>
          <w:rFonts w:ascii="Arial" w:hAnsi="Arial" w:cs="Arial"/>
          <w:b/>
          <w:sz w:val="22"/>
          <w:szCs w:val="22"/>
        </w:rPr>
      </w:pPr>
    </w:p>
    <w:p w:rsidR="004E1EB5" w:rsidRPr="00BF15B2" w:rsidRDefault="00F23EC7" w:rsidP="004E1EB5">
      <w:pPr>
        <w:pStyle w:val="BodyText"/>
        <w:tabs>
          <w:tab w:val="left" w:pos="960"/>
        </w:tabs>
        <w:jc w:val="left"/>
        <w:rPr>
          <w:rFonts w:ascii="Arial" w:hAnsi="Arial" w:cs="Arial"/>
          <w:b/>
          <w:szCs w:val="22"/>
        </w:rPr>
      </w:pPr>
      <w:r>
        <w:rPr>
          <w:rFonts w:ascii="Arial" w:hAnsi="Arial" w:cs="Arial"/>
          <w:b/>
          <w:szCs w:val="22"/>
        </w:rPr>
        <w:t>E</w:t>
      </w:r>
      <w:r w:rsidR="004E1EB5" w:rsidRPr="00BF15B2">
        <w:rPr>
          <w:rFonts w:ascii="Arial" w:hAnsi="Arial" w:cs="Arial"/>
          <w:b/>
          <w:szCs w:val="22"/>
        </w:rPr>
        <w:t>ducation</w:t>
      </w:r>
    </w:p>
    <w:p w:rsidR="00326819" w:rsidRPr="00BF15B2" w:rsidRDefault="00326819" w:rsidP="004E1EB5">
      <w:pPr>
        <w:pStyle w:val="BodyText"/>
        <w:tabs>
          <w:tab w:val="left" w:pos="960"/>
        </w:tabs>
        <w:jc w:val="left"/>
        <w:rPr>
          <w:rFonts w:ascii="Arial" w:hAnsi="Arial" w:cs="Arial"/>
          <w:b/>
          <w:szCs w:val="22"/>
        </w:rPr>
      </w:pPr>
    </w:p>
    <w:p w:rsidR="004E1EB5" w:rsidRPr="00BF15B2" w:rsidRDefault="004E1EB5" w:rsidP="004E1EB5">
      <w:pPr>
        <w:pStyle w:val="BodyText"/>
        <w:tabs>
          <w:tab w:val="left" w:pos="960"/>
        </w:tabs>
        <w:jc w:val="left"/>
        <w:rPr>
          <w:rFonts w:ascii="Arial" w:hAnsi="Arial" w:cs="Arial"/>
          <w:sz w:val="22"/>
          <w:szCs w:val="22"/>
        </w:rPr>
      </w:pPr>
      <w:r w:rsidRPr="00BF15B2">
        <w:rPr>
          <w:rFonts w:ascii="Arial" w:hAnsi="Arial" w:cs="Arial"/>
          <w:sz w:val="22"/>
          <w:szCs w:val="22"/>
        </w:rPr>
        <w:t xml:space="preserve">Bachelor degree required– </w:t>
      </w:r>
      <w:r w:rsidR="00487B6D" w:rsidRPr="00BF15B2">
        <w:rPr>
          <w:rFonts w:ascii="Arial" w:hAnsi="Arial" w:cs="Arial"/>
          <w:sz w:val="22"/>
          <w:szCs w:val="22"/>
        </w:rPr>
        <w:t>p</w:t>
      </w:r>
      <w:r w:rsidRPr="00BF15B2">
        <w:rPr>
          <w:rFonts w:ascii="Arial" w:hAnsi="Arial" w:cs="Arial"/>
          <w:sz w:val="22"/>
          <w:szCs w:val="22"/>
        </w:rPr>
        <w:t xml:space="preserve">referably in international business, supply chain/logistics, business administration, </w:t>
      </w:r>
      <w:r w:rsidR="008F0D7C" w:rsidRPr="00BF15B2">
        <w:rPr>
          <w:rFonts w:ascii="Arial" w:hAnsi="Arial" w:cs="Arial"/>
          <w:sz w:val="22"/>
          <w:szCs w:val="22"/>
        </w:rPr>
        <w:t xml:space="preserve">economics, </w:t>
      </w:r>
      <w:r w:rsidR="00752788">
        <w:rPr>
          <w:rFonts w:ascii="Arial" w:hAnsi="Arial" w:cs="Arial"/>
          <w:sz w:val="22"/>
          <w:szCs w:val="22"/>
        </w:rPr>
        <w:t>finance, or comparable degree</w:t>
      </w:r>
    </w:p>
    <w:p w:rsidR="00D33F69" w:rsidRPr="00F23EC7" w:rsidRDefault="00D33F69" w:rsidP="00F23EC7">
      <w:pPr>
        <w:pStyle w:val="BodyText"/>
        <w:tabs>
          <w:tab w:val="left" w:pos="960"/>
        </w:tabs>
        <w:jc w:val="left"/>
        <w:rPr>
          <w:rFonts w:ascii="Arial" w:hAnsi="Arial" w:cs="Arial"/>
          <w:sz w:val="22"/>
          <w:szCs w:val="22"/>
        </w:rPr>
      </w:pPr>
    </w:p>
    <w:p w:rsidR="00F23EC7" w:rsidRDefault="00F23EC7" w:rsidP="00F23EC7">
      <w:pPr>
        <w:pStyle w:val="BodyText"/>
        <w:tabs>
          <w:tab w:val="left" w:pos="960"/>
        </w:tabs>
        <w:jc w:val="left"/>
        <w:rPr>
          <w:rFonts w:ascii="Arial" w:hAnsi="Arial" w:cs="Arial"/>
          <w:b/>
          <w:szCs w:val="22"/>
        </w:rPr>
      </w:pPr>
      <w:r w:rsidRPr="00F23EC7">
        <w:rPr>
          <w:rFonts w:ascii="Arial" w:hAnsi="Arial" w:cs="Arial"/>
          <w:b/>
          <w:szCs w:val="22"/>
        </w:rPr>
        <w:t>Why work at Ascend?</w:t>
      </w:r>
    </w:p>
    <w:p w:rsidR="00F23EC7" w:rsidRPr="00F23EC7" w:rsidRDefault="00F23EC7" w:rsidP="00F23EC7">
      <w:pPr>
        <w:pStyle w:val="BodyText"/>
        <w:tabs>
          <w:tab w:val="left" w:pos="960"/>
        </w:tabs>
        <w:jc w:val="left"/>
        <w:rPr>
          <w:rFonts w:ascii="Arial" w:hAnsi="Arial" w:cs="Arial"/>
          <w:b/>
          <w:szCs w:val="22"/>
        </w:rPr>
      </w:pPr>
    </w:p>
    <w:p w:rsidR="00F23EC7" w:rsidRDefault="00F23EC7" w:rsidP="00F23EC7">
      <w:pPr>
        <w:pStyle w:val="BodyText"/>
        <w:tabs>
          <w:tab w:val="left" w:pos="960"/>
        </w:tabs>
        <w:jc w:val="left"/>
        <w:rPr>
          <w:rFonts w:ascii="Arial" w:hAnsi="Arial" w:cs="Arial"/>
          <w:sz w:val="22"/>
          <w:szCs w:val="22"/>
        </w:rPr>
      </w:pPr>
      <w:r w:rsidRPr="00F23EC7">
        <w:rPr>
          <w:rFonts w:ascii="Arial" w:hAnsi="Arial" w:cs="Arial"/>
          <w:sz w:val="22"/>
          <w:szCs w:val="22"/>
        </w:rPr>
        <w:t>If you are looking for a career with one of the plastics industry’s most enlightened employers, Ascend Performance Materials offers an opportunity to develop a true sense of fulfillment and pride in your achievements.</w:t>
      </w:r>
    </w:p>
    <w:p w:rsidR="00F23EC7" w:rsidRPr="00F23EC7" w:rsidRDefault="00F23EC7" w:rsidP="00F23EC7">
      <w:pPr>
        <w:pStyle w:val="BodyText"/>
        <w:tabs>
          <w:tab w:val="left" w:pos="960"/>
        </w:tabs>
        <w:jc w:val="left"/>
        <w:rPr>
          <w:rFonts w:ascii="Arial" w:hAnsi="Arial" w:cs="Arial"/>
          <w:sz w:val="22"/>
          <w:szCs w:val="22"/>
        </w:rPr>
      </w:pPr>
    </w:p>
    <w:p w:rsidR="00F23EC7" w:rsidRDefault="00F23EC7" w:rsidP="00F23EC7">
      <w:pPr>
        <w:pStyle w:val="BodyText"/>
        <w:tabs>
          <w:tab w:val="left" w:pos="960"/>
        </w:tabs>
        <w:jc w:val="left"/>
        <w:rPr>
          <w:rFonts w:ascii="Arial" w:hAnsi="Arial" w:cs="Arial"/>
          <w:sz w:val="22"/>
          <w:szCs w:val="22"/>
        </w:rPr>
      </w:pPr>
      <w:r w:rsidRPr="00F23EC7">
        <w:rPr>
          <w:rFonts w:ascii="Arial" w:hAnsi="Arial" w:cs="Arial"/>
          <w:sz w:val="22"/>
          <w:szCs w:val="22"/>
        </w:rPr>
        <w:t>Ascend provides an exciting platform from which you, your family and your community will benefit. You’ll become a trusted member of an interdependent and safe working environment where your opinions and ideas will be encouraged and respected, regardless of your position. Working alongside a diverse range of renowned technical experts on a continuous stream of industry-leading products and technologies, you’ll find a wide variety of opportunities within our growing business for both learning and career development.</w:t>
      </w:r>
    </w:p>
    <w:p w:rsidR="00F23EC7" w:rsidRPr="00F23EC7" w:rsidRDefault="00F23EC7" w:rsidP="00F23EC7">
      <w:pPr>
        <w:pStyle w:val="BodyText"/>
        <w:tabs>
          <w:tab w:val="left" w:pos="960"/>
        </w:tabs>
        <w:jc w:val="left"/>
        <w:rPr>
          <w:rFonts w:ascii="Arial" w:hAnsi="Arial" w:cs="Arial"/>
          <w:sz w:val="22"/>
          <w:szCs w:val="22"/>
        </w:rPr>
      </w:pPr>
    </w:p>
    <w:p w:rsidR="00F23EC7" w:rsidRPr="00F23EC7" w:rsidRDefault="00F23EC7" w:rsidP="00F23EC7">
      <w:pPr>
        <w:pStyle w:val="BodyText"/>
        <w:tabs>
          <w:tab w:val="left" w:pos="960"/>
        </w:tabs>
        <w:jc w:val="left"/>
        <w:rPr>
          <w:rFonts w:ascii="Arial" w:hAnsi="Arial" w:cs="Arial"/>
          <w:sz w:val="22"/>
          <w:szCs w:val="22"/>
        </w:rPr>
      </w:pPr>
      <w:r w:rsidRPr="00F23EC7">
        <w:rPr>
          <w:rFonts w:ascii="Arial" w:hAnsi="Arial" w:cs="Arial"/>
          <w:sz w:val="22"/>
          <w:szCs w:val="22"/>
        </w:rPr>
        <w:t>Our culture is built on a strong set of core values that foster innovation and collaboration across every level of the organization. It is a culture grounded in open relationships between every member of the Ascend team. All of this is driven by an inspirational leadership team, intently focused on maximizing the new investment in the business.</w:t>
      </w:r>
    </w:p>
    <w:p w:rsidR="00F23EC7" w:rsidRDefault="00F23EC7" w:rsidP="00F23EC7">
      <w:pPr>
        <w:pStyle w:val="BodyText"/>
        <w:tabs>
          <w:tab w:val="left" w:pos="960"/>
        </w:tabs>
        <w:jc w:val="left"/>
        <w:rPr>
          <w:rFonts w:ascii="Arial" w:hAnsi="Arial" w:cs="Arial"/>
          <w:sz w:val="22"/>
          <w:szCs w:val="22"/>
        </w:rPr>
      </w:pPr>
      <w:r w:rsidRPr="00F23EC7">
        <w:rPr>
          <w:rFonts w:ascii="Arial" w:hAnsi="Arial" w:cs="Arial"/>
          <w:sz w:val="22"/>
          <w:szCs w:val="22"/>
        </w:rPr>
        <w:t xml:space="preserve">The essence of our organization is embodied in the words “inspiring </w:t>
      </w:r>
      <w:proofErr w:type="spellStart"/>
      <w:r w:rsidRPr="00F23EC7">
        <w:rPr>
          <w:rFonts w:ascii="Arial" w:hAnsi="Arial" w:cs="Arial"/>
          <w:sz w:val="22"/>
          <w:szCs w:val="22"/>
        </w:rPr>
        <w:t>everyday</w:t>
      </w:r>
      <w:proofErr w:type="spellEnd"/>
      <w:r w:rsidRPr="00F23EC7">
        <w:rPr>
          <w:rFonts w:ascii="Arial" w:hAnsi="Arial" w:cs="Arial"/>
          <w:sz w:val="22"/>
          <w:szCs w:val="22"/>
        </w:rPr>
        <w:t>,” and we have built a strong and confident business with performance at its core. It will be challenging but holistically rewarding and will enable you to achieve your personal and professional aspirations.</w:t>
      </w:r>
    </w:p>
    <w:p w:rsidR="00F23EC7" w:rsidRPr="00F23EC7" w:rsidRDefault="00F23EC7" w:rsidP="00F23EC7">
      <w:pPr>
        <w:pStyle w:val="BodyText"/>
        <w:tabs>
          <w:tab w:val="left" w:pos="960"/>
        </w:tabs>
        <w:jc w:val="left"/>
        <w:rPr>
          <w:rFonts w:ascii="Arial" w:hAnsi="Arial" w:cs="Arial"/>
          <w:sz w:val="22"/>
          <w:szCs w:val="22"/>
        </w:rPr>
      </w:pPr>
    </w:p>
    <w:p w:rsidR="00F23EC7" w:rsidRPr="00F23EC7" w:rsidRDefault="00F23EC7" w:rsidP="00752788">
      <w:pPr>
        <w:ind w:right="-90"/>
        <w:rPr>
          <w:rFonts w:ascii="Arial" w:hAnsi="Arial" w:cs="Arial"/>
          <w:sz w:val="22"/>
          <w:szCs w:val="22"/>
        </w:rPr>
      </w:pPr>
      <w:r w:rsidRPr="00F23EC7">
        <w:rPr>
          <w:rFonts w:ascii="Arial" w:hAnsi="Arial" w:cs="Arial"/>
          <w:sz w:val="22"/>
          <w:szCs w:val="22"/>
        </w:rPr>
        <w:t>Ascend is an organization that genuinely seeks to inspire our people to inspire others. We believe this gives Ascend a higher purpose, making it a unique work environment for you to consider when choosing career options.</w:t>
      </w:r>
      <w:r w:rsidR="00752788">
        <w:rPr>
          <w:rFonts w:ascii="Arial" w:hAnsi="Arial" w:cs="Arial"/>
          <w:sz w:val="22"/>
          <w:szCs w:val="22"/>
        </w:rPr>
        <w:t xml:space="preserve"> </w:t>
      </w:r>
      <w:r w:rsidR="00752788">
        <w:rPr>
          <w:rFonts w:ascii="Arial" w:hAnsi="Arial" w:cs="Arial"/>
          <w:sz w:val="22"/>
          <w:szCs w:val="22"/>
        </w:rPr>
        <w:t>Mo</w:t>
      </w:r>
      <w:r w:rsidR="00752788" w:rsidRPr="00BF15B2">
        <w:rPr>
          <w:rFonts w:ascii="Arial" w:hAnsi="Arial" w:cs="Arial"/>
          <w:sz w:val="22"/>
          <w:szCs w:val="22"/>
        </w:rPr>
        <w:t>re at</w:t>
      </w:r>
      <w:r w:rsidR="00752788" w:rsidRPr="00BF15B2">
        <w:rPr>
          <w:rFonts w:ascii="Arial" w:hAnsi="Arial" w:cs="Arial"/>
          <w:color w:val="FF0000"/>
          <w:sz w:val="20"/>
          <w:szCs w:val="20"/>
        </w:rPr>
        <w:t xml:space="preserve"> </w:t>
      </w:r>
      <w:hyperlink r:id="rId6" w:history="1">
        <w:r w:rsidR="00752788" w:rsidRPr="00BF15B2">
          <w:rPr>
            <w:rStyle w:val="Hyperlink"/>
            <w:rFonts w:ascii="Arial" w:hAnsi="Arial" w:cs="Arial"/>
            <w:sz w:val="22"/>
            <w:szCs w:val="22"/>
          </w:rPr>
          <w:t>https://www.ascendmaterials.com/</w:t>
        </w:r>
      </w:hyperlink>
      <w:r w:rsidR="00752788" w:rsidRPr="00BF15B2">
        <w:rPr>
          <w:rFonts w:ascii="Arial" w:hAnsi="Arial" w:cs="Arial"/>
          <w:sz w:val="22"/>
          <w:szCs w:val="22"/>
        </w:rPr>
        <w:t>.</w:t>
      </w:r>
    </w:p>
    <w:p w:rsidR="00F23EC7" w:rsidRPr="00F23EC7" w:rsidRDefault="00F23EC7" w:rsidP="00F23EC7">
      <w:pPr>
        <w:pStyle w:val="BodyText"/>
        <w:tabs>
          <w:tab w:val="left" w:pos="960"/>
        </w:tabs>
        <w:jc w:val="left"/>
        <w:rPr>
          <w:rFonts w:ascii="Arial" w:hAnsi="Arial" w:cs="Arial"/>
          <w:sz w:val="22"/>
          <w:szCs w:val="22"/>
        </w:rPr>
      </w:pPr>
    </w:p>
    <w:p w:rsidR="00F23EC7" w:rsidRPr="00F23EC7" w:rsidRDefault="00F23EC7" w:rsidP="00F23EC7">
      <w:pPr>
        <w:pStyle w:val="BodyText"/>
        <w:tabs>
          <w:tab w:val="left" w:pos="960"/>
        </w:tabs>
        <w:jc w:val="left"/>
        <w:rPr>
          <w:rFonts w:ascii="Arial" w:hAnsi="Arial" w:cs="Arial"/>
          <w:sz w:val="22"/>
          <w:szCs w:val="22"/>
        </w:rPr>
      </w:pPr>
    </w:p>
    <w:p w:rsidR="00D33F69" w:rsidRPr="00BF15B2" w:rsidRDefault="00D33F69" w:rsidP="00326819">
      <w:pPr>
        <w:pStyle w:val="BodyText"/>
        <w:tabs>
          <w:tab w:val="left" w:pos="960"/>
        </w:tabs>
        <w:jc w:val="left"/>
        <w:rPr>
          <w:rFonts w:ascii="Arial" w:hAnsi="Arial" w:cs="Arial"/>
          <w:b/>
          <w:szCs w:val="22"/>
        </w:rPr>
      </w:pPr>
      <w:r w:rsidRPr="00BF15B2">
        <w:rPr>
          <w:rFonts w:ascii="Arial" w:hAnsi="Arial" w:cs="Arial"/>
          <w:b/>
          <w:szCs w:val="22"/>
        </w:rPr>
        <w:t>Contact Information</w:t>
      </w:r>
      <w:r w:rsidR="007E0737" w:rsidRPr="00BF15B2">
        <w:rPr>
          <w:rFonts w:ascii="Arial" w:hAnsi="Arial" w:cs="Arial"/>
          <w:b/>
          <w:szCs w:val="22"/>
        </w:rPr>
        <w:t xml:space="preserve"> to Apply</w:t>
      </w:r>
    </w:p>
    <w:p w:rsidR="00D33F69" w:rsidRPr="00BF15B2" w:rsidRDefault="00D33F69">
      <w:pPr>
        <w:rPr>
          <w:rFonts w:ascii="Arial" w:hAnsi="Arial" w:cs="Arial"/>
          <w:b/>
          <w:sz w:val="32"/>
          <w:szCs w:val="32"/>
          <w:u w:val="single"/>
        </w:rPr>
      </w:pPr>
    </w:p>
    <w:p w:rsidR="004E1EB5" w:rsidRPr="00BF15B2" w:rsidRDefault="004E1EB5" w:rsidP="004E1EB5">
      <w:pPr>
        <w:pStyle w:val="BodyText"/>
        <w:tabs>
          <w:tab w:val="left" w:pos="960"/>
        </w:tabs>
        <w:jc w:val="left"/>
        <w:rPr>
          <w:rFonts w:ascii="Arial" w:hAnsi="Arial" w:cs="Arial"/>
          <w:sz w:val="22"/>
          <w:szCs w:val="22"/>
        </w:rPr>
      </w:pPr>
      <w:r w:rsidRPr="00BF15B2">
        <w:rPr>
          <w:rFonts w:ascii="Arial" w:hAnsi="Arial" w:cs="Arial"/>
          <w:sz w:val="22"/>
          <w:szCs w:val="22"/>
        </w:rPr>
        <w:t xml:space="preserve">Send resume to: </w:t>
      </w:r>
      <w:hyperlink r:id="rId7" w:history="1">
        <w:r w:rsidRPr="00BF15B2">
          <w:rPr>
            <w:rStyle w:val="Hyperlink"/>
            <w:rFonts w:ascii="Arial" w:hAnsi="Arial" w:cs="Arial"/>
            <w:sz w:val="22"/>
            <w:szCs w:val="22"/>
          </w:rPr>
          <w:t>jeremy.merritt@ascendmaterials.com</w:t>
        </w:r>
      </w:hyperlink>
    </w:p>
    <w:p w:rsidR="00D33F69" w:rsidRPr="00BF15B2" w:rsidRDefault="004E1EB5" w:rsidP="004E1EB5">
      <w:pPr>
        <w:pStyle w:val="BodyText"/>
        <w:tabs>
          <w:tab w:val="left" w:pos="960"/>
        </w:tabs>
        <w:jc w:val="left"/>
        <w:rPr>
          <w:rFonts w:ascii="Arial" w:hAnsi="Arial" w:cs="Arial"/>
          <w:sz w:val="22"/>
          <w:szCs w:val="22"/>
        </w:rPr>
      </w:pPr>
      <w:r w:rsidRPr="00BF15B2">
        <w:rPr>
          <w:rFonts w:ascii="Arial" w:hAnsi="Arial" w:cs="Arial"/>
          <w:sz w:val="22"/>
          <w:szCs w:val="22"/>
        </w:rPr>
        <w:t xml:space="preserve"> </w:t>
      </w:r>
    </w:p>
    <w:p w:rsidR="004E1EB5" w:rsidRPr="00BF15B2" w:rsidRDefault="004E1EB5" w:rsidP="004E1EB5">
      <w:pPr>
        <w:pStyle w:val="BodyText"/>
        <w:tabs>
          <w:tab w:val="left" w:pos="960"/>
        </w:tabs>
        <w:jc w:val="left"/>
        <w:rPr>
          <w:rFonts w:ascii="Arial" w:hAnsi="Arial" w:cs="Arial"/>
          <w:sz w:val="22"/>
          <w:szCs w:val="22"/>
        </w:rPr>
      </w:pPr>
      <w:r w:rsidRPr="00BF15B2">
        <w:rPr>
          <w:rFonts w:ascii="Arial" w:hAnsi="Arial" w:cs="Arial"/>
          <w:sz w:val="22"/>
          <w:szCs w:val="22"/>
        </w:rPr>
        <w:t xml:space="preserve">Include your phone number and best time to call.  </w:t>
      </w:r>
    </w:p>
    <w:p w:rsidR="00AD41F7" w:rsidRPr="00BF15B2" w:rsidRDefault="00AD41F7" w:rsidP="004E1EB5">
      <w:pPr>
        <w:pStyle w:val="BodyText"/>
        <w:tabs>
          <w:tab w:val="left" w:pos="960"/>
        </w:tabs>
        <w:jc w:val="left"/>
        <w:rPr>
          <w:rFonts w:ascii="Arial" w:hAnsi="Arial" w:cs="Arial"/>
          <w:sz w:val="22"/>
          <w:szCs w:val="22"/>
        </w:rPr>
      </w:pPr>
      <w:bookmarkStart w:id="0" w:name="_GoBack"/>
      <w:bookmarkEnd w:id="0"/>
    </w:p>
    <w:sectPr w:rsidR="00AD41F7" w:rsidRPr="00BF15B2" w:rsidSect="008F1A09">
      <w:pgSz w:w="12240" w:h="15840"/>
      <w:pgMar w:top="1440" w:right="1800" w:bottom="108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4877"/>
    <w:multiLevelType w:val="hybridMultilevel"/>
    <w:tmpl w:val="6BC8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E0"/>
    <w:rsid w:val="000623EF"/>
    <w:rsid w:val="000B5F0C"/>
    <w:rsid w:val="00100B12"/>
    <w:rsid w:val="0020361D"/>
    <w:rsid w:val="00326819"/>
    <w:rsid w:val="003B796A"/>
    <w:rsid w:val="003F50E0"/>
    <w:rsid w:val="00416446"/>
    <w:rsid w:val="00487B6D"/>
    <w:rsid w:val="004C0D32"/>
    <w:rsid w:val="004E1EB5"/>
    <w:rsid w:val="00534443"/>
    <w:rsid w:val="00650F9A"/>
    <w:rsid w:val="00752788"/>
    <w:rsid w:val="007C7CEC"/>
    <w:rsid w:val="007E0737"/>
    <w:rsid w:val="00883374"/>
    <w:rsid w:val="008F0D7C"/>
    <w:rsid w:val="008F1A09"/>
    <w:rsid w:val="0095166A"/>
    <w:rsid w:val="009B28C9"/>
    <w:rsid w:val="009C2BD5"/>
    <w:rsid w:val="009F4ACD"/>
    <w:rsid w:val="00A051EB"/>
    <w:rsid w:val="00AD41F7"/>
    <w:rsid w:val="00B418E6"/>
    <w:rsid w:val="00BC5266"/>
    <w:rsid w:val="00BF15B2"/>
    <w:rsid w:val="00CB0242"/>
    <w:rsid w:val="00D33F69"/>
    <w:rsid w:val="00D91901"/>
    <w:rsid w:val="00E07BCB"/>
    <w:rsid w:val="00F068F7"/>
    <w:rsid w:val="00F23EC7"/>
    <w:rsid w:val="00F66C80"/>
    <w:rsid w:val="00F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1B0352A"/>
  <w15:chartTrackingRefBased/>
  <w15:docId w15:val="{629C437E-2025-4BD8-8CD0-EDFF8D32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BalloonText">
    <w:name w:val="Balloon Text"/>
    <w:basedOn w:val="Normal"/>
    <w:link w:val="BalloonTextChar"/>
    <w:rsid w:val="00650F9A"/>
    <w:rPr>
      <w:rFonts w:ascii="Segoe UI" w:hAnsi="Segoe UI" w:cs="Segoe UI"/>
      <w:sz w:val="18"/>
      <w:szCs w:val="18"/>
    </w:rPr>
  </w:style>
  <w:style w:type="character" w:customStyle="1" w:styleId="BalloonTextChar">
    <w:name w:val="Balloon Text Char"/>
    <w:basedOn w:val="DefaultParagraphFont"/>
    <w:link w:val="BalloonText"/>
    <w:rsid w:val="00650F9A"/>
    <w:rPr>
      <w:rFonts w:ascii="Segoe UI" w:hAnsi="Segoe UI" w:cs="Segoe UI"/>
      <w:sz w:val="18"/>
      <w:szCs w:val="18"/>
    </w:rPr>
  </w:style>
  <w:style w:type="paragraph" w:styleId="ListParagraph">
    <w:name w:val="List Paragraph"/>
    <w:basedOn w:val="Normal"/>
    <w:uiPriority w:val="34"/>
    <w:qFormat/>
    <w:rsid w:val="00326819"/>
    <w:pPr>
      <w:ind w:left="720"/>
      <w:contextualSpacing/>
    </w:pPr>
  </w:style>
  <w:style w:type="character" w:styleId="Strong">
    <w:name w:val="Strong"/>
    <w:basedOn w:val="DefaultParagraphFont"/>
    <w:uiPriority w:val="22"/>
    <w:qFormat/>
    <w:rsid w:val="00F23EC7"/>
    <w:rPr>
      <w:b/>
      <w:bCs/>
    </w:rPr>
  </w:style>
  <w:style w:type="paragraph" w:styleId="NormalWeb">
    <w:name w:val="Normal (Web)"/>
    <w:basedOn w:val="Normal"/>
    <w:uiPriority w:val="99"/>
    <w:unhideWhenUsed/>
    <w:rsid w:val="00F23EC7"/>
    <w:pPr>
      <w:spacing w:after="360" w:line="36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36374">
      <w:bodyDiv w:val="1"/>
      <w:marLeft w:val="0"/>
      <w:marRight w:val="0"/>
      <w:marTop w:val="0"/>
      <w:marBottom w:val="0"/>
      <w:divBdr>
        <w:top w:val="none" w:sz="0" w:space="0" w:color="auto"/>
        <w:left w:val="none" w:sz="0" w:space="0" w:color="auto"/>
        <w:bottom w:val="none" w:sz="0" w:space="0" w:color="auto"/>
        <w:right w:val="none" w:sz="0" w:space="0" w:color="auto"/>
      </w:divBdr>
      <w:divsChild>
        <w:div w:id="108821147">
          <w:marLeft w:val="0"/>
          <w:marRight w:val="0"/>
          <w:marTop w:val="0"/>
          <w:marBottom w:val="0"/>
          <w:divBdr>
            <w:top w:val="none" w:sz="0" w:space="0" w:color="auto"/>
            <w:left w:val="none" w:sz="0" w:space="0" w:color="auto"/>
            <w:bottom w:val="none" w:sz="0" w:space="0" w:color="auto"/>
            <w:right w:val="none" w:sz="0" w:space="0" w:color="auto"/>
          </w:divBdr>
          <w:divsChild>
            <w:div w:id="1853646568">
              <w:marLeft w:val="0"/>
              <w:marRight w:val="0"/>
              <w:marTop w:val="0"/>
              <w:marBottom w:val="0"/>
              <w:divBdr>
                <w:top w:val="none" w:sz="0" w:space="0" w:color="auto"/>
                <w:left w:val="none" w:sz="0" w:space="0" w:color="auto"/>
                <w:bottom w:val="none" w:sz="0" w:space="0" w:color="auto"/>
                <w:right w:val="none" w:sz="0" w:space="0" w:color="auto"/>
              </w:divBdr>
              <w:divsChild>
                <w:div w:id="94907581">
                  <w:marLeft w:val="0"/>
                  <w:marRight w:val="0"/>
                  <w:marTop w:val="0"/>
                  <w:marBottom w:val="0"/>
                  <w:divBdr>
                    <w:top w:val="none" w:sz="0" w:space="0" w:color="auto"/>
                    <w:left w:val="none" w:sz="0" w:space="0" w:color="auto"/>
                    <w:bottom w:val="none" w:sz="0" w:space="0" w:color="auto"/>
                    <w:right w:val="none" w:sz="0" w:space="0" w:color="auto"/>
                  </w:divBdr>
                  <w:divsChild>
                    <w:div w:id="906039854">
                      <w:marLeft w:val="0"/>
                      <w:marRight w:val="0"/>
                      <w:marTop w:val="0"/>
                      <w:marBottom w:val="0"/>
                      <w:divBdr>
                        <w:top w:val="none" w:sz="0" w:space="0" w:color="auto"/>
                        <w:left w:val="none" w:sz="0" w:space="0" w:color="auto"/>
                        <w:bottom w:val="none" w:sz="0" w:space="0" w:color="auto"/>
                        <w:right w:val="none" w:sz="0" w:space="0" w:color="auto"/>
                      </w:divBdr>
                      <w:divsChild>
                        <w:div w:id="3289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emy.merritt@ascendmater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cendmaterial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merr\AppData\Local\Microsoft\Windows\INetCache\Content.Outlook\KUQAG4JK\ICPA_Job_Form_ASCEND%20PERFORMANCE%20MATERIA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ICPA_Job_Form_ASCEND PERFORMANCE MATERIALS</Template>
  <TotalTime>334</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4823</CharactersWithSpaces>
  <SharedDoc>false</SharedDoc>
  <HLinks>
    <vt:vector size="6" baseType="variant">
      <vt:variant>
        <vt:i4>2621511</vt:i4>
      </vt:variant>
      <vt:variant>
        <vt:i4>0</vt:i4>
      </vt:variant>
      <vt:variant>
        <vt:i4>0</vt:i4>
      </vt:variant>
      <vt:variant>
        <vt:i4>5</vt:i4>
      </vt:variant>
      <vt:variant>
        <vt:lpwstr>mailto:jeremy.merritt@ascendmaterials.com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Merritt, Jeremy H</dc:creator>
  <cp:keywords/>
  <cp:lastModifiedBy>Merritt, Jeremy H</cp:lastModifiedBy>
  <cp:revision>11</cp:revision>
  <cp:lastPrinted>2018-05-17T19:15:00Z</cp:lastPrinted>
  <dcterms:created xsi:type="dcterms:W3CDTF">2018-05-17T13:07:00Z</dcterms:created>
  <dcterms:modified xsi:type="dcterms:W3CDTF">2018-05-21T18:57:00Z</dcterms:modified>
</cp:coreProperties>
</file>