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B16" w:rsidRDefault="005D0B16" w:rsidP="005D0B16">
      <w:pPr>
        <w:spacing w:after="0" w:line="240" w:lineRule="auto"/>
        <w:rPr>
          <w:rFonts w:ascii="OpenSans" w:eastAsia="Times New Roman" w:hAnsi="OpenSans" w:cs="Times New Roman"/>
          <w:color w:val="666666"/>
          <w:sz w:val="24"/>
          <w:szCs w:val="24"/>
          <w:shd w:val="clear" w:color="auto" w:fill="FFFFFF"/>
        </w:rPr>
      </w:pPr>
      <w:r w:rsidRPr="005D0B16">
        <w:rPr>
          <w:rFonts w:ascii="OpenSans" w:eastAsia="Times New Roman" w:hAnsi="OpenSans" w:cs="Times New Roman"/>
          <w:color w:val="666666"/>
          <w:sz w:val="24"/>
          <w:szCs w:val="24"/>
          <w:shd w:val="clear" w:color="auto" w:fill="FFFFFF"/>
        </w:rPr>
        <w:t>Are you a passionate import/export professional with extensive knowledge and experience in complex import/export activities? Do you enjoy continuing to grow in your industry by participating in Import Export Trade associations and reading up on industry information, regulations, and current events? If this sounds like you, IDEXX has an exciting opportunity to join our growing, global team as a Manager, Import Export.</w:t>
      </w:r>
      <w:r>
        <w:rPr>
          <w:rFonts w:ascii="OpenSans" w:eastAsia="Times New Roman" w:hAnsi="OpenSans" w:cs="Times New Roman"/>
          <w:color w:val="666666"/>
          <w:sz w:val="24"/>
          <w:szCs w:val="24"/>
          <w:shd w:val="clear" w:color="auto" w:fill="FFFFFF"/>
        </w:rPr>
        <w:t xml:space="preserve"> </w:t>
      </w:r>
      <w:r w:rsidRPr="005D0B16">
        <w:rPr>
          <w:rFonts w:ascii="OpenSans" w:eastAsia="Times New Roman" w:hAnsi="OpenSans" w:cs="Times New Roman"/>
          <w:color w:val="666666"/>
          <w:sz w:val="24"/>
          <w:szCs w:val="24"/>
          <w:shd w:val="clear" w:color="auto" w:fill="FFFFFF"/>
        </w:rPr>
        <w:t>As a</w:t>
      </w:r>
      <w:r>
        <w:rPr>
          <w:rFonts w:ascii="OpenSans" w:eastAsia="Times New Roman" w:hAnsi="OpenSans" w:cs="Times New Roman"/>
          <w:color w:val="666666"/>
          <w:sz w:val="24"/>
          <w:szCs w:val="24"/>
          <w:shd w:val="clear" w:color="auto" w:fill="FFFFFF"/>
        </w:rPr>
        <w:t xml:space="preserve"> </w:t>
      </w:r>
      <w:r w:rsidRPr="005D0B16">
        <w:rPr>
          <w:rFonts w:ascii="OpenSans-Bold" w:eastAsia="Times New Roman" w:hAnsi="OpenSans-Bold" w:cs="Times New Roman"/>
          <w:b/>
          <w:bCs/>
          <w:color w:val="666666"/>
          <w:sz w:val="24"/>
          <w:szCs w:val="24"/>
          <w:shd w:val="clear" w:color="auto" w:fill="FFFFFF"/>
        </w:rPr>
        <w:t>Manager, Import Export </w:t>
      </w:r>
      <w:r w:rsidRPr="005D0B16">
        <w:rPr>
          <w:rFonts w:ascii="OpenSans" w:eastAsia="Times New Roman" w:hAnsi="OpenSans" w:cs="Times New Roman"/>
          <w:color w:val="666666"/>
          <w:sz w:val="24"/>
          <w:szCs w:val="24"/>
          <w:shd w:val="clear" w:color="auto" w:fill="FFFFFF"/>
        </w:rPr>
        <w:t>you will be responsible for driving implementation, execution and monitoring of import/export activities in a world class environment. You will lead a strong team of analysts/specialist professionals and will oversee all activities of the team.</w:t>
      </w:r>
      <w:r>
        <w:rPr>
          <w:rFonts w:ascii="OpenSans" w:eastAsia="Times New Roman" w:hAnsi="OpenSans" w:cs="Times New Roman"/>
          <w:color w:val="666666"/>
          <w:sz w:val="24"/>
          <w:szCs w:val="24"/>
          <w:shd w:val="clear" w:color="auto" w:fill="FFFFFF"/>
        </w:rPr>
        <w:t xml:space="preserve"> </w:t>
      </w:r>
      <w:bookmarkStart w:id="0" w:name="_GoBack"/>
      <w:bookmarkEnd w:id="0"/>
      <w:r w:rsidRPr="005D0B16">
        <w:rPr>
          <w:rFonts w:ascii="OpenSans" w:eastAsia="Times New Roman" w:hAnsi="OpenSans" w:cs="Times New Roman"/>
          <w:color w:val="666666"/>
          <w:sz w:val="24"/>
          <w:szCs w:val="24"/>
          <w:shd w:val="clear" w:color="auto" w:fill="FFFFFF"/>
        </w:rPr>
        <w:t>You will support daily operations, process improvements, systems enhancements, training, and team development plans. This is a highly visible role that interfaces and partners across the IDEXX organization with internal customers, external customers and service providers.</w:t>
      </w:r>
    </w:p>
    <w:p w:rsidR="005D0B16" w:rsidRDefault="005D0B16" w:rsidP="005D0B16">
      <w:pPr>
        <w:spacing w:after="0" w:line="240" w:lineRule="auto"/>
        <w:rPr>
          <w:rFonts w:ascii="OpenSans" w:eastAsia="Times New Roman" w:hAnsi="OpenSans" w:cs="Times New Roman"/>
          <w:color w:val="666666"/>
          <w:sz w:val="24"/>
          <w:szCs w:val="24"/>
          <w:shd w:val="clear" w:color="auto" w:fill="FFFFFF"/>
        </w:rPr>
      </w:pPr>
    </w:p>
    <w:p w:rsidR="005D0B16" w:rsidRPr="005D0B16" w:rsidRDefault="005D0B16" w:rsidP="005D0B16">
      <w:pPr>
        <w:spacing w:after="0" w:line="240" w:lineRule="auto"/>
        <w:rPr>
          <w:rFonts w:ascii="OpenSans" w:eastAsia="Times New Roman" w:hAnsi="OpenSans" w:cs="Times New Roman"/>
          <w:color w:val="666666"/>
          <w:sz w:val="24"/>
          <w:szCs w:val="24"/>
          <w:shd w:val="clear" w:color="auto" w:fill="FFFFFF"/>
        </w:rPr>
      </w:pPr>
      <w:r w:rsidRPr="005D0B16">
        <w:rPr>
          <w:rFonts w:ascii="OpenSans-Bold" w:eastAsia="Times New Roman" w:hAnsi="OpenSans-Bold" w:cs="Times New Roman"/>
          <w:b/>
          <w:bCs/>
          <w:color w:val="666666"/>
          <w:sz w:val="24"/>
          <w:szCs w:val="24"/>
          <w:shd w:val="clear" w:color="auto" w:fill="FFFFFF"/>
        </w:rPr>
        <w:t>What you’ll need to succeed in this role:</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5+ years of Import/Export experience. This would be 5+ unique years of experience, not 1 year of experience 5 times. At IDEXX, each year will be unique experience.</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Bachelor’s Degree in Business or related discipline, or equivalent combination of education and experience. Licensed Customs Broker preferred.</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Demonstrated leadership skills, assessment and provision of appropriate staffing to meet and support requirements and business activities at multiple sites.</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Extensive knowledge of Import/Export activities</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Strong customer focus with the ability to work collaboratively</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Exceptional organization and prioritization skills</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SAP/GTS knowledge</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HTS &amp; ECCN knowledge</w:t>
      </w:r>
    </w:p>
    <w:p w:rsidR="005D0B16" w:rsidRPr="005D0B16" w:rsidRDefault="005D0B16" w:rsidP="005D0B16">
      <w:pPr>
        <w:numPr>
          <w:ilvl w:val="0"/>
          <w:numId w:val="1"/>
        </w:numPr>
        <w:spacing w:before="100" w:beforeAutospacing="1" w:after="100" w:afterAutospacing="1" w:line="240" w:lineRule="auto"/>
        <w:ind w:left="0"/>
        <w:rPr>
          <w:rFonts w:ascii="OpenSans" w:eastAsia="Times New Roman" w:hAnsi="OpenSans" w:cs="Times New Roman"/>
          <w:color w:val="333333"/>
          <w:sz w:val="23"/>
          <w:szCs w:val="23"/>
          <w:shd w:val="clear" w:color="auto" w:fill="FFFFFF"/>
        </w:rPr>
      </w:pPr>
      <w:r w:rsidRPr="005D0B16">
        <w:rPr>
          <w:rFonts w:ascii="OpenSans" w:eastAsia="Times New Roman" w:hAnsi="OpenSans" w:cs="Times New Roman"/>
          <w:color w:val="333333"/>
          <w:sz w:val="23"/>
          <w:szCs w:val="23"/>
          <w:shd w:val="clear" w:color="auto" w:fill="FFFFFF"/>
        </w:rPr>
        <w:t>Canada import experience</w:t>
      </w:r>
    </w:p>
    <w:p w:rsidR="005D0B16" w:rsidRPr="005D0B16" w:rsidRDefault="005D0B16" w:rsidP="005D0B16">
      <w:pPr>
        <w:spacing w:after="0" w:line="240" w:lineRule="auto"/>
        <w:rPr>
          <w:rFonts w:ascii="OpenSans" w:eastAsia="Times New Roman" w:hAnsi="OpenSans" w:cs="Times New Roman"/>
          <w:color w:val="666666"/>
          <w:sz w:val="24"/>
          <w:szCs w:val="24"/>
          <w:shd w:val="clear" w:color="auto" w:fill="FFFFFF"/>
        </w:rPr>
      </w:pPr>
      <w:r w:rsidRPr="005D0B16">
        <w:rPr>
          <w:rFonts w:ascii="OpenSans-Bold" w:eastAsia="Times New Roman" w:hAnsi="OpenSans-Bold" w:cs="Times New Roman"/>
          <w:b/>
          <w:bCs/>
          <w:color w:val="666666"/>
          <w:sz w:val="24"/>
          <w:szCs w:val="24"/>
          <w:shd w:val="clear" w:color="auto" w:fill="FFFFFF"/>
        </w:rPr>
        <w:t xml:space="preserve">About </w:t>
      </w:r>
      <w:proofErr w:type="gramStart"/>
      <w:r w:rsidRPr="005D0B16">
        <w:rPr>
          <w:rFonts w:ascii="OpenSans-Bold" w:eastAsia="Times New Roman" w:hAnsi="OpenSans-Bold" w:cs="Times New Roman"/>
          <w:b/>
          <w:bCs/>
          <w:color w:val="666666"/>
          <w:sz w:val="24"/>
          <w:szCs w:val="24"/>
          <w:shd w:val="clear" w:color="auto" w:fill="FFFFFF"/>
        </w:rPr>
        <w:t>IDEXX:</w:t>
      </w:r>
      <w:r w:rsidRPr="005D0B16">
        <w:rPr>
          <w:rFonts w:ascii="OpenSans" w:eastAsia="Times New Roman" w:hAnsi="OpenSans" w:cs="Times New Roman"/>
          <w:color w:val="666666"/>
          <w:sz w:val="24"/>
          <w:szCs w:val="24"/>
          <w:shd w:val="clear" w:color="auto" w:fill="FFFFFF"/>
        </w:rPr>
        <w:t>7,000</w:t>
      </w:r>
      <w:proofErr w:type="gramEnd"/>
      <w:r w:rsidRPr="005D0B16">
        <w:rPr>
          <w:rFonts w:ascii="OpenSans" w:eastAsia="Times New Roman" w:hAnsi="OpenSans" w:cs="Times New Roman"/>
          <w:color w:val="666666"/>
          <w:sz w:val="24"/>
          <w:szCs w:val="24"/>
          <w:shd w:val="clear" w:color="auto" w:fill="FFFFFF"/>
        </w:rPr>
        <w:t xml:space="preserve"> people, one global focus</w:t>
      </w:r>
      <w:r w:rsidRPr="005D0B16">
        <w:rPr>
          <w:rFonts w:ascii="Tahoma" w:eastAsia="Times New Roman" w:hAnsi="Tahoma" w:cs="Tahoma"/>
          <w:color w:val="666666"/>
          <w:sz w:val="24"/>
          <w:szCs w:val="24"/>
          <w:shd w:val="clear" w:color="auto" w:fill="FFFFFF"/>
        </w:rPr>
        <w:t>﻿</w:t>
      </w:r>
      <w:r w:rsidRPr="005D0B16">
        <w:rPr>
          <w:rFonts w:ascii="Cambria" w:eastAsia="Times New Roman" w:hAnsi="Cambria" w:cs="Cambria"/>
          <w:color w:val="666666"/>
          <w:sz w:val="24"/>
          <w:szCs w:val="24"/>
          <w:shd w:val="clear" w:color="auto" w:fill="FFFFFF"/>
        </w:rPr>
        <w:t> </w:t>
      </w:r>
      <w:r w:rsidRPr="005D0B16">
        <w:rPr>
          <w:rFonts w:ascii="OpenSans" w:eastAsia="Times New Roman" w:hAnsi="OpenSans" w:cs="Times New Roman"/>
          <w:color w:val="666666"/>
          <w:sz w:val="24"/>
          <w:szCs w:val="24"/>
          <w:shd w:val="clear" w:color="auto" w:fill="FFFFFF"/>
        </w:rPr>
        <w:t>-</w:t>
      </w:r>
      <w:r w:rsidRPr="005D0B16">
        <w:rPr>
          <w:rFonts w:ascii="Cambria" w:eastAsia="Times New Roman" w:hAnsi="Cambria" w:cs="Cambria"/>
          <w:color w:val="666666"/>
          <w:sz w:val="24"/>
          <w:szCs w:val="24"/>
          <w:shd w:val="clear" w:color="auto" w:fill="FFFFFF"/>
        </w:rPr>
        <w:t> </w:t>
      </w:r>
      <w:r w:rsidRPr="005D0B16">
        <w:rPr>
          <w:rFonts w:ascii="OpenSans" w:eastAsia="Times New Roman" w:hAnsi="OpenSans" w:cs="Times New Roman"/>
          <w:color w:val="666666"/>
          <w:sz w:val="24"/>
          <w:szCs w:val="24"/>
          <w:shd w:val="clear" w:color="auto" w:fill="FFFFFF"/>
        </w:rPr>
        <w:t>enhancing the health and well-being of pets, people, and livestock.  We are passionate about what we do at IDEXX – and why wouldn’t we be? When you’re working to raise the standard of care for pets, make drinking water safe for billions and keep our livestock population around the globe healthy and free of disease, it’s no wonder that what we do each day is more than just a job. There’s an energy across IDEXX that is contagious – where caring and committed people come together to make things better.</w:t>
      </w:r>
    </w:p>
    <w:p w:rsidR="005D0B16" w:rsidRPr="005D0B16" w:rsidRDefault="005D0B16" w:rsidP="005D0B16">
      <w:pPr>
        <w:spacing w:after="150" w:line="240" w:lineRule="auto"/>
        <w:rPr>
          <w:rFonts w:ascii="OpenSans" w:eastAsia="Times New Roman" w:hAnsi="OpenSans" w:cs="Times New Roman"/>
          <w:color w:val="333333"/>
          <w:sz w:val="23"/>
          <w:szCs w:val="23"/>
          <w:shd w:val="clear" w:color="auto" w:fill="FFFFFF"/>
        </w:rPr>
      </w:pPr>
      <w:r w:rsidRPr="005D0B16">
        <w:rPr>
          <w:rFonts w:ascii="OpenSans-Bold" w:eastAsia="Times New Roman" w:hAnsi="OpenSans-Bold" w:cs="Times New Roman"/>
          <w:b/>
          <w:bCs/>
          <w:color w:val="333333"/>
          <w:sz w:val="23"/>
          <w:szCs w:val="23"/>
          <w:shd w:val="clear" w:color="auto" w:fill="FFFFFF"/>
        </w:rPr>
        <w:t>IDEXX is an EOE/Minority/Female/Disabled Veteran employer</w:t>
      </w:r>
    </w:p>
    <w:p w:rsidR="009C25C0" w:rsidRPr="005D0B16" w:rsidRDefault="00236706" w:rsidP="005D0B16"/>
    <w:sectPr w:rsidR="009C25C0" w:rsidRPr="005D0B16">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706" w:rsidRDefault="00236706" w:rsidP="005D0B16">
      <w:pPr>
        <w:spacing w:after="0" w:line="240" w:lineRule="auto"/>
      </w:pPr>
      <w:r>
        <w:separator/>
      </w:r>
    </w:p>
  </w:endnote>
  <w:endnote w:type="continuationSeparator" w:id="0">
    <w:p w:rsidR="00236706" w:rsidRDefault="00236706" w:rsidP="005D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ans">
    <w:altName w:val="Cambria"/>
    <w:panose1 w:val="00000000000000000000"/>
    <w:charset w:val="00"/>
    <w:family w:val="roman"/>
    <w:notTrueType/>
    <w:pitch w:val="default"/>
  </w:font>
  <w:font w:name="OpenSans-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706" w:rsidRDefault="00236706" w:rsidP="005D0B16">
      <w:pPr>
        <w:spacing w:after="0" w:line="240" w:lineRule="auto"/>
      </w:pPr>
      <w:r>
        <w:separator/>
      </w:r>
    </w:p>
  </w:footnote>
  <w:footnote w:type="continuationSeparator" w:id="0">
    <w:p w:rsidR="00236706" w:rsidRDefault="00236706" w:rsidP="005D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16" w:rsidRDefault="005D0B16">
    <w:pPr>
      <w:pStyle w:val="Heading1Ch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16" w:rsidRPr="005D0B16" w:rsidRDefault="005D0B16" w:rsidP="005D0B16">
    <w:pPr>
      <w:shd w:val="clear" w:color="auto" w:fill="F8F8F8"/>
      <w:spacing w:after="150" w:line="510" w:lineRule="atLeast"/>
      <w:outlineLvl w:val="0"/>
      <w:rPr>
        <w:rFonts w:ascii="OpenSans" w:eastAsia="Times New Roman" w:hAnsi="OpenSans" w:cs="Times New Roman"/>
        <w:color w:val="00A7B5"/>
        <w:kern w:val="36"/>
        <w:sz w:val="39"/>
        <w:szCs w:val="39"/>
      </w:rPr>
    </w:pPr>
    <w:r w:rsidRPr="005D0B16">
      <w:rPr>
        <w:rFonts w:ascii="OpenSans" w:eastAsia="Times New Roman" w:hAnsi="OpenSans" w:cs="Times New Roman"/>
        <w:color w:val="00A7B5"/>
        <w:kern w:val="36"/>
        <w:sz w:val="39"/>
        <w:szCs w:val="39"/>
      </w:rPr>
      <w:t>Import Export Manager</w:t>
    </w:r>
  </w:p>
  <w:p w:rsidR="005D0B16" w:rsidRPr="005D0B16" w:rsidRDefault="005D0B16" w:rsidP="005D0B16">
    <w:pPr>
      <w:shd w:val="clear" w:color="auto" w:fill="F8F8F8"/>
      <w:spacing w:after="0" w:line="240" w:lineRule="auto"/>
      <w:rPr>
        <w:rFonts w:ascii="OpenSans" w:eastAsia="Times New Roman" w:hAnsi="OpenSans" w:cs="Times New Roman"/>
        <w:color w:val="4F4F4F"/>
        <w:sz w:val="24"/>
        <w:szCs w:val="24"/>
      </w:rPr>
    </w:pPr>
    <w:r w:rsidRPr="005D0B16">
      <w:rPr>
        <w:rFonts w:ascii="OpenSans" w:eastAsia="Times New Roman" w:hAnsi="OpenSans" w:cs="Times New Roman"/>
        <w:color w:val="333333"/>
        <w:spacing w:val="9"/>
        <w:sz w:val="23"/>
        <w:szCs w:val="23"/>
      </w:rPr>
      <w:t>Westbrook, Maine, United States of America</w:t>
    </w:r>
    <w:r w:rsidRPr="005D0B16">
      <w:rPr>
        <w:rFonts w:ascii="OpenSans" w:eastAsia="Times New Roman" w:hAnsi="OpenSans" w:cs="Times New Roman"/>
        <w:color w:val="4F4F4F"/>
        <w:sz w:val="24"/>
        <w:szCs w:val="24"/>
      </w:rPr>
      <w:t> </w:t>
    </w:r>
    <w:r w:rsidRPr="005D0B16">
      <w:rPr>
        <w:rFonts w:ascii="OpenSans" w:eastAsia="Times New Roman" w:hAnsi="OpenSans" w:cs="Times New Roman"/>
        <w:color w:val="333333"/>
        <w:spacing w:val="9"/>
        <w:sz w:val="23"/>
        <w:szCs w:val="23"/>
      </w:rPr>
      <w:t>Operations</w:t>
    </w:r>
    <w:r w:rsidRPr="005D0B16">
      <w:rPr>
        <w:rFonts w:ascii="OpenSans" w:eastAsia="Times New Roman" w:hAnsi="OpenSans" w:cs="Times New Roman"/>
        <w:color w:val="4F4F4F"/>
        <w:sz w:val="24"/>
        <w:szCs w:val="24"/>
      </w:rPr>
      <w:t> </w:t>
    </w:r>
    <w:r w:rsidRPr="005D0B16">
      <w:rPr>
        <w:rFonts w:ascii="OpenSans" w:eastAsia="Times New Roman" w:hAnsi="OpenSans" w:cs="Times New Roman"/>
        <w:color w:val="333333"/>
        <w:spacing w:val="9"/>
        <w:sz w:val="23"/>
        <w:szCs w:val="23"/>
      </w:rPr>
      <w:t>Corporate Office</w:t>
    </w:r>
  </w:p>
  <w:p w:rsidR="005D0B16" w:rsidRDefault="005D0B16">
    <w:pPr>
      <w:pStyle w:val="Heading1Ch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16" w:rsidRDefault="005D0B16">
    <w:pPr>
      <w:pStyle w:val="Heading1Ch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85FE9"/>
    <w:multiLevelType w:val="multilevel"/>
    <w:tmpl w:val="5592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16"/>
    <w:rsid w:val="00236706"/>
    <w:rsid w:val="00344837"/>
    <w:rsid w:val="00586861"/>
    <w:rsid w:val="005D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C2D1"/>
  <w15:chartTrackingRefBased/>
  <w15:docId w15:val="{D37BCA67-0F64-4298-94E0-1CC26F34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0B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16"/>
    <w:rPr>
      <w:rFonts w:ascii="Times New Roman" w:eastAsia="Times New Roman" w:hAnsi="Times New Roman" w:cs="Times New Roman"/>
      <w:b/>
      <w:bCs/>
      <w:kern w:val="36"/>
      <w:sz w:val="48"/>
      <w:szCs w:val="48"/>
    </w:rPr>
  </w:style>
  <w:style w:type="character" w:customStyle="1" w:styleId="au-target">
    <w:name w:val="au-target"/>
    <w:basedOn w:val="DefaultParagraphFont"/>
    <w:rsid w:val="005D0B16"/>
  </w:style>
  <w:style w:type="paragraph" w:styleId="NormalWeb">
    <w:name w:val="Normal (Web)"/>
    <w:basedOn w:val="Normal"/>
    <w:uiPriority w:val="99"/>
    <w:semiHidden/>
    <w:unhideWhenUsed/>
    <w:rsid w:val="005D0B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827898">
      <w:bodyDiv w:val="1"/>
      <w:marLeft w:val="0"/>
      <w:marRight w:val="0"/>
      <w:marTop w:val="0"/>
      <w:marBottom w:val="0"/>
      <w:divBdr>
        <w:top w:val="none" w:sz="0" w:space="0" w:color="auto"/>
        <w:left w:val="none" w:sz="0" w:space="0" w:color="auto"/>
        <w:bottom w:val="none" w:sz="0" w:space="0" w:color="auto"/>
        <w:right w:val="none" w:sz="0" w:space="0" w:color="auto"/>
      </w:divBdr>
      <w:divsChild>
        <w:div w:id="798186286">
          <w:marLeft w:val="0"/>
          <w:marRight w:val="0"/>
          <w:marTop w:val="0"/>
          <w:marBottom w:val="0"/>
          <w:divBdr>
            <w:top w:val="none" w:sz="0" w:space="0" w:color="auto"/>
            <w:left w:val="none" w:sz="0" w:space="0" w:color="auto"/>
            <w:bottom w:val="none" w:sz="0" w:space="0" w:color="auto"/>
            <w:right w:val="none" w:sz="0" w:space="0" w:color="auto"/>
          </w:divBdr>
          <w:divsChild>
            <w:div w:id="1197082459">
              <w:marLeft w:val="0"/>
              <w:marRight w:val="0"/>
              <w:marTop w:val="0"/>
              <w:marBottom w:val="0"/>
              <w:divBdr>
                <w:top w:val="none" w:sz="0" w:space="0" w:color="auto"/>
                <w:left w:val="none" w:sz="0" w:space="0" w:color="auto"/>
                <w:bottom w:val="none" w:sz="0" w:space="0" w:color="auto"/>
                <w:right w:val="none" w:sz="0" w:space="0" w:color="auto"/>
              </w:divBdr>
              <w:divsChild>
                <w:div w:id="58141841">
                  <w:marLeft w:val="0"/>
                  <w:marRight w:val="0"/>
                  <w:marTop w:val="0"/>
                  <w:marBottom w:val="0"/>
                  <w:divBdr>
                    <w:top w:val="none" w:sz="0" w:space="0" w:color="auto"/>
                    <w:left w:val="none" w:sz="0" w:space="0" w:color="auto"/>
                    <w:bottom w:val="none" w:sz="0" w:space="0" w:color="auto"/>
                    <w:right w:val="none" w:sz="0" w:space="0" w:color="auto"/>
                  </w:divBdr>
                  <w:divsChild>
                    <w:div w:id="205483569">
                      <w:marLeft w:val="0"/>
                      <w:marRight w:val="0"/>
                      <w:marTop w:val="0"/>
                      <w:marBottom w:val="0"/>
                      <w:divBdr>
                        <w:top w:val="none" w:sz="0" w:space="0" w:color="auto"/>
                        <w:left w:val="none" w:sz="0" w:space="0" w:color="auto"/>
                        <w:bottom w:val="none" w:sz="0" w:space="0" w:color="auto"/>
                        <w:right w:val="none" w:sz="0" w:space="0" w:color="auto"/>
                      </w:divBdr>
                      <w:divsChild>
                        <w:div w:id="364908862">
                          <w:marLeft w:val="0"/>
                          <w:marRight w:val="0"/>
                          <w:marTop w:val="0"/>
                          <w:marBottom w:val="0"/>
                          <w:divBdr>
                            <w:top w:val="none" w:sz="0" w:space="0" w:color="auto"/>
                            <w:left w:val="none" w:sz="0" w:space="0" w:color="auto"/>
                            <w:bottom w:val="none" w:sz="0" w:space="0" w:color="auto"/>
                            <w:right w:val="none" w:sz="0" w:space="0" w:color="auto"/>
                          </w:divBdr>
                          <w:divsChild>
                            <w:div w:id="1906525506">
                              <w:marLeft w:val="0"/>
                              <w:marRight w:val="0"/>
                              <w:marTop w:val="0"/>
                              <w:marBottom w:val="0"/>
                              <w:divBdr>
                                <w:top w:val="none" w:sz="0" w:space="0" w:color="auto"/>
                                <w:left w:val="none" w:sz="0" w:space="0" w:color="auto"/>
                                <w:bottom w:val="none" w:sz="0" w:space="0" w:color="auto"/>
                                <w:right w:val="none" w:sz="0" w:space="0" w:color="auto"/>
                              </w:divBdr>
                              <w:divsChild>
                                <w:div w:id="576670084">
                                  <w:marLeft w:val="0"/>
                                  <w:marRight w:val="0"/>
                                  <w:marTop w:val="0"/>
                                  <w:marBottom w:val="0"/>
                                  <w:divBdr>
                                    <w:top w:val="none" w:sz="0" w:space="0" w:color="auto"/>
                                    <w:left w:val="none" w:sz="0" w:space="0" w:color="auto"/>
                                    <w:bottom w:val="none" w:sz="0" w:space="0" w:color="auto"/>
                                    <w:right w:val="none" w:sz="0" w:space="0" w:color="auto"/>
                                  </w:divBdr>
                                  <w:divsChild>
                                    <w:div w:id="450251719">
                                      <w:marLeft w:val="0"/>
                                      <w:marRight w:val="0"/>
                                      <w:marTop w:val="0"/>
                                      <w:marBottom w:val="0"/>
                                      <w:divBdr>
                                        <w:top w:val="none" w:sz="0" w:space="0" w:color="auto"/>
                                        <w:left w:val="none" w:sz="0" w:space="0" w:color="auto"/>
                                        <w:bottom w:val="none" w:sz="0" w:space="0" w:color="auto"/>
                                        <w:right w:val="none" w:sz="0" w:space="0" w:color="auto"/>
                                      </w:divBdr>
                                      <w:divsChild>
                                        <w:div w:id="1416977772">
                                          <w:marLeft w:val="0"/>
                                          <w:marRight w:val="0"/>
                                          <w:marTop w:val="0"/>
                                          <w:marBottom w:val="0"/>
                                          <w:divBdr>
                                            <w:top w:val="none" w:sz="0" w:space="0" w:color="auto"/>
                                            <w:left w:val="none" w:sz="0" w:space="0" w:color="auto"/>
                                            <w:bottom w:val="none" w:sz="0" w:space="0" w:color="auto"/>
                                            <w:right w:val="none" w:sz="0" w:space="0" w:color="auto"/>
                                          </w:divBdr>
                                          <w:divsChild>
                                            <w:div w:id="1593968643">
                                              <w:marLeft w:val="0"/>
                                              <w:marRight w:val="0"/>
                                              <w:marTop w:val="0"/>
                                              <w:marBottom w:val="0"/>
                                              <w:divBdr>
                                                <w:top w:val="none" w:sz="0" w:space="0" w:color="auto"/>
                                                <w:left w:val="none" w:sz="0" w:space="0" w:color="auto"/>
                                                <w:bottom w:val="none" w:sz="0" w:space="0" w:color="auto"/>
                                                <w:right w:val="none" w:sz="0" w:space="0" w:color="auto"/>
                                              </w:divBdr>
                                              <w:divsChild>
                                                <w:div w:id="2057965435">
                                                  <w:marLeft w:val="0"/>
                                                  <w:marRight w:val="0"/>
                                                  <w:marTop w:val="0"/>
                                                  <w:marBottom w:val="0"/>
                                                  <w:divBdr>
                                                    <w:top w:val="none" w:sz="0" w:space="0" w:color="auto"/>
                                                    <w:left w:val="none" w:sz="0" w:space="0" w:color="auto"/>
                                                    <w:bottom w:val="none" w:sz="0" w:space="0" w:color="auto"/>
                                                    <w:right w:val="none" w:sz="0" w:space="0" w:color="auto"/>
                                                  </w:divBdr>
                                                  <w:divsChild>
                                                    <w:div w:id="316958850">
                                                      <w:marLeft w:val="0"/>
                                                      <w:marRight w:val="0"/>
                                                      <w:marTop w:val="0"/>
                                                      <w:marBottom w:val="0"/>
                                                      <w:divBdr>
                                                        <w:top w:val="none" w:sz="0" w:space="0" w:color="auto"/>
                                                        <w:left w:val="none" w:sz="0" w:space="0" w:color="auto"/>
                                                        <w:bottom w:val="none" w:sz="0" w:space="0" w:color="auto"/>
                                                        <w:right w:val="none" w:sz="0" w:space="0" w:color="auto"/>
                                                      </w:divBdr>
                                                      <w:divsChild>
                                                        <w:div w:id="1570378887">
                                                          <w:marLeft w:val="0"/>
                                                          <w:marRight w:val="0"/>
                                                          <w:marTop w:val="0"/>
                                                          <w:marBottom w:val="0"/>
                                                          <w:divBdr>
                                                            <w:top w:val="none" w:sz="0" w:space="0" w:color="auto"/>
                                                            <w:left w:val="none" w:sz="0" w:space="0" w:color="auto"/>
                                                            <w:bottom w:val="none" w:sz="0" w:space="0" w:color="auto"/>
                                                            <w:right w:val="none" w:sz="0" w:space="0" w:color="auto"/>
                                                          </w:divBdr>
                                                          <w:divsChild>
                                                            <w:div w:id="1117674541">
                                                              <w:marLeft w:val="0"/>
                                                              <w:marRight w:val="0"/>
                                                              <w:marTop w:val="0"/>
                                                              <w:marBottom w:val="0"/>
                                                              <w:divBdr>
                                                                <w:top w:val="none" w:sz="0" w:space="0" w:color="auto"/>
                                                                <w:left w:val="none" w:sz="0" w:space="0" w:color="auto"/>
                                                                <w:bottom w:val="none" w:sz="0" w:space="0" w:color="auto"/>
                                                                <w:right w:val="none" w:sz="0" w:space="0" w:color="auto"/>
                                                              </w:divBdr>
                                                              <w:divsChild>
                                                                <w:div w:id="1433161635">
                                                                  <w:marLeft w:val="0"/>
                                                                  <w:marRight w:val="0"/>
                                                                  <w:marTop w:val="0"/>
                                                                  <w:marBottom w:val="90"/>
                                                                  <w:divBdr>
                                                                    <w:top w:val="none" w:sz="0" w:space="0" w:color="auto"/>
                                                                    <w:left w:val="none" w:sz="0" w:space="0" w:color="auto"/>
                                                                    <w:bottom w:val="none" w:sz="0" w:space="0" w:color="auto"/>
                                                                    <w:right w:val="none" w:sz="0" w:space="0" w:color="auto"/>
                                                                  </w:divBdr>
                                                                  <w:divsChild>
                                                                    <w:div w:id="1564022501">
                                                                      <w:marLeft w:val="0"/>
                                                                      <w:marRight w:val="0"/>
                                                                      <w:marTop w:val="45"/>
                                                                      <w:marBottom w:val="0"/>
                                                                      <w:divBdr>
                                                                        <w:top w:val="none" w:sz="0" w:space="0" w:color="auto"/>
                                                                        <w:left w:val="none" w:sz="0" w:space="0" w:color="auto"/>
                                                                        <w:bottom w:val="none" w:sz="0" w:space="0" w:color="auto"/>
                                                                        <w:right w:val="none" w:sz="0" w:space="0" w:color="auto"/>
                                                                      </w:divBdr>
                                                                    </w:div>
                                                                  </w:divsChild>
                                                                </w:div>
                                                                <w:div w:id="1458529375">
                                                                  <w:marLeft w:val="0"/>
                                                                  <w:marRight w:val="0"/>
                                                                  <w:marTop w:val="0"/>
                                                                  <w:marBottom w:val="0"/>
                                                                  <w:divBdr>
                                                                    <w:top w:val="none" w:sz="0" w:space="0" w:color="auto"/>
                                                                    <w:left w:val="none" w:sz="0" w:space="0" w:color="auto"/>
                                                                    <w:bottom w:val="none" w:sz="0" w:space="0" w:color="auto"/>
                                                                    <w:right w:val="none" w:sz="0" w:space="0" w:color="auto"/>
                                                                  </w:divBdr>
                                                                  <w:divsChild>
                                                                    <w:div w:id="2092773205">
                                                                      <w:marLeft w:val="0"/>
                                                                      <w:marRight w:val="0"/>
                                                                      <w:marTop w:val="0"/>
                                                                      <w:marBottom w:val="0"/>
                                                                      <w:divBdr>
                                                                        <w:top w:val="none" w:sz="0" w:space="0" w:color="auto"/>
                                                                        <w:left w:val="none" w:sz="0" w:space="0" w:color="auto"/>
                                                                        <w:bottom w:val="none" w:sz="0" w:space="0" w:color="auto"/>
                                                                        <w:right w:val="none" w:sz="0" w:space="0" w:color="auto"/>
                                                                      </w:divBdr>
                                                                      <w:divsChild>
                                                                        <w:div w:id="1322738104">
                                                                          <w:marLeft w:val="0"/>
                                                                          <w:marRight w:val="0"/>
                                                                          <w:marTop w:val="0"/>
                                                                          <w:marBottom w:val="0"/>
                                                                          <w:divBdr>
                                                                            <w:top w:val="none" w:sz="0" w:space="0" w:color="auto"/>
                                                                            <w:left w:val="none" w:sz="0" w:space="0" w:color="auto"/>
                                                                            <w:bottom w:val="none" w:sz="0" w:space="0" w:color="auto"/>
                                                                            <w:right w:val="none" w:sz="0" w:space="0" w:color="auto"/>
                                                                          </w:divBdr>
                                                                          <w:divsChild>
                                                                            <w:div w:id="1971745201">
                                                                              <w:marLeft w:val="0"/>
                                                                              <w:marRight w:val="0"/>
                                                                              <w:marTop w:val="0"/>
                                                                              <w:marBottom w:val="0"/>
                                                                              <w:divBdr>
                                                                                <w:top w:val="none" w:sz="0" w:space="0" w:color="auto"/>
                                                                                <w:left w:val="none" w:sz="0" w:space="0" w:color="auto"/>
                                                                                <w:bottom w:val="none" w:sz="0" w:space="0" w:color="auto"/>
                                                                                <w:right w:val="none" w:sz="0" w:space="0" w:color="auto"/>
                                                                              </w:divBdr>
                                                                              <w:divsChild>
                                                                                <w:div w:id="812647337">
                                                                                  <w:marLeft w:val="0"/>
                                                                                  <w:marRight w:val="0"/>
                                                                                  <w:marTop w:val="0"/>
                                                                                  <w:marBottom w:val="0"/>
                                                                                  <w:divBdr>
                                                                                    <w:top w:val="none" w:sz="0" w:space="0" w:color="auto"/>
                                                                                    <w:left w:val="none" w:sz="0" w:space="0" w:color="auto"/>
                                                                                    <w:bottom w:val="none" w:sz="0" w:space="0" w:color="auto"/>
                                                                                    <w:right w:val="none" w:sz="0" w:space="0" w:color="auto"/>
                                                                                  </w:divBdr>
                                                                                  <w:divsChild>
                                                                                    <w:div w:id="1184324032">
                                                                                      <w:marLeft w:val="0"/>
                                                                                      <w:marRight w:val="0"/>
                                                                                      <w:marTop w:val="0"/>
                                                                                      <w:marBottom w:val="0"/>
                                                                                      <w:divBdr>
                                                                                        <w:top w:val="none" w:sz="0" w:space="0" w:color="auto"/>
                                                                                        <w:left w:val="none" w:sz="0" w:space="0" w:color="auto"/>
                                                                                        <w:bottom w:val="none" w:sz="0" w:space="0" w:color="auto"/>
                                                                                        <w:right w:val="none" w:sz="0" w:space="0" w:color="auto"/>
                                                                                      </w:divBdr>
                                                                                    </w:div>
                                                                                    <w:div w:id="11464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249891">
      <w:bodyDiv w:val="1"/>
      <w:marLeft w:val="0"/>
      <w:marRight w:val="0"/>
      <w:marTop w:val="0"/>
      <w:marBottom w:val="0"/>
      <w:divBdr>
        <w:top w:val="none" w:sz="0" w:space="0" w:color="auto"/>
        <w:left w:val="none" w:sz="0" w:space="0" w:color="auto"/>
        <w:bottom w:val="none" w:sz="0" w:space="0" w:color="auto"/>
        <w:right w:val="none" w:sz="0" w:space="0" w:color="auto"/>
      </w:divBdr>
    </w:div>
    <w:div w:id="1882597403">
      <w:bodyDiv w:val="1"/>
      <w:marLeft w:val="0"/>
      <w:marRight w:val="0"/>
      <w:marTop w:val="0"/>
      <w:marBottom w:val="0"/>
      <w:divBdr>
        <w:top w:val="none" w:sz="0" w:space="0" w:color="auto"/>
        <w:left w:val="none" w:sz="0" w:space="0" w:color="auto"/>
        <w:bottom w:val="none" w:sz="0" w:space="0" w:color="auto"/>
        <w:right w:val="none" w:sz="0" w:space="0" w:color="auto"/>
      </w:divBdr>
      <w:divsChild>
        <w:div w:id="119434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Kevin</dc:creator>
  <cp:keywords/>
  <dc:description/>
  <cp:lastModifiedBy>Tierney, Kevin</cp:lastModifiedBy>
  <cp:revision>1</cp:revision>
  <dcterms:created xsi:type="dcterms:W3CDTF">2018-05-29T19:26:00Z</dcterms:created>
  <dcterms:modified xsi:type="dcterms:W3CDTF">2018-05-29T19:28:00Z</dcterms:modified>
</cp:coreProperties>
</file>