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C0" w:rsidRPr="002B63F0" w:rsidRDefault="00B646C0">
      <w:pPr>
        <w:rPr>
          <w:rFonts w:ascii="Arial" w:hAnsi="Arial" w:cs="Arial"/>
          <w:b/>
          <w:bCs/>
          <w:color w:val="0000FF"/>
          <w:sz w:val="20"/>
          <w:szCs w:val="20"/>
        </w:rPr>
      </w:pPr>
      <w:r w:rsidRPr="002B63F0">
        <w:rPr>
          <w:rFonts w:ascii="Arial" w:hAnsi="Arial" w:cs="Arial"/>
          <w:b/>
          <w:bCs/>
          <w:color w:val="0000FF"/>
          <w:sz w:val="20"/>
          <w:szCs w:val="20"/>
        </w:rPr>
        <w:t xml:space="preserve">Job Title: </w:t>
      </w:r>
      <w:r w:rsidR="00C15637" w:rsidRPr="00BE7CDF">
        <w:rPr>
          <w:rFonts w:ascii="Arial" w:hAnsi="Arial" w:cs="Arial"/>
          <w:b/>
          <w:bCs/>
          <w:color w:val="0000FF"/>
          <w:sz w:val="20"/>
          <w:szCs w:val="20"/>
        </w:rPr>
        <w:t>Trade Compliance Advisor</w:t>
      </w:r>
    </w:p>
    <w:p w:rsidR="00B646C0" w:rsidRPr="002B63F0" w:rsidRDefault="00C15637">
      <w:pPr>
        <w:rPr>
          <w:rFonts w:ascii="Arial" w:hAnsi="Arial" w:cs="Arial"/>
          <w:b/>
          <w:bCs/>
          <w:color w:val="0000FF"/>
          <w:sz w:val="20"/>
          <w:szCs w:val="20"/>
        </w:rPr>
      </w:pPr>
      <w:r>
        <w:rPr>
          <w:rFonts w:ascii="Arial" w:hAnsi="Arial" w:cs="Arial"/>
          <w:b/>
          <w:bCs/>
          <w:color w:val="0000FF"/>
          <w:sz w:val="20"/>
          <w:szCs w:val="20"/>
        </w:rPr>
        <w:t>Department: Legal</w:t>
      </w:r>
    </w:p>
    <w:p w:rsidR="00B646C0" w:rsidRPr="002B63F0" w:rsidRDefault="003F3427">
      <w:pPr>
        <w:rPr>
          <w:rFonts w:ascii="Arial" w:hAnsi="Arial" w:cs="Arial"/>
          <w:b/>
          <w:bCs/>
          <w:color w:val="0000FF"/>
          <w:sz w:val="20"/>
          <w:szCs w:val="20"/>
        </w:rPr>
      </w:pPr>
      <w:r>
        <w:rPr>
          <w:rFonts w:ascii="Arial" w:hAnsi="Arial" w:cs="Arial"/>
          <w:b/>
          <w:bCs/>
          <w:color w:val="0000FF"/>
          <w:sz w:val="20"/>
          <w:szCs w:val="20"/>
        </w:rPr>
        <w:t xml:space="preserve">Location:  </w:t>
      </w:r>
      <w:r w:rsidR="00F01157">
        <w:rPr>
          <w:rFonts w:ascii="Arial" w:hAnsi="Arial" w:cs="Arial"/>
          <w:b/>
          <w:bCs/>
          <w:color w:val="0000FF"/>
          <w:sz w:val="20"/>
          <w:szCs w:val="20"/>
        </w:rPr>
        <w:t>Houston TX</w:t>
      </w:r>
    </w:p>
    <w:p w:rsidR="00B646C0" w:rsidRDefault="00B646C0">
      <w:pPr>
        <w:rPr>
          <w:rFonts w:ascii="Arial" w:hAnsi="Arial" w:cs="Arial"/>
          <w:color w:val="3333CC"/>
          <w:sz w:val="20"/>
          <w:szCs w:val="20"/>
        </w:rPr>
      </w:pPr>
    </w:p>
    <w:p w:rsidR="008A1BEA" w:rsidRPr="008A1BEA" w:rsidRDefault="008A1BEA">
      <w:pPr>
        <w:rPr>
          <w:rFonts w:ascii="Arial" w:hAnsi="Arial" w:cs="Arial"/>
          <w:b/>
          <w:color w:val="FF0000"/>
          <w:sz w:val="16"/>
          <w:szCs w:val="16"/>
        </w:rPr>
      </w:pPr>
      <w:r w:rsidRPr="008A1BEA">
        <w:rPr>
          <w:rFonts w:ascii="Arial" w:hAnsi="Arial" w:cs="Arial"/>
          <w:b/>
          <w:color w:val="FF0000"/>
          <w:sz w:val="16"/>
          <w:szCs w:val="16"/>
        </w:rPr>
        <w:t xml:space="preserve">Posted: </w:t>
      </w:r>
    </w:p>
    <w:p w:rsidR="008A1BEA" w:rsidRDefault="008A1BEA">
      <w:pPr>
        <w:rPr>
          <w:rFonts w:ascii="Arial" w:hAnsi="Arial" w:cs="Arial"/>
          <w:color w:val="3333CC"/>
          <w:sz w:val="20"/>
          <w:szCs w:val="20"/>
        </w:rPr>
      </w:pPr>
    </w:p>
    <w:p w:rsidR="008A1BEA" w:rsidRPr="002B63F0" w:rsidRDefault="008A1BEA">
      <w:pPr>
        <w:rPr>
          <w:rFonts w:ascii="Arial" w:hAnsi="Arial" w:cs="Arial"/>
          <w:color w:val="3333CC"/>
          <w:sz w:val="20"/>
          <w:szCs w:val="20"/>
        </w:rPr>
      </w:pPr>
    </w:p>
    <w:p w:rsidR="00B646C0" w:rsidRPr="002B63F0" w:rsidRDefault="00B646C0">
      <w:pPr>
        <w:rPr>
          <w:rFonts w:ascii="Arial" w:hAnsi="Arial" w:cs="Arial"/>
          <w:b/>
          <w:bCs/>
          <w:sz w:val="20"/>
          <w:szCs w:val="20"/>
        </w:rPr>
      </w:pPr>
      <w:r w:rsidRPr="002B63F0">
        <w:rPr>
          <w:rFonts w:ascii="Arial" w:hAnsi="Arial" w:cs="Arial"/>
          <w:b/>
          <w:bCs/>
          <w:sz w:val="20"/>
          <w:szCs w:val="20"/>
        </w:rPr>
        <w:t>BASIC FUNCTION:</w:t>
      </w:r>
    </w:p>
    <w:p w:rsidR="00B646C0" w:rsidRPr="002B63F0" w:rsidRDefault="00B646C0">
      <w:pPr>
        <w:rPr>
          <w:rFonts w:ascii="Arial" w:hAnsi="Arial" w:cs="Arial"/>
          <w:sz w:val="20"/>
          <w:szCs w:val="20"/>
        </w:rPr>
      </w:pPr>
    </w:p>
    <w:p w:rsidR="00C15637" w:rsidRPr="00C15637" w:rsidRDefault="00C15637" w:rsidP="00C15637">
      <w:pPr>
        <w:pStyle w:val="BodyText"/>
        <w:numPr>
          <w:ilvl w:val="0"/>
          <w:numId w:val="19"/>
        </w:numPr>
        <w:jc w:val="both"/>
        <w:rPr>
          <w:rFonts w:ascii="Verdana" w:hAnsi="Verdana" w:cs="Arial"/>
          <w:sz w:val="17"/>
          <w:szCs w:val="17"/>
        </w:rPr>
      </w:pPr>
      <w:r w:rsidRPr="00C15637">
        <w:rPr>
          <w:rFonts w:ascii="Verdana" w:hAnsi="Verdana" w:cs="Arial"/>
          <w:sz w:val="17"/>
          <w:szCs w:val="17"/>
        </w:rPr>
        <w:t>Ensure that TPRI’s business units, logistics and purchasing departments have the tools and guidance necessary to conduct international business in compliance with U.S. trade laws and regulations (and foreign laws, as applicable).</w:t>
      </w:r>
    </w:p>
    <w:p w:rsidR="00C15637" w:rsidRPr="00C15637" w:rsidRDefault="00C15637" w:rsidP="00C15637">
      <w:pPr>
        <w:pStyle w:val="BodyText"/>
        <w:numPr>
          <w:ilvl w:val="0"/>
          <w:numId w:val="19"/>
        </w:numPr>
        <w:jc w:val="both"/>
        <w:rPr>
          <w:rFonts w:ascii="Verdana" w:hAnsi="Verdana" w:cs="Arial"/>
          <w:sz w:val="17"/>
          <w:szCs w:val="17"/>
        </w:rPr>
      </w:pPr>
      <w:r w:rsidRPr="00C15637">
        <w:rPr>
          <w:rFonts w:ascii="Verdana" w:hAnsi="Verdana" w:cs="Arial"/>
          <w:sz w:val="17"/>
          <w:szCs w:val="17"/>
        </w:rPr>
        <w:t>Implement trade compliance policies and procedures, and compliance program enhancements, to reduce the company’s risk exposure and potential for penalties.</w:t>
      </w:r>
    </w:p>
    <w:p w:rsidR="00C15637" w:rsidRPr="00C15637" w:rsidRDefault="00C15637" w:rsidP="00C15637">
      <w:pPr>
        <w:pStyle w:val="BodyText"/>
        <w:numPr>
          <w:ilvl w:val="0"/>
          <w:numId w:val="19"/>
        </w:numPr>
        <w:jc w:val="both"/>
        <w:rPr>
          <w:rFonts w:ascii="Verdana" w:hAnsi="Verdana" w:cs="Arial"/>
          <w:sz w:val="17"/>
          <w:szCs w:val="17"/>
        </w:rPr>
      </w:pPr>
      <w:r w:rsidRPr="00C15637">
        <w:rPr>
          <w:rFonts w:ascii="Verdana" w:hAnsi="Verdana" w:cs="Arial"/>
          <w:sz w:val="17"/>
          <w:szCs w:val="17"/>
        </w:rPr>
        <w:t>Develop and present compliance training for all levels of the company, including both U.S. and non-U.S. audiences, to increase awareness of trade compliance laws and regulations, and facilitate strategic business solutions.</w:t>
      </w:r>
    </w:p>
    <w:p w:rsidR="00C15637" w:rsidRPr="00C15637" w:rsidRDefault="00C15637" w:rsidP="00C15637">
      <w:pPr>
        <w:pStyle w:val="BodyText"/>
        <w:numPr>
          <w:ilvl w:val="0"/>
          <w:numId w:val="19"/>
        </w:numPr>
        <w:jc w:val="both"/>
        <w:rPr>
          <w:rFonts w:ascii="Verdana" w:hAnsi="Verdana"/>
          <w:sz w:val="17"/>
          <w:szCs w:val="17"/>
        </w:rPr>
      </w:pPr>
      <w:r w:rsidRPr="00C15637">
        <w:rPr>
          <w:rFonts w:ascii="Verdana" w:hAnsi="Verdana" w:cs="Arial"/>
          <w:sz w:val="17"/>
          <w:szCs w:val="17"/>
        </w:rPr>
        <w:t>Provide support and back-up to the trade compliance team (covering import, export and licensing functions).</w:t>
      </w:r>
    </w:p>
    <w:p w:rsidR="00F01157" w:rsidRPr="00C15637" w:rsidRDefault="00C15637" w:rsidP="00C15637">
      <w:pPr>
        <w:pStyle w:val="BodyText"/>
        <w:numPr>
          <w:ilvl w:val="0"/>
          <w:numId w:val="19"/>
        </w:numPr>
        <w:jc w:val="both"/>
        <w:rPr>
          <w:rFonts w:ascii="Verdana" w:hAnsi="Verdana"/>
          <w:sz w:val="17"/>
          <w:szCs w:val="17"/>
        </w:rPr>
      </w:pPr>
      <w:r w:rsidRPr="00C15637">
        <w:rPr>
          <w:rFonts w:ascii="Verdana" w:hAnsi="Verdana" w:cs="Arial"/>
          <w:sz w:val="17"/>
          <w:szCs w:val="17"/>
        </w:rPr>
        <w:t>Offer support and assistance (based on available resources) to all U.S. affiliates.</w:t>
      </w:r>
    </w:p>
    <w:p w:rsidR="00685B0A" w:rsidRPr="002B63F0" w:rsidRDefault="00685B0A">
      <w:pPr>
        <w:rPr>
          <w:rFonts w:ascii="Arial" w:hAnsi="Arial" w:cs="Arial"/>
          <w:sz w:val="20"/>
          <w:szCs w:val="20"/>
        </w:rPr>
      </w:pPr>
    </w:p>
    <w:p w:rsidR="00B646C0" w:rsidRDefault="00B646C0">
      <w:pPr>
        <w:rPr>
          <w:rFonts w:ascii="Arial" w:hAnsi="Arial" w:cs="Arial"/>
          <w:b/>
          <w:bCs/>
          <w:sz w:val="20"/>
          <w:szCs w:val="20"/>
        </w:rPr>
      </w:pPr>
      <w:r w:rsidRPr="002B63F0">
        <w:rPr>
          <w:rFonts w:ascii="Arial" w:hAnsi="Arial" w:cs="Arial"/>
          <w:b/>
          <w:bCs/>
          <w:sz w:val="20"/>
          <w:szCs w:val="20"/>
        </w:rPr>
        <w:t>PRINCIPAL RESPONSIBILITIES:</w:t>
      </w:r>
    </w:p>
    <w:p w:rsidR="00C15637" w:rsidRPr="002B63F0" w:rsidRDefault="00C15637">
      <w:pPr>
        <w:rPr>
          <w:rFonts w:ascii="Arial" w:hAnsi="Arial" w:cs="Arial"/>
          <w:b/>
          <w:bCs/>
          <w:sz w:val="20"/>
          <w:szCs w:val="20"/>
        </w:rPr>
      </w:pP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Monitor and interpret U.S. regulatory requirements and procedures related to trade compliance.</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Develop and maintain the Export Compliance Manual detailing the company’s export related policies and procedures.</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 xml:space="preserve">Oversee product qualification and issuance of Free Trade Agreements (FTAs) for various affiliates. </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Develop and deploy annual export compliance training for all employees, including affiliates, dealing with exports of goods from the U.S.</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 xml:space="preserve">Develop and apply KPIs to regular performance reviews of customs brokers/freight forwarders and recommend improvements as needed. </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Develop and maintain SOPs between TPRI and its customs brokers/freight forwarders.</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 xml:space="preserve">Conduct internal export data assessments and coordinate monthly Automated Export System (AES) review; ensure any needed changes are communicated to the freight forwarder for data retransmission to Census so that timely and accurate Electronic Export Information (EEI) is reported and proper recordkeeping is maintained. </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 xml:space="preserve">Capture and analyze export data (supplied by the Automated Commercial Environment (ACE) and/or customs brokers/freight forwarders) to generate statistical reports, gap analyses and resolution strategies. </w:t>
      </w:r>
    </w:p>
    <w:p w:rsidR="00C15637" w:rsidRPr="00BE7CDF" w:rsidRDefault="00B8494F" w:rsidP="00C15637">
      <w:pPr>
        <w:pStyle w:val="BodyText"/>
        <w:numPr>
          <w:ilvl w:val="0"/>
          <w:numId w:val="20"/>
        </w:numPr>
        <w:rPr>
          <w:rFonts w:ascii="Verdana" w:hAnsi="Verdana" w:cs="Arial"/>
          <w:sz w:val="17"/>
          <w:szCs w:val="17"/>
        </w:rPr>
      </w:pPr>
      <w:r w:rsidRPr="00BE7CDF">
        <w:rPr>
          <w:rFonts w:ascii="Verdana" w:hAnsi="Verdana" w:cs="Arial"/>
          <w:sz w:val="17"/>
          <w:szCs w:val="17"/>
        </w:rPr>
        <w:t>Assist with implementation and usage of trade compliance tools and software.</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Responsible for deemed export compliance, including restricted party screening for</w:t>
      </w:r>
      <w:r w:rsidR="00B8494F">
        <w:rPr>
          <w:rFonts w:ascii="Verdana" w:hAnsi="Verdana" w:cs="Arial"/>
          <w:sz w:val="17"/>
          <w:szCs w:val="17"/>
        </w:rPr>
        <w:t xml:space="preserve"> all non-U.S. visitors to U.S. </w:t>
      </w:r>
      <w:r w:rsidRPr="00C15637">
        <w:rPr>
          <w:rFonts w:ascii="Verdana" w:hAnsi="Verdana" w:cs="Arial"/>
          <w:sz w:val="17"/>
          <w:szCs w:val="17"/>
        </w:rPr>
        <w:t>facilities.</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Provide proper Harmonized Tariff Schedule (HTS) and Schedule B classifications and country of origin of exported goods.</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Develop and maintain various affiliate’s duty drawback programs for maximized refunds.</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 xml:space="preserve">Develop and maintain a trade compliance database. </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 xml:space="preserve">Cross-functional responsibility for the Customs-Trade Partnership </w:t>
      </w:r>
      <w:r>
        <w:rPr>
          <w:rFonts w:ascii="Verdana" w:hAnsi="Verdana" w:cs="Arial"/>
          <w:sz w:val="17"/>
          <w:szCs w:val="17"/>
        </w:rPr>
        <w:t>A</w:t>
      </w:r>
      <w:r w:rsidRPr="00C15637">
        <w:rPr>
          <w:rFonts w:ascii="Verdana" w:hAnsi="Verdana" w:cs="Arial"/>
          <w:sz w:val="17"/>
          <w:szCs w:val="17"/>
        </w:rPr>
        <w:t>gainst Terrorism (C-TPAT) program, the Importer Self-Assessment (ISA) program, export controls of licensed products, and economic sanctions.</w:t>
      </w:r>
    </w:p>
    <w:p w:rsidR="00C15637" w:rsidRPr="00C15637" w:rsidRDefault="00C15637" w:rsidP="00C15637">
      <w:pPr>
        <w:pStyle w:val="BodyText"/>
        <w:numPr>
          <w:ilvl w:val="0"/>
          <w:numId w:val="20"/>
        </w:numPr>
        <w:rPr>
          <w:rFonts w:ascii="Verdana" w:hAnsi="Verdana" w:cs="Arial"/>
          <w:sz w:val="17"/>
          <w:szCs w:val="17"/>
        </w:rPr>
      </w:pPr>
      <w:r w:rsidRPr="00C15637">
        <w:rPr>
          <w:rFonts w:ascii="Verdana" w:hAnsi="Verdana" w:cs="Arial"/>
          <w:sz w:val="17"/>
          <w:szCs w:val="17"/>
        </w:rPr>
        <w:t xml:space="preserve">Support import compliance functions as needed, including assistance with HTS classifications, country of origin, FTZ operations, customs broker oversight and SOPs, and review of import clearance documentation. </w:t>
      </w:r>
    </w:p>
    <w:p w:rsidR="00B646C0" w:rsidRPr="002B63F0" w:rsidRDefault="00B646C0">
      <w:pPr>
        <w:rPr>
          <w:rFonts w:ascii="Arial" w:hAnsi="Arial" w:cs="Arial"/>
          <w:sz w:val="20"/>
          <w:szCs w:val="20"/>
        </w:rPr>
      </w:pPr>
    </w:p>
    <w:p w:rsidR="00F01157" w:rsidRPr="00F01157" w:rsidRDefault="00F01157" w:rsidP="00F01157">
      <w:pPr>
        <w:rPr>
          <w:rFonts w:ascii="Verdana" w:hAnsi="Verdana" w:cs="Arial"/>
          <w:sz w:val="17"/>
          <w:szCs w:val="17"/>
        </w:rPr>
      </w:pPr>
    </w:p>
    <w:p w:rsidR="00C15637" w:rsidRDefault="00C15637" w:rsidP="00816155">
      <w:pPr>
        <w:rPr>
          <w:rFonts w:ascii="Arial" w:hAnsi="Arial" w:cs="Arial"/>
          <w:b/>
          <w:bCs/>
          <w:sz w:val="20"/>
          <w:szCs w:val="20"/>
        </w:rPr>
      </w:pPr>
    </w:p>
    <w:p w:rsidR="00C15637" w:rsidRDefault="00C15637" w:rsidP="00816155">
      <w:pPr>
        <w:rPr>
          <w:rFonts w:ascii="Arial" w:hAnsi="Arial" w:cs="Arial"/>
          <w:b/>
          <w:bCs/>
          <w:sz w:val="20"/>
          <w:szCs w:val="20"/>
        </w:rPr>
      </w:pPr>
    </w:p>
    <w:p w:rsidR="00B8494F" w:rsidRDefault="00B8494F" w:rsidP="00816155">
      <w:pPr>
        <w:rPr>
          <w:rFonts w:ascii="Arial" w:hAnsi="Arial" w:cs="Arial"/>
          <w:b/>
          <w:bCs/>
          <w:sz w:val="20"/>
          <w:szCs w:val="20"/>
        </w:rPr>
      </w:pPr>
    </w:p>
    <w:p w:rsidR="00C15637" w:rsidRDefault="00C15637" w:rsidP="00816155">
      <w:pPr>
        <w:rPr>
          <w:rFonts w:ascii="Arial" w:hAnsi="Arial" w:cs="Arial"/>
          <w:b/>
          <w:bCs/>
          <w:sz w:val="20"/>
          <w:szCs w:val="20"/>
        </w:rPr>
      </w:pPr>
    </w:p>
    <w:p w:rsidR="00C15637" w:rsidRDefault="00C15637" w:rsidP="00816155">
      <w:pPr>
        <w:rPr>
          <w:rFonts w:ascii="Arial" w:hAnsi="Arial" w:cs="Arial"/>
          <w:b/>
          <w:bCs/>
          <w:sz w:val="20"/>
          <w:szCs w:val="20"/>
        </w:rPr>
      </w:pPr>
    </w:p>
    <w:p w:rsidR="00B646C0" w:rsidRPr="002B63F0" w:rsidRDefault="00B646C0" w:rsidP="00816155">
      <w:pPr>
        <w:rPr>
          <w:rFonts w:ascii="Arial" w:hAnsi="Arial" w:cs="Arial"/>
          <w:b/>
          <w:bCs/>
          <w:sz w:val="20"/>
          <w:szCs w:val="20"/>
        </w:rPr>
      </w:pPr>
      <w:r w:rsidRPr="002B63F0">
        <w:rPr>
          <w:rFonts w:ascii="Arial" w:hAnsi="Arial" w:cs="Arial"/>
          <w:b/>
          <w:bCs/>
          <w:sz w:val="20"/>
          <w:szCs w:val="20"/>
        </w:rPr>
        <w:lastRenderedPageBreak/>
        <w:t>EDUCATION AND EXPERIENCE REQUIREMENTS:</w:t>
      </w:r>
    </w:p>
    <w:p w:rsidR="00B646C0" w:rsidRDefault="00B646C0">
      <w:pPr>
        <w:rPr>
          <w:rFonts w:ascii="Arial" w:hAnsi="Arial" w:cs="Arial"/>
        </w:rPr>
      </w:pPr>
    </w:p>
    <w:p w:rsidR="00C15637" w:rsidRPr="00C15637" w:rsidRDefault="00C15637" w:rsidP="00C15637">
      <w:pPr>
        <w:pStyle w:val="Fill-inNumber"/>
        <w:numPr>
          <w:ilvl w:val="0"/>
          <w:numId w:val="21"/>
        </w:numPr>
        <w:spacing w:before="0" w:after="0"/>
        <w:ind w:left="360"/>
        <w:jc w:val="both"/>
        <w:rPr>
          <w:rFonts w:ascii="Verdana" w:hAnsi="Verdana"/>
          <w:sz w:val="17"/>
          <w:szCs w:val="17"/>
        </w:rPr>
      </w:pPr>
      <w:r>
        <w:rPr>
          <w:rFonts w:ascii="Verdana" w:hAnsi="Verdana"/>
          <w:sz w:val="17"/>
          <w:szCs w:val="17"/>
        </w:rPr>
        <w:t>Bachelor’s</w:t>
      </w:r>
      <w:r w:rsidRPr="00C15637">
        <w:rPr>
          <w:rFonts w:ascii="Verdana" w:hAnsi="Verdana"/>
          <w:sz w:val="17"/>
          <w:szCs w:val="17"/>
        </w:rPr>
        <w:t xml:space="preserve"> degree</w:t>
      </w:r>
      <w:r w:rsidR="00B8494F">
        <w:rPr>
          <w:rFonts w:ascii="Verdana" w:hAnsi="Verdana"/>
          <w:sz w:val="17"/>
          <w:szCs w:val="17"/>
        </w:rPr>
        <w:t xml:space="preserve"> </w:t>
      </w:r>
      <w:r w:rsidR="00B8494F" w:rsidRPr="00BE7CDF">
        <w:rPr>
          <w:rFonts w:ascii="Verdana" w:hAnsi="Verdana"/>
          <w:sz w:val="17"/>
          <w:szCs w:val="17"/>
        </w:rPr>
        <w:t>preferred</w:t>
      </w:r>
      <w:r w:rsidRPr="00BE7CDF">
        <w:rPr>
          <w:rFonts w:ascii="Verdana" w:hAnsi="Verdana"/>
          <w:sz w:val="17"/>
          <w:szCs w:val="17"/>
        </w:rPr>
        <w:t>.</w:t>
      </w:r>
      <w:r w:rsidRPr="00C15637">
        <w:rPr>
          <w:rFonts w:ascii="Verdana" w:hAnsi="Verdana"/>
          <w:sz w:val="17"/>
          <w:szCs w:val="17"/>
        </w:rPr>
        <w:t xml:space="preserve"> </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Ten </w:t>
      </w:r>
      <w:r w:rsidRPr="00C15637">
        <w:rPr>
          <w:rFonts w:ascii="Verdana" w:hAnsi="Verdana" w:cs="Arial"/>
          <w:sz w:val="17"/>
          <w:szCs w:val="17"/>
        </w:rPr>
        <w:t>plus years trade compliance experience with a focus on export controls.</w:t>
      </w:r>
    </w:p>
    <w:p w:rsidR="00C15637" w:rsidRPr="00BE7CDF" w:rsidRDefault="00B8494F" w:rsidP="00C15637">
      <w:pPr>
        <w:pStyle w:val="Fill-inNumber"/>
        <w:numPr>
          <w:ilvl w:val="0"/>
          <w:numId w:val="21"/>
        </w:numPr>
        <w:spacing w:before="0" w:after="0"/>
        <w:ind w:left="360"/>
        <w:jc w:val="both"/>
        <w:rPr>
          <w:rFonts w:ascii="Verdana" w:hAnsi="Verdana" w:cs="Arial"/>
          <w:sz w:val="17"/>
          <w:szCs w:val="17"/>
        </w:rPr>
      </w:pPr>
      <w:r w:rsidRPr="00BE7CDF">
        <w:rPr>
          <w:rFonts w:ascii="Verdana" w:hAnsi="Verdana"/>
          <w:sz w:val="17"/>
          <w:szCs w:val="17"/>
        </w:rPr>
        <w:t xml:space="preserve">Various certifications preferred, including, but not limited to a </w:t>
      </w:r>
      <w:r w:rsidRPr="00BE7CDF">
        <w:rPr>
          <w:rFonts w:ascii="Verdana" w:hAnsi="Verdana" w:cs="Arial"/>
          <w:sz w:val="17"/>
          <w:szCs w:val="17"/>
        </w:rPr>
        <w:t>U.S. Customs Broker license, Master or Certified Export Specialist and/or a Duty Drawback Specialist.</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Specific</w:t>
      </w:r>
      <w:r w:rsidRPr="00C15637">
        <w:rPr>
          <w:rFonts w:ascii="Verdana" w:hAnsi="Verdana" w:cs="Arial"/>
          <w:sz w:val="17"/>
          <w:szCs w:val="17"/>
        </w:rPr>
        <w:t xml:space="preserve"> knowledge and clear understanding of trade compliance (including EAR and ITAR export regulations, CBP regulations, FTZ and FTR regulations, Harmonized Tariff Schedule, Schedule B and OFAC sanctions).</w:t>
      </w:r>
    </w:p>
    <w:p w:rsid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Knowledge </w:t>
      </w:r>
      <w:r w:rsidRPr="00C15637">
        <w:rPr>
          <w:rFonts w:ascii="Verdana" w:hAnsi="Verdana" w:cs="Arial"/>
          <w:sz w:val="17"/>
          <w:szCs w:val="17"/>
        </w:rPr>
        <w:t>of Automated Commercial Environment (ACE) required.</w:t>
      </w:r>
    </w:p>
    <w:p w:rsidR="00B8494F" w:rsidRPr="00BE7CDF" w:rsidRDefault="00B8494F" w:rsidP="00C15637">
      <w:pPr>
        <w:pStyle w:val="Fill-inNumber"/>
        <w:numPr>
          <w:ilvl w:val="0"/>
          <w:numId w:val="21"/>
        </w:numPr>
        <w:spacing w:before="0" w:after="0"/>
        <w:ind w:left="360"/>
        <w:jc w:val="both"/>
        <w:rPr>
          <w:rFonts w:ascii="Verdana" w:hAnsi="Verdana" w:cs="Arial"/>
          <w:sz w:val="17"/>
          <w:szCs w:val="17"/>
        </w:rPr>
      </w:pPr>
      <w:r w:rsidRPr="00BE7CDF">
        <w:rPr>
          <w:rFonts w:ascii="Verdana" w:hAnsi="Verdana" w:cs="Arial"/>
          <w:sz w:val="17"/>
          <w:szCs w:val="17"/>
        </w:rPr>
        <w:t xml:space="preserve">Knowledge and usage of trade compliance tools and software preferred. </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cs="Arial"/>
          <w:sz w:val="17"/>
          <w:szCs w:val="17"/>
        </w:rPr>
        <w:t>Knowledge of routed export transaction regulations preferred.</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cs="Arial"/>
          <w:sz w:val="17"/>
          <w:szCs w:val="17"/>
        </w:rPr>
        <w:t>In-depth understanding of Inc</w:t>
      </w:r>
      <w:bookmarkStart w:id="0" w:name="_GoBack"/>
      <w:bookmarkEnd w:id="0"/>
      <w:r w:rsidRPr="00C15637">
        <w:rPr>
          <w:rFonts w:ascii="Verdana" w:hAnsi="Verdana" w:cs="Arial"/>
          <w:sz w:val="17"/>
          <w:szCs w:val="17"/>
        </w:rPr>
        <w:t xml:space="preserve">oterms required. </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Understanding </w:t>
      </w:r>
      <w:r w:rsidRPr="00C15637">
        <w:rPr>
          <w:rFonts w:ascii="Verdana" w:hAnsi="Verdana" w:cs="Arial"/>
          <w:sz w:val="17"/>
          <w:szCs w:val="17"/>
        </w:rPr>
        <w:t>of and experience with C-TPAT and ISA program requirements and Foreign Trade Zone operations.</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Strong</w:t>
      </w:r>
      <w:r w:rsidRPr="00C15637">
        <w:rPr>
          <w:rFonts w:ascii="Verdana" w:hAnsi="Verdana" w:cs="Arial"/>
          <w:sz w:val="17"/>
          <w:szCs w:val="17"/>
        </w:rPr>
        <w:t xml:space="preserve"> verbal and written communication skills; creative and advanced presentation and materials design.</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Strong </w:t>
      </w:r>
      <w:r w:rsidRPr="00C15637">
        <w:rPr>
          <w:rFonts w:ascii="Verdana" w:hAnsi="Verdana" w:cs="Arial"/>
          <w:sz w:val="17"/>
          <w:szCs w:val="17"/>
        </w:rPr>
        <w:t>project management capability.</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Ability </w:t>
      </w:r>
      <w:r w:rsidRPr="00C15637">
        <w:rPr>
          <w:rFonts w:ascii="Verdana" w:hAnsi="Verdana" w:cs="Arial"/>
          <w:sz w:val="17"/>
          <w:szCs w:val="17"/>
        </w:rPr>
        <w:t>to work independently on a wide range of projects and exercise judgment to make reasoned decisions.</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Effective </w:t>
      </w:r>
      <w:r w:rsidRPr="00C15637">
        <w:rPr>
          <w:rFonts w:ascii="Verdana" w:hAnsi="Verdana" w:cs="Arial"/>
          <w:sz w:val="17"/>
          <w:szCs w:val="17"/>
        </w:rPr>
        <w:t>relationship management and influencing skills.</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Strong </w:t>
      </w:r>
      <w:r w:rsidRPr="00C15637">
        <w:rPr>
          <w:rFonts w:ascii="Verdana" w:hAnsi="Verdana" w:cs="Arial"/>
          <w:sz w:val="17"/>
          <w:szCs w:val="17"/>
        </w:rPr>
        <w:t>research and analytic capabilities; attention to detail.</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Work </w:t>
      </w:r>
      <w:r w:rsidRPr="00C15637">
        <w:rPr>
          <w:rFonts w:ascii="Verdana" w:hAnsi="Verdana" w:cs="Arial"/>
          <w:sz w:val="17"/>
          <w:szCs w:val="17"/>
        </w:rPr>
        <w:t>collaboratively within a team and provide cross-support and guidance as needed; help motivate and encourage positive team dynamics.</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Intermediate</w:t>
      </w:r>
      <w:r w:rsidRPr="00C15637">
        <w:rPr>
          <w:rFonts w:ascii="Verdana" w:hAnsi="Verdana" w:cs="Arial"/>
          <w:sz w:val="17"/>
          <w:szCs w:val="17"/>
        </w:rPr>
        <w:t xml:space="preserve"> Excel, PowerPoint and Word skills.</w:t>
      </w:r>
    </w:p>
    <w:p w:rsidR="00C15637" w:rsidRPr="00C15637" w:rsidRDefault="00C15637" w:rsidP="00C15637">
      <w:pPr>
        <w:pStyle w:val="Fill-inNumber"/>
        <w:numPr>
          <w:ilvl w:val="0"/>
          <w:numId w:val="21"/>
        </w:numPr>
        <w:spacing w:before="0" w:after="0"/>
        <w:ind w:left="360"/>
        <w:jc w:val="both"/>
        <w:rPr>
          <w:rFonts w:ascii="Verdana" w:hAnsi="Verdana" w:cs="Arial"/>
          <w:sz w:val="17"/>
          <w:szCs w:val="17"/>
        </w:rPr>
      </w:pPr>
      <w:r w:rsidRPr="00C15637">
        <w:rPr>
          <w:rFonts w:ascii="Verdana" w:hAnsi="Verdana"/>
          <w:sz w:val="17"/>
          <w:szCs w:val="17"/>
        </w:rPr>
        <w:t xml:space="preserve">SAP </w:t>
      </w:r>
      <w:r w:rsidRPr="00C15637">
        <w:rPr>
          <w:rFonts w:ascii="Verdana" w:hAnsi="Verdana" w:cs="Arial"/>
          <w:sz w:val="17"/>
          <w:szCs w:val="17"/>
        </w:rPr>
        <w:t>experience preferred.</w:t>
      </w:r>
    </w:p>
    <w:p w:rsidR="003F3427" w:rsidRPr="00C15637" w:rsidRDefault="003F3427" w:rsidP="002B63F0">
      <w:pPr>
        <w:pStyle w:val="Fill-inNumber"/>
        <w:numPr>
          <w:ilvl w:val="0"/>
          <w:numId w:val="0"/>
        </w:numPr>
        <w:rPr>
          <w:rFonts w:ascii="Verdana" w:hAnsi="Verdana"/>
          <w:sz w:val="17"/>
          <w:szCs w:val="17"/>
        </w:rPr>
      </w:pPr>
    </w:p>
    <w:p w:rsidR="00816155" w:rsidRPr="002B63F0" w:rsidRDefault="002B63F0" w:rsidP="002B63F0">
      <w:pPr>
        <w:pStyle w:val="Fill-inNumber"/>
        <w:numPr>
          <w:ilvl w:val="0"/>
          <w:numId w:val="0"/>
        </w:numPr>
        <w:rPr>
          <w:sz w:val="16"/>
          <w:szCs w:val="16"/>
        </w:rPr>
      </w:pPr>
      <w:r w:rsidRPr="002B63F0">
        <w:rPr>
          <w:sz w:val="16"/>
          <w:szCs w:val="16"/>
        </w:rPr>
        <w:t xml:space="preserve">Classification: Exempt </w:t>
      </w:r>
    </w:p>
    <w:p w:rsidR="00816155" w:rsidRDefault="00816155" w:rsidP="00816155">
      <w:pPr>
        <w:pStyle w:val="NormalWeb"/>
        <w:rPr>
          <w:rFonts w:ascii="Calibri" w:hAnsi="Calibri" w:cs="Calibri"/>
          <w:sz w:val="17"/>
          <w:szCs w:val="17"/>
        </w:rPr>
      </w:pPr>
      <w:r>
        <w:rPr>
          <w:rFonts w:ascii="Calibri" w:hAnsi="Calibri" w:cs="Calibri"/>
          <w:sz w:val="17"/>
          <w:szCs w:val="17"/>
        </w:rPr>
        <w:t>All applicants will be notified of their eligibility/ineligibility.</w:t>
      </w:r>
    </w:p>
    <w:p w:rsidR="00816155" w:rsidRPr="00FC1943" w:rsidRDefault="00816155" w:rsidP="00816155">
      <w:pPr>
        <w:pStyle w:val="NormalWeb"/>
        <w:rPr>
          <w:rFonts w:ascii="Calibri" w:hAnsi="Calibri" w:cs="Calibri"/>
          <w:sz w:val="17"/>
          <w:szCs w:val="17"/>
        </w:rPr>
      </w:pPr>
      <w:r>
        <w:rPr>
          <w:rFonts w:ascii="Calibri" w:hAnsi="Calibri" w:cs="Calibri"/>
          <w:sz w:val="17"/>
          <w:szCs w:val="17"/>
        </w:rPr>
        <w:t>Total Petrochemicals &amp; Refining USA, Inc. is an equal employment opportunity/affirmative action employer (minority/female/veterans/disability).</w:t>
      </w:r>
    </w:p>
    <w:p w:rsidR="00B646C0" w:rsidRPr="008A1BEA" w:rsidRDefault="00B646C0" w:rsidP="00816155">
      <w:pPr>
        <w:spacing w:before="100" w:beforeAutospacing="1" w:after="100" w:afterAutospacing="1"/>
        <w:rPr>
          <w:rFonts w:ascii="Arial" w:hAnsi="Arial" w:cs="Arial"/>
          <w:sz w:val="16"/>
          <w:szCs w:val="16"/>
        </w:rPr>
      </w:pPr>
    </w:p>
    <w:sectPr w:rsidR="00B646C0" w:rsidRPr="008A1BEA" w:rsidSect="00EB1C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E4D2F"/>
    <w:multiLevelType w:val="hybridMultilevel"/>
    <w:tmpl w:val="A13E43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DF44C95"/>
    <w:multiLevelType w:val="hybridMultilevel"/>
    <w:tmpl w:val="5958DB2E"/>
    <w:lvl w:ilvl="0" w:tplc="775A2C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A65D0"/>
    <w:multiLevelType w:val="hybridMultilevel"/>
    <w:tmpl w:val="4D30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17FAA"/>
    <w:multiLevelType w:val="hybridMultilevel"/>
    <w:tmpl w:val="02B67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46464D"/>
    <w:multiLevelType w:val="hybridMultilevel"/>
    <w:tmpl w:val="02CC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63C2B"/>
    <w:multiLevelType w:val="hybridMultilevel"/>
    <w:tmpl w:val="34E46F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E5D3811"/>
    <w:multiLevelType w:val="hybridMultilevel"/>
    <w:tmpl w:val="3028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C1EA3"/>
    <w:multiLevelType w:val="hybridMultilevel"/>
    <w:tmpl w:val="62ACFE9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0F5462"/>
    <w:multiLevelType w:val="hybridMultilevel"/>
    <w:tmpl w:val="FBD2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37DFE"/>
    <w:multiLevelType w:val="hybridMultilevel"/>
    <w:tmpl w:val="860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50681"/>
    <w:multiLevelType w:val="hybridMultilevel"/>
    <w:tmpl w:val="E8687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13B9D"/>
    <w:multiLevelType w:val="hybridMultilevel"/>
    <w:tmpl w:val="78C45E06"/>
    <w:lvl w:ilvl="0" w:tplc="6D4C8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27629"/>
    <w:multiLevelType w:val="hybridMultilevel"/>
    <w:tmpl w:val="A88C9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CD7CB3"/>
    <w:multiLevelType w:val="hybridMultilevel"/>
    <w:tmpl w:val="39B2E520"/>
    <w:lvl w:ilvl="0" w:tplc="DEBEA8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DE1212"/>
    <w:multiLevelType w:val="hybridMultilevel"/>
    <w:tmpl w:val="34D8B3FC"/>
    <w:lvl w:ilvl="0" w:tplc="52249212">
      <w:start w:val="1"/>
      <w:numFmt w:val="bullet"/>
      <w:pStyle w:val="Fill-inNumber"/>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8735A9"/>
    <w:multiLevelType w:val="hybridMultilevel"/>
    <w:tmpl w:val="B08676E2"/>
    <w:lvl w:ilvl="0" w:tplc="775A2C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945B23"/>
    <w:multiLevelType w:val="hybridMultilevel"/>
    <w:tmpl w:val="1B74A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B7393"/>
    <w:multiLevelType w:val="hybridMultilevel"/>
    <w:tmpl w:val="40D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75880"/>
    <w:multiLevelType w:val="hybridMultilevel"/>
    <w:tmpl w:val="FCF29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9318B7"/>
    <w:multiLevelType w:val="hybridMultilevel"/>
    <w:tmpl w:val="D0D4DFA0"/>
    <w:lvl w:ilvl="0" w:tplc="18165D6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1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2"/>
  </w:num>
  <w:num w:numId="8">
    <w:abstractNumId w:val="0"/>
  </w:num>
  <w:num w:numId="9">
    <w:abstractNumId w:val="19"/>
  </w:num>
  <w:num w:numId="10">
    <w:abstractNumId w:val="9"/>
  </w:num>
  <w:num w:numId="11">
    <w:abstractNumId w:val="2"/>
  </w:num>
  <w:num w:numId="12">
    <w:abstractNumId w:val="17"/>
  </w:num>
  <w:num w:numId="13">
    <w:abstractNumId w:val="13"/>
  </w:num>
  <w:num w:numId="14">
    <w:abstractNumId w:val="6"/>
  </w:num>
  <w:num w:numId="15">
    <w:abstractNumId w:val="18"/>
  </w:num>
  <w:num w:numId="16">
    <w:abstractNumId w:val="8"/>
  </w:num>
  <w:num w:numId="17">
    <w:abstractNumId w:val="4"/>
  </w:num>
  <w:num w:numId="18">
    <w:abstractNumId w:val="10"/>
  </w:num>
  <w:num w:numId="19">
    <w:abstractNumId w:val="16"/>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04"/>
    <w:rsid w:val="000D6091"/>
    <w:rsid w:val="00153DB8"/>
    <w:rsid w:val="001D393E"/>
    <w:rsid w:val="0025729C"/>
    <w:rsid w:val="00294409"/>
    <w:rsid w:val="002B63F0"/>
    <w:rsid w:val="003F3427"/>
    <w:rsid w:val="0048060B"/>
    <w:rsid w:val="00685B0A"/>
    <w:rsid w:val="006D7A9C"/>
    <w:rsid w:val="00816155"/>
    <w:rsid w:val="008A1BEA"/>
    <w:rsid w:val="00993C71"/>
    <w:rsid w:val="00A327C2"/>
    <w:rsid w:val="00A77E56"/>
    <w:rsid w:val="00B646C0"/>
    <w:rsid w:val="00B8494F"/>
    <w:rsid w:val="00BE7CDF"/>
    <w:rsid w:val="00C15637"/>
    <w:rsid w:val="00C43B5A"/>
    <w:rsid w:val="00D94F1B"/>
    <w:rsid w:val="00EB1CE3"/>
    <w:rsid w:val="00EC16CB"/>
    <w:rsid w:val="00EF6E39"/>
    <w:rsid w:val="00F01157"/>
    <w:rsid w:val="00FA3909"/>
    <w:rsid w:val="00FE60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FB1101-A3FC-4CA4-9335-E813A02A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C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Number">
    <w:name w:val="Fill-in Number"/>
    <w:basedOn w:val="Normal"/>
    <w:autoRedefine/>
    <w:rsid w:val="002B63F0"/>
    <w:pPr>
      <w:keepNext/>
      <w:numPr>
        <w:numId w:val="3"/>
      </w:numPr>
      <w:spacing w:before="60" w:after="60"/>
    </w:pPr>
    <w:rPr>
      <w:rFonts w:ascii="Arial" w:hAnsi="Arial"/>
      <w:sz w:val="20"/>
      <w:szCs w:val="20"/>
    </w:rPr>
  </w:style>
  <w:style w:type="paragraph" w:styleId="ListParagraph">
    <w:name w:val="List Paragraph"/>
    <w:basedOn w:val="Normal"/>
    <w:uiPriority w:val="34"/>
    <w:qFormat/>
    <w:rsid w:val="00816155"/>
    <w:pPr>
      <w:ind w:left="720"/>
    </w:pPr>
    <w:rPr>
      <w:rFonts w:ascii="Arial" w:hAnsi="Arial"/>
      <w:sz w:val="20"/>
      <w:lang w:eastAsia="fr-FR"/>
    </w:rPr>
  </w:style>
  <w:style w:type="paragraph" w:styleId="BodyText">
    <w:name w:val="Body Text"/>
    <w:basedOn w:val="Normal"/>
    <w:link w:val="BodyTextChar"/>
    <w:semiHidden/>
    <w:rsid w:val="00816155"/>
    <w:rPr>
      <w:rFonts w:ascii="Arial" w:hAnsi="Arial"/>
      <w:szCs w:val="20"/>
      <w:lang w:eastAsia="fr-FR"/>
    </w:rPr>
  </w:style>
  <w:style w:type="character" w:customStyle="1" w:styleId="BodyTextChar">
    <w:name w:val="Body Text Char"/>
    <w:basedOn w:val="DefaultParagraphFont"/>
    <w:link w:val="BodyText"/>
    <w:semiHidden/>
    <w:rsid w:val="00816155"/>
    <w:rPr>
      <w:rFonts w:ascii="Arial" w:hAnsi="Arial"/>
      <w:sz w:val="24"/>
      <w:lang w:eastAsia="fr-FR"/>
    </w:rPr>
  </w:style>
  <w:style w:type="paragraph" w:styleId="Header">
    <w:name w:val="header"/>
    <w:basedOn w:val="Normal"/>
    <w:link w:val="HeaderChar"/>
    <w:semiHidden/>
    <w:rsid w:val="00816155"/>
    <w:pPr>
      <w:tabs>
        <w:tab w:val="center" w:pos="4536"/>
        <w:tab w:val="right" w:pos="9072"/>
      </w:tabs>
    </w:pPr>
    <w:rPr>
      <w:rFonts w:ascii="Arial" w:hAnsi="Arial"/>
      <w:sz w:val="20"/>
      <w:lang w:eastAsia="fr-FR"/>
    </w:rPr>
  </w:style>
  <w:style w:type="character" w:customStyle="1" w:styleId="HeaderChar">
    <w:name w:val="Header Char"/>
    <w:basedOn w:val="DefaultParagraphFont"/>
    <w:link w:val="Header"/>
    <w:semiHidden/>
    <w:rsid w:val="00816155"/>
    <w:rPr>
      <w:rFonts w:ascii="Arial" w:hAnsi="Arial"/>
      <w:szCs w:val="24"/>
      <w:lang w:eastAsia="fr-FR"/>
    </w:rPr>
  </w:style>
  <w:style w:type="character" w:styleId="Hyperlink">
    <w:name w:val="Hyperlink"/>
    <w:basedOn w:val="DefaultParagraphFont"/>
    <w:uiPriority w:val="99"/>
    <w:semiHidden/>
    <w:unhideWhenUsed/>
    <w:rsid w:val="00816155"/>
    <w:rPr>
      <w:rFonts w:ascii="Arial" w:hAnsi="Arial" w:cs="Arial" w:hint="default"/>
      <w:color w:val="000000"/>
      <w:sz w:val="18"/>
      <w:szCs w:val="18"/>
      <w:u w:val="single"/>
    </w:rPr>
  </w:style>
  <w:style w:type="paragraph" w:styleId="NormalWeb">
    <w:name w:val="Normal (Web)"/>
    <w:basedOn w:val="Normal"/>
    <w:uiPriority w:val="99"/>
    <w:unhideWhenUsed/>
    <w:rsid w:val="00816155"/>
    <w:pPr>
      <w:spacing w:before="100" w:beforeAutospacing="1" w:after="100" w:afterAutospacing="1"/>
    </w:pPr>
    <w:rPr>
      <w:rFonts w:ascii="Arial" w:hAnsi="Arial" w:cs="Arial"/>
      <w:sz w:val="18"/>
      <w:szCs w:val="18"/>
    </w:rPr>
  </w:style>
  <w:style w:type="paragraph" w:customStyle="1" w:styleId="Default">
    <w:name w:val="Default"/>
    <w:rsid w:val="003F3427"/>
    <w:pPr>
      <w:autoSpaceDE w:val="0"/>
      <w:autoSpaceDN w:val="0"/>
      <w:adjustRightInd w:val="0"/>
    </w:pPr>
    <w:rPr>
      <w:rFonts w:ascii="Arial" w:hAnsi="Arial" w:cs="Arial"/>
      <w:color w:val="000000"/>
      <w:sz w:val="24"/>
      <w:szCs w:val="24"/>
      <w:lang w:eastAsia="zh-CN"/>
    </w:rPr>
  </w:style>
  <w:style w:type="paragraph" w:styleId="BodyTextIndent">
    <w:name w:val="Body Text Indent"/>
    <w:basedOn w:val="Normal"/>
    <w:link w:val="BodyTextIndentChar"/>
    <w:uiPriority w:val="99"/>
    <w:semiHidden/>
    <w:unhideWhenUsed/>
    <w:rsid w:val="00685B0A"/>
    <w:pPr>
      <w:spacing w:after="120"/>
      <w:ind w:left="360"/>
    </w:pPr>
    <w:rPr>
      <w:rFonts w:ascii="Arial" w:hAnsi="Arial"/>
      <w:sz w:val="20"/>
      <w:lang w:val="fr-FR" w:eastAsia="fr-FR"/>
    </w:rPr>
  </w:style>
  <w:style w:type="character" w:customStyle="1" w:styleId="BodyTextIndentChar">
    <w:name w:val="Body Text Indent Char"/>
    <w:basedOn w:val="DefaultParagraphFont"/>
    <w:link w:val="BodyTextIndent"/>
    <w:uiPriority w:val="99"/>
    <w:semiHidden/>
    <w:rsid w:val="00685B0A"/>
    <w:rPr>
      <w:rFonts w:ascii="Arial"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4097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Job Title: Credit Representative</vt:lpstr>
    </vt:vector>
  </TitlesOfParts>
  <Company>ATOFINA</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Credit Representative</dc:title>
  <dc:creator>a0012721</dc:creator>
  <cp:lastModifiedBy>Rocky MEZA</cp:lastModifiedBy>
  <cp:revision>2</cp:revision>
  <cp:lastPrinted>2009-03-19T13:21:00Z</cp:lastPrinted>
  <dcterms:created xsi:type="dcterms:W3CDTF">2018-04-11T18:29:00Z</dcterms:created>
  <dcterms:modified xsi:type="dcterms:W3CDTF">2018-04-11T18:29:00Z</dcterms:modified>
</cp:coreProperties>
</file>