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212EB" w14:textId="102A5739" w:rsidR="00324477" w:rsidRDefault="00324477" w:rsidP="00C72C4A">
      <w:pPr>
        <w:jc w:val="center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4360F009" wp14:editId="6FBB711D">
            <wp:extent cx="1886607" cy="882869"/>
            <wp:effectExtent l="0" t="0" r="0" b="0"/>
            <wp:docPr id="1" name="Picture 1" descr="FLASH_logo_final_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SH_logo_final_4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2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91BD" w14:textId="2F25FD45" w:rsidR="00836E08" w:rsidRPr="00324477" w:rsidRDefault="008A414E">
      <w:pPr>
        <w:rPr>
          <w:b/>
          <w:sz w:val="18"/>
          <w:szCs w:val="18"/>
        </w:rPr>
      </w:pPr>
      <w:bookmarkStart w:id="0" w:name="_GoBack"/>
      <w:bookmarkEnd w:id="0"/>
      <w:r w:rsidRPr="00324477">
        <w:rPr>
          <w:b/>
          <w:sz w:val="18"/>
          <w:szCs w:val="18"/>
        </w:rPr>
        <w:t xml:space="preserve">Global Trade Compliance </w:t>
      </w:r>
      <w:r w:rsidR="00D76754">
        <w:rPr>
          <w:b/>
          <w:sz w:val="18"/>
          <w:szCs w:val="18"/>
        </w:rPr>
        <w:t>Coordinator</w:t>
      </w:r>
      <w:r w:rsidR="003B3900">
        <w:rPr>
          <w:b/>
          <w:sz w:val="18"/>
          <w:szCs w:val="18"/>
        </w:rPr>
        <w:t xml:space="preserve"> - Remote</w:t>
      </w:r>
    </w:p>
    <w:p w14:paraId="44C8DC1F" w14:textId="0AB01E0E" w:rsidR="008A414E" w:rsidRPr="00324477" w:rsidRDefault="008A414E">
      <w:pPr>
        <w:rPr>
          <w:sz w:val="18"/>
          <w:szCs w:val="18"/>
        </w:rPr>
      </w:pPr>
      <w:r w:rsidRPr="00324477">
        <w:rPr>
          <w:sz w:val="18"/>
          <w:szCs w:val="18"/>
        </w:rPr>
        <w:t xml:space="preserve">The Global Trade Compliance </w:t>
      </w:r>
      <w:r w:rsidR="00C72C4A">
        <w:rPr>
          <w:sz w:val="18"/>
          <w:szCs w:val="18"/>
        </w:rPr>
        <w:t>Specialist</w:t>
      </w:r>
      <w:r w:rsidRPr="00324477">
        <w:rPr>
          <w:sz w:val="18"/>
          <w:szCs w:val="18"/>
        </w:rPr>
        <w:t xml:space="preserve"> at Flash Global is responsible for ensuring all import and export transactions within the Flash Global Network are completed within applicable government rules and regulations.</w:t>
      </w:r>
      <w:r w:rsidR="00D76754">
        <w:rPr>
          <w:sz w:val="18"/>
          <w:szCs w:val="18"/>
        </w:rPr>
        <w:t xml:space="preserve">  The candidate should have a basic understanding of international trade and trade compliance.</w:t>
      </w:r>
    </w:p>
    <w:p w14:paraId="68B17C1B" w14:textId="2E76014F" w:rsidR="008A414E" w:rsidRPr="00324477" w:rsidRDefault="008A414E">
      <w:pPr>
        <w:rPr>
          <w:sz w:val="18"/>
          <w:szCs w:val="18"/>
        </w:rPr>
      </w:pPr>
      <w:r w:rsidRPr="00324477">
        <w:rPr>
          <w:sz w:val="18"/>
          <w:szCs w:val="18"/>
        </w:rPr>
        <w:t>In this capacity the ability to understand and clearly communicate company trade compliance policy, regulations and import/export rules and laws is vital.</w:t>
      </w:r>
      <w:r w:rsidR="00E87A4E" w:rsidRPr="00324477">
        <w:rPr>
          <w:sz w:val="18"/>
          <w:szCs w:val="18"/>
        </w:rPr>
        <w:t xml:space="preserve"> </w:t>
      </w:r>
      <w:r w:rsidR="00C87D9E" w:rsidRPr="00324477">
        <w:rPr>
          <w:sz w:val="18"/>
          <w:szCs w:val="18"/>
        </w:rPr>
        <w:t xml:space="preserve">Basic </w:t>
      </w:r>
      <w:r w:rsidRPr="00324477">
        <w:rPr>
          <w:sz w:val="18"/>
          <w:szCs w:val="18"/>
        </w:rPr>
        <w:t xml:space="preserve">global trade compliance knowledge is required to ensure the successful flow of international trade. </w:t>
      </w:r>
      <w:r w:rsidR="00CC5A65" w:rsidRPr="00324477">
        <w:rPr>
          <w:sz w:val="18"/>
          <w:szCs w:val="18"/>
        </w:rPr>
        <w:t xml:space="preserve"> </w:t>
      </w:r>
      <w:r w:rsidR="00D76754">
        <w:rPr>
          <w:sz w:val="18"/>
          <w:szCs w:val="18"/>
        </w:rPr>
        <w:t>E</w:t>
      </w:r>
      <w:r w:rsidR="00D76754" w:rsidRPr="00324477">
        <w:rPr>
          <w:sz w:val="18"/>
          <w:szCs w:val="18"/>
        </w:rPr>
        <w:t xml:space="preserve">xperience </w:t>
      </w:r>
      <w:r w:rsidR="00CC5A65" w:rsidRPr="00324477">
        <w:rPr>
          <w:sz w:val="18"/>
          <w:szCs w:val="18"/>
        </w:rPr>
        <w:t xml:space="preserve">in the development of Corporate Standard Operating </w:t>
      </w:r>
      <w:r w:rsidR="00C87D9E" w:rsidRPr="00324477">
        <w:rPr>
          <w:sz w:val="18"/>
          <w:szCs w:val="18"/>
        </w:rPr>
        <w:t xml:space="preserve">Procedures </w:t>
      </w:r>
      <w:r w:rsidR="00CC5A65" w:rsidRPr="00324477">
        <w:rPr>
          <w:sz w:val="18"/>
          <w:szCs w:val="18"/>
        </w:rPr>
        <w:t>is</w:t>
      </w:r>
      <w:r w:rsidR="003B3900">
        <w:rPr>
          <w:sz w:val="18"/>
          <w:szCs w:val="18"/>
        </w:rPr>
        <w:t xml:space="preserve"> </w:t>
      </w:r>
      <w:r w:rsidR="00D76754">
        <w:rPr>
          <w:sz w:val="18"/>
          <w:szCs w:val="18"/>
        </w:rPr>
        <w:t>required.</w:t>
      </w:r>
    </w:p>
    <w:p w14:paraId="7BF318C2" w14:textId="43F6EB91" w:rsidR="008A414E" w:rsidRPr="00324477" w:rsidRDefault="008A414E">
      <w:pPr>
        <w:rPr>
          <w:sz w:val="18"/>
          <w:szCs w:val="18"/>
        </w:rPr>
      </w:pPr>
      <w:r w:rsidRPr="00324477">
        <w:rPr>
          <w:sz w:val="18"/>
          <w:szCs w:val="18"/>
        </w:rPr>
        <w:t xml:space="preserve">This position will report to the Supervisor Global Trade Compliance and be based in one of the Flash Global Logistics’ facilities or </w:t>
      </w:r>
      <w:r w:rsidR="00DB77E3" w:rsidRPr="00324477">
        <w:rPr>
          <w:sz w:val="18"/>
          <w:szCs w:val="18"/>
        </w:rPr>
        <w:t xml:space="preserve">remotely within the </w:t>
      </w:r>
      <w:r w:rsidR="00C87D9E" w:rsidRPr="00324477">
        <w:rPr>
          <w:sz w:val="18"/>
          <w:szCs w:val="18"/>
        </w:rPr>
        <w:t>employee’s</w:t>
      </w:r>
      <w:r w:rsidR="00DB77E3" w:rsidRPr="00324477">
        <w:rPr>
          <w:sz w:val="18"/>
          <w:szCs w:val="18"/>
        </w:rPr>
        <w:t xml:space="preserve"> residence</w:t>
      </w:r>
      <w:r w:rsidRPr="00324477">
        <w:rPr>
          <w:sz w:val="18"/>
          <w:szCs w:val="18"/>
        </w:rPr>
        <w:t xml:space="preserve">. It requires </w:t>
      </w:r>
      <w:r w:rsidR="00C87D9E" w:rsidRPr="00324477">
        <w:rPr>
          <w:sz w:val="18"/>
          <w:szCs w:val="18"/>
        </w:rPr>
        <w:t xml:space="preserve">up to </w:t>
      </w:r>
      <w:r w:rsidR="000E6A01" w:rsidRPr="00324477">
        <w:rPr>
          <w:sz w:val="18"/>
          <w:szCs w:val="18"/>
        </w:rPr>
        <w:t>15%</w:t>
      </w:r>
      <w:r w:rsidR="00C87D9E" w:rsidRPr="00324477">
        <w:rPr>
          <w:sz w:val="18"/>
          <w:szCs w:val="18"/>
        </w:rPr>
        <w:t xml:space="preserve"> </w:t>
      </w:r>
      <w:r w:rsidRPr="00324477">
        <w:rPr>
          <w:sz w:val="18"/>
          <w:szCs w:val="18"/>
        </w:rPr>
        <w:t xml:space="preserve">travel including travel to Flash facilities and customer sites. </w:t>
      </w:r>
    </w:p>
    <w:p w14:paraId="3809BB78" w14:textId="77777777" w:rsidR="008A414E" w:rsidRPr="00324477" w:rsidRDefault="008A414E">
      <w:pPr>
        <w:rPr>
          <w:sz w:val="18"/>
          <w:szCs w:val="18"/>
        </w:rPr>
      </w:pPr>
      <w:r w:rsidRPr="00324477">
        <w:rPr>
          <w:sz w:val="18"/>
          <w:szCs w:val="18"/>
        </w:rPr>
        <w:t>Major Responsibilities:</w:t>
      </w:r>
    </w:p>
    <w:p w14:paraId="2C9C87D7" w14:textId="77777777" w:rsidR="008A414E" w:rsidRPr="00324477" w:rsidRDefault="008A414E" w:rsidP="008A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>Provides procedural guidance to global operations and assist personnel in resolving import/export related issues</w:t>
      </w:r>
      <w:r w:rsidR="000D2426" w:rsidRPr="00324477">
        <w:rPr>
          <w:rFonts w:eastAsia="Times New Roman" w:cs="Arial"/>
          <w:sz w:val="18"/>
          <w:szCs w:val="18"/>
        </w:rPr>
        <w:t>.</w:t>
      </w:r>
      <w:r w:rsidRPr="00324477">
        <w:rPr>
          <w:rFonts w:eastAsia="Times New Roman" w:cs="Arial"/>
          <w:sz w:val="18"/>
          <w:szCs w:val="18"/>
        </w:rPr>
        <w:t xml:space="preserve"> </w:t>
      </w:r>
    </w:p>
    <w:p w14:paraId="0C1400DA" w14:textId="77777777" w:rsidR="008A414E" w:rsidRPr="00324477" w:rsidRDefault="00870D42" w:rsidP="008A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>Assist with internal audits across Flash and agent sites. Coordinate with other departments to monitor adherence to local regulations and record retention requirements</w:t>
      </w:r>
      <w:r w:rsidR="00D8651E" w:rsidRPr="00324477">
        <w:rPr>
          <w:rFonts w:eastAsia="Times New Roman" w:cs="Arial"/>
          <w:sz w:val="18"/>
          <w:szCs w:val="18"/>
        </w:rPr>
        <w:t>.</w:t>
      </w:r>
      <w:r w:rsidR="008A414E" w:rsidRPr="00324477">
        <w:rPr>
          <w:rFonts w:eastAsia="Times New Roman" w:cs="Arial"/>
          <w:sz w:val="18"/>
          <w:szCs w:val="18"/>
        </w:rPr>
        <w:t xml:space="preserve"> </w:t>
      </w:r>
    </w:p>
    <w:p w14:paraId="76715215" w14:textId="77777777" w:rsidR="008A414E" w:rsidRPr="00324477" w:rsidRDefault="00870D42" w:rsidP="008A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>Audit import and export clearance filings</w:t>
      </w:r>
      <w:r w:rsidR="00D8651E" w:rsidRPr="00324477">
        <w:rPr>
          <w:rFonts w:eastAsia="Times New Roman" w:cs="Arial"/>
          <w:sz w:val="18"/>
          <w:szCs w:val="18"/>
        </w:rPr>
        <w:t>.</w:t>
      </w:r>
    </w:p>
    <w:p w14:paraId="7466D3E1" w14:textId="77777777" w:rsidR="009348B0" w:rsidRPr="00324477" w:rsidRDefault="009348B0" w:rsidP="00870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>Collaborate cross functionally with other departments on compliance matters</w:t>
      </w:r>
      <w:r w:rsidR="00D8651E" w:rsidRPr="00324477">
        <w:rPr>
          <w:rFonts w:eastAsia="Times New Roman" w:cs="Arial"/>
          <w:sz w:val="18"/>
          <w:szCs w:val="18"/>
        </w:rPr>
        <w:t>.</w:t>
      </w:r>
    </w:p>
    <w:p w14:paraId="27DB6071" w14:textId="2FF75985" w:rsidR="009348B0" w:rsidRPr="00324477" w:rsidRDefault="009348B0" w:rsidP="00870D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 xml:space="preserve">Identify compliance issues, develop and execute </w:t>
      </w:r>
      <w:r w:rsidR="00A409B1" w:rsidRPr="00324477">
        <w:rPr>
          <w:rFonts w:eastAsia="Times New Roman" w:cs="Arial"/>
          <w:sz w:val="18"/>
          <w:szCs w:val="18"/>
        </w:rPr>
        <w:t xml:space="preserve">practical solutions, and provide </w:t>
      </w:r>
      <w:r w:rsidR="00C87D9E" w:rsidRPr="00324477">
        <w:rPr>
          <w:rFonts w:eastAsia="Times New Roman" w:cs="Arial"/>
          <w:sz w:val="18"/>
          <w:szCs w:val="18"/>
        </w:rPr>
        <w:t xml:space="preserve">feedback </w:t>
      </w:r>
      <w:r w:rsidR="00A409B1" w:rsidRPr="00324477">
        <w:rPr>
          <w:rFonts w:eastAsia="Times New Roman" w:cs="Arial"/>
          <w:sz w:val="18"/>
          <w:szCs w:val="18"/>
        </w:rPr>
        <w:t>to Global Trade Compliance management that minimizes risk and supports Flash’s business objectives.</w:t>
      </w:r>
    </w:p>
    <w:p w14:paraId="260F92B7" w14:textId="1CAD5DAB" w:rsidR="00483B06" w:rsidRPr="00324477" w:rsidRDefault="00483B06" w:rsidP="008A4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 xml:space="preserve"> </w:t>
      </w:r>
      <w:r w:rsidR="00E87A4E" w:rsidRPr="00324477">
        <w:rPr>
          <w:rFonts w:eastAsia="Times New Roman" w:cs="Arial"/>
          <w:sz w:val="18"/>
          <w:szCs w:val="18"/>
        </w:rPr>
        <w:t xml:space="preserve">Flash Global </w:t>
      </w:r>
      <w:r w:rsidRPr="00324477">
        <w:rPr>
          <w:rFonts w:eastAsia="Times New Roman" w:cs="Arial"/>
          <w:sz w:val="18"/>
          <w:szCs w:val="18"/>
        </w:rPr>
        <w:t>Export Management System</w:t>
      </w:r>
      <w:r w:rsidR="00E87A4E" w:rsidRPr="00324477">
        <w:rPr>
          <w:rFonts w:eastAsia="Times New Roman" w:cs="Arial"/>
          <w:sz w:val="18"/>
          <w:szCs w:val="18"/>
        </w:rPr>
        <w:t xml:space="preserve"> user.</w:t>
      </w:r>
    </w:p>
    <w:p w14:paraId="1E5EB19D" w14:textId="62F99A9D" w:rsidR="00F649B8" w:rsidRPr="00324477" w:rsidRDefault="00F649B8" w:rsidP="00F970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18"/>
          <w:szCs w:val="18"/>
        </w:rPr>
      </w:pPr>
      <w:r w:rsidRPr="00324477">
        <w:rPr>
          <w:rFonts w:eastAsia="Times New Roman" w:cs="Times New Roman"/>
          <w:sz w:val="18"/>
          <w:szCs w:val="18"/>
        </w:rPr>
        <w:t xml:space="preserve">Collaborate with internal and external customers in the drafting of comprehensive </w:t>
      </w:r>
      <w:r w:rsidR="000E6A01" w:rsidRPr="00324477">
        <w:rPr>
          <w:rFonts w:eastAsia="Times New Roman" w:cs="Times New Roman"/>
          <w:sz w:val="18"/>
          <w:szCs w:val="18"/>
        </w:rPr>
        <w:t>Standard Operating Procedures (SOP)</w:t>
      </w:r>
      <w:r w:rsidRPr="00324477">
        <w:rPr>
          <w:rFonts w:eastAsia="Times New Roman" w:cs="Times New Roman"/>
          <w:sz w:val="18"/>
          <w:szCs w:val="18"/>
        </w:rPr>
        <w:t xml:space="preserve"> that provide specific country clearance requirements for product shipped by Flash</w:t>
      </w:r>
      <w:r w:rsidR="00E87A4E" w:rsidRPr="00324477">
        <w:rPr>
          <w:rFonts w:eastAsia="Times New Roman" w:cs="Times New Roman"/>
          <w:sz w:val="18"/>
          <w:szCs w:val="18"/>
        </w:rPr>
        <w:t>.</w:t>
      </w:r>
    </w:p>
    <w:p w14:paraId="3C820C41" w14:textId="77777777" w:rsidR="008A414E" w:rsidRPr="00324477" w:rsidRDefault="008A414E" w:rsidP="00F970A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br/>
      </w:r>
      <w:r w:rsidRPr="00324477">
        <w:rPr>
          <w:rFonts w:eastAsia="Times New Roman" w:cs="Arial"/>
          <w:b/>
          <w:bCs/>
          <w:sz w:val="18"/>
          <w:szCs w:val="18"/>
        </w:rPr>
        <w:t xml:space="preserve">Requirements: </w:t>
      </w:r>
    </w:p>
    <w:p w14:paraId="641CEC08" w14:textId="44F95FE0" w:rsidR="00A409B1" w:rsidRPr="00324477" w:rsidRDefault="00A409B1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 w:rsidRPr="00324477">
        <w:rPr>
          <w:rFonts w:cs="Arial"/>
          <w:sz w:val="18"/>
          <w:szCs w:val="18"/>
        </w:rPr>
        <w:t xml:space="preserve">Bachelor’s degree in </w:t>
      </w:r>
      <w:r w:rsidR="008E4428" w:rsidRPr="00324477">
        <w:rPr>
          <w:rFonts w:cs="Arial"/>
          <w:sz w:val="18"/>
          <w:szCs w:val="18"/>
        </w:rPr>
        <w:t>international trade</w:t>
      </w:r>
      <w:r w:rsidRPr="00324477">
        <w:rPr>
          <w:rFonts w:cs="Arial"/>
          <w:sz w:val="18"/>
          <w:szCs w:val="18"/>
        </w:rPr>
        <w:t xml:space="preserve"> or equivalent degree program</w:t>
      </w:r>
      <w:r w:rsidR="002330A7" w:rsidRPr="00324477">
        <w:rPr>
          <w:rFonts w:cs="Arial"/>
          <w:sz w:val="18"/>
          <w:szCs w:val="18"/>
        </w:rPr>
        <w:t>.</w:t>
      </w:r>
    </w:p>
    <w:p w14:paraId="4497E79E" w14:textId="383877FF" w:rsidR="000D2426" w:rsidRPr="00324477" w:rsidRDefault="000D2426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 w:rsidRPr="00324477">
        <w:rPr>
          <w:rFonts w:cs="Arial"/>
          <w:sz w:val="18"/>
          <w:szCs w:val="18"/>
        </w:rPr>
        <w:t xml:space="preserve">Minimum </w:t>
      </w:r>
      <w:r w:rsidR="00D76754">
        <w:rPr>
          <w:rFonts w:cs="Arial"/>
          <w:sz w:val="18"/>
          <w:szCs w:val="18"/>
        </w:rPr>
        <w:t>2</w:t>
      </w:r>
      <w:r w:rsidRPr="00324477">
        <w:rPr>
          <w:rFonts w:cs="Arial"/>
          <w:sz w:val="18"/>
          <w:szCs w:val="18"/>
        </w:rPr>
        <w:t xml:space="preserve"> years demonstrated work experience in global import-export Customs and trade compliance, preferable in a high tech </w:t>
      </w:r>
      <w:r w:rsidR="00F45531" w:rsidRPr="00324477">
        <w:rPr>
          <w:rFonts w:cs="Arial"/>
          <w:sz w:val="18"/>
          <w:szCs w:val="18"/>
        </w:rPr>
        <w:t xml:space="preserve">or medical products </w:t>
      </w:r>
      <w:r w:rsidRPr="00324477">
        <w:rPr>
          <w:rFonts w:cs="Arial"/>
          <w:sz w:val="18"/>
          <w:szCs w:val="18"/>
        </w:rPr>
        <w:t>multinational company</w:t>
      </w:r>
      <w:r w:rsidR="000E6A01" w:rsidRPr="00324477">
        <w:rPr>
          <w:rFonts w:cs="Arial"/>
          <w:sz w:val="18"/>
          <w:szCs w:val="18"/>
        </w:rPr>
        <w:t>.</w:t>
      </w:r>
    </w:p>
    <w:p w14:paraId="3B0998CB" w14:textId="77777777" w:rsidR="00A409B1" w:rsidRPr="00324477" w:rsidRDefault="00D8651E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 w:rsidRPr="00324477">
        <w:rPr>
          <w:rFonts w:cs="Arial"/>
          <w:sz w:val="18"/>
          <w:szCs w:val="18"/>
        </w:rPr>
        <w:t>Experience in the importation and exportation of encrypted</w:t>
      </w:r>
      <w:r w:rsidR="00A409B1" w:rsidRPr="00324477">
        <w:rPr>
          <w:rFonts w:cs="Arial"/>
          <w:sz w:val="18"/>
          <w:szCs w:val="18"/>
        </w:rPr>
        <w:t xml:space="preserve"> </w:t>
      </w:r>
      <w:r w:rsidRPr="00324477">
        <w:rPr>
          <w:rFonts w:cs="Arial"/>
          <w:sz w:val="18"/>
          <w:szCs w:val="18"/>
        </w:rPr>
        <w:t>products</w:t>
      </w:r>
      <w:r w:rsidR="00A409B1" w:rsidRPr="00324477">
        <w:rPr>
          <w:rFonts w:cs="Arial"/>
          <w:sz w:val="18"/>
          <w:szCs w:val="18"/>
        </w:rPr>
        <w:t xml:space="preserve"> is </w:t>
      </w:r>
      <w:r w:rsidR="00CC5A65" w:rsidRPr="00324477">
        <w:rPr>
          <w:rFonts w:cs="Arial"/>
          <w:sz w:val="18"/>
          <w:szCs w:val="18"/>
        </w:rPr>
        <w:t>desired</w:t>
      </w:r>
      <w:r w:rsidR="00A409B1" w:rsidRPr="00324477">
        <w:rPr>
          <w:rFonts w:cs="Arial"/>
          <w:sz w:val="18"/>
          <w:szCs w:val="18"/>
        </w:rPr>
        <w:t>.</w:t>
      </w:r>
    </w:p>
    <w:p w14:paraId="7A3772DE" w14:textId="73BC4111" w:rsidR="000D2426" w:rsidRPr="00324477" w:rsidRDefault="00D76754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Basic k</w:t>
      </w:r>
      <w:r w:rsidRPr="00324477">
        <w:rPr>
          <w:rFonts w:cs="Arial"/>
          <w:sz w:val="18"/>
          <w:szCs w:val="18"/>
        </w:rPr>
        <w:t xml:space="preserve">nowledge </w:t>
      </w:r>
      <w:r>
        <w:rPr>
          <w:rFonts w:cs="Arial"/>
          <w:sz w:val="18"/>
          <w:szCs w:val="18"/>
        </w:rPr>
        <w:t>of</w:t>
      </w:r>
      <w:r w:rsidR="000D2426" w:rsidRPr="00324477">
        <w:rPr>
          <w:rFonts w:cs="Arial"/>
          <w:sz w:val="18"/>
          <w:szCs w:val="18"/>
        </w:rPr>
        <w:t xml:space="preserve"> </w:t>
      </w:r>
      <w:r w:rsidR="00F45531" w:rsidRPr="00324477">
        <w:rPr>
          <w:rFonts w:cs="Arial"/>
          <w:sz w:val="18"/>
          <w:szCs w:val="18"/>
        </w:rPr>
        <w:t>global export c</w:t>
      </w:r>
      <w:r w:rsidR="000D2426" w:rsidRPr="00324477">
        <w:rPr>
          <w:rFonts w:cs="Arial"/>
          <w:sz w:val="18"/>
          <w:szCs w:val="18"/>
        </w:rPr>
        <w:t>ontrol</w:t>
      </w:r>
      <w:r w:rsidR="00F45531" w:rsidRPr="00324477">
        <w:rPr>
          <w:rFonts w:cs="Arial"/>
          <w:sz w:val="18"/>
          <w:szCs w:val="18"/>
        </w:rPr>
        <w:t>s</w:t>
      </w:r>
      <w:r w:rsidR="000D2426" w:rsidRPr="00324477">
        <w:rPr>
          <w:rFonts w:cs="Arial"/>
          <w:sz w:val="18"/>
          <w:szCs w:val="18"/>
        </w:rPr>
        <w:t>, including a</w:t>
      </w:r>
      <w:r>
        <w:rPr>
          <w:rFonts w:cs="Arial"/>
          <w:sz w:val="18"/>
          <w:szCs w:val="18"/>
        </w:rPr>
        <w:t xml:space="preserve"> general</w:t>
      </w:r>
      <w:r w:rsidR="000D2426" w:rsidRPr="00324477">
        <w:rPr>
          <w:rFonts w:cs="Arial"/>
          <w:sz w:val="18"/>
          <w:szCs w:val="18"/>
        </w:rPr>
        <w:t xml:space="preserve"> understanding of global export licensing decisions based on export control classifications.</w:t>
      </w:r>
    </w:p>
    <w:p w14:paraId="4AB2BF5B" w14:textId="77777777" w:rsidR="000D2426" w:rsidRPr="00324477" w:rsidRDefault="000D2426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 w:rsidRPr="00324477">
        <w:rPr>
          <w:rFonts w:cs="Arial"/>
          <w:sz w:val="18"/>
          <w:szCs w:val="18"/>
        </w:rPr>
        <w:t xml:space="preserve">Knowledge of the preparation of import/ export documents including commercial invoices, AWB, packing lists, certificate of origin, etc. </w:t>
      </w:r>
    </w:p>
    <w:p w14:paraId="47165174" w14:textId="0E243FC9" w:rsidR="000D2426" w:rsidRPr="00324477" w:rsidRDefault="00F45531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 w:rsidRPr="00324477">
        <w:rPr>
          <w:rFonts w:cs="Arial"/>
          <w:sz w:val="18"/>
          <w:szCs w:val="18"/>
        </w:rPr>
        <w:t>Position requires extensive customer facing engagement</w:t>
      </w:r>
      <w:r w:rsidR="002330A7" w:rsidRPr="00324477">
        <w:rPr>
          <w:rFonts w:cs="Arial"/>
          <w:sz w:val="18"/>
          <w:szCs w:val="18"/>
        </w:rPr>
        <w:t>;</w:t>
      </w:r>
      <w:r w:rsidRPr="00324477">
        <w:rPr>
          <w:rFonts w:cs="Arial"/>
          <w:sz w:val="18"/>
          <w:szCs w:val="18"/>
        </w:rPr>
        <w:t xml:space="preserve"> therefor</w:t>
      </w:r>
      <w:r w:rsidR="002330A7" w:rsidRPr="00324477">
        <w:rPr>
          <w:rFonts w:cs="Arial"/>
          <w:sz w:val="18"/>
          <w:szCs w:val="18"/>
        </w:rPr>
        <w:t>e,</w:t>
      </w:r>
      <w:r w:rsidRPr="00324477">
        <w:rPr>
          <w:rFonts w:cs="Arial"/>
          <w:sz w:val="18"/>
          <w:szCs w:val="18"/>
        </w:rPr>
        <w:t xml:space="preserve"> the ability </w:t>
      </w:r>
      <w:r w:rsidR="000D2426" w:rsidRPr="00324477">
        <w:rPr>
          <w:rFonts w:cs="Arial"/>
          <w:sz w:val="18"/>
          <w:szCs w:val="18"/>
        </w:rPr>
        <w:t>to effectively collaborate with client’s trade compliance departments as well as internal departments</w:t>
      </w:r>
      <w:r w:rsidRPr="00324477">
        <w:rPr>
          <w:rFonts w:cs="Arial"/>
          <w:sz w:val="18"/>
          <w:szCs w:val="18"/>
        </w:rPr>
        <w:t xml:space="preserve"> is critical</w:t>
      </w:r>
      <w:r w:rsidR="002330A7" w:rsidRPr="00324477">
        <w:rPr>
          <w:rFonts w:cs="Arial"/>
          <w:sz w:val="18"/>
          <w:szCs w:val="18"/>
        </w:rPr>
        <w:t>.</w:t>
      </w:r>
    </w:p>
    <w:p w14:paraId="3E3FAD2D" w14:textId="71A3A821" w:rsidR="00B373F1" w:rsidRPr="00324477" w:rsidRDefault="00D76754" w:rsidP="000D2426">
      <w:pPr>
        <w:numPr>
          <w:ilvl w:val="0"/>
          <w:numId w:val="3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Basic w</w:t>
      </w:r>
      <w:r w:rsidRPr="00324477">
        <w:rPr>
          <w:rFonts w:cs="Arial"/>
          <w:sz w:val="18"/>
          <w:szCs w:val="18"/>
        </w:rPr>
        <w:t xml:space="preserve">orking </w:t>
      </w:r>
      <w:r w:rsidR="00B373F1" w:rsidRPr="00324477">
        <w:rPr>
          <w:rFonts w:cs="Arial"/>
          <w:sz w:val="18"/>
          <w:szCs w:val="18"/>
        </w:rPr>
        <w:t>knowledge of Export Management Systems with ability to maintain tables and business rules.</w:t>
      </w:r>
    </w:p>
    <w:p w14:paraId="0D022BDC" w14:textId="77777777" w:rsidR="008A414E" w:rsidRPr="00324477" w:rsidRDefault="008A414E" w:rsidP="008A4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 xml:space="preserve">Detail oriented with the ability to manage conflicting priorities. </w:t>
      </w:r>
    </w:p>
    <w:p w14:paraId="27595D48" w14:textId="77777777" w:rsidR="008A414E" w:rsidRPr="00324477" w:rsidRDefault="008A414E" w:rsidP="008A4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 xml:space="preserve">Highly organized. </w:t>
      </w:r>
    </w:p>
    <w:p w14:paraId="2A5C5C23" w14:textId="77777777" w:rsidR="008A414E" w:rsidRPr="00324477" w:rsidRDefault="008A414E" w:rsidP="000D24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 xml:space="preserve">Excellent written and verbal skills. </w:t>
      </w:r>
    </w:p>
    <w:p w14:paraId="328FEC6E" w14:textId="297A6BB1" w:rsidR="00E4084B" w:rsidRPr="00324477" w:rsidRDefault="00E4084B" w:rsidP="000D24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 w:val="18"/>
          <w:szCs w:val="18"/>
        </w:rPr>
      </w:pPr>
      <w:r w:rsidRPr="00324477">
        <w:rPr>
          <w:rFonts w:eastAsia="Times New Roman" w:cs="Arial"/>
          <w:sz w:val="18"/>
          <w:szCs w:val="18"/>
        </w:rPr>
        <w:t>Microsoft Office skills including Word, Power</w:t>
      </w:r>
      <w:r w:rsidR="002330A7" w:rsidRPr="00324477">
        <w:rPr>
          <w:rFonts w:eastAsia="Times New Roman" w:cs="Arial"/>
          <w:sz w:val="18"/>
          <w:szCs w:val="18"/>
        </w:rPr>
        <w:t>P</w:t>
      </w:r>
      <w:r w:rsidRPr="00324477">
        <w:rPr>
          <w:rFonts w:eastAsia="Times New Roman" w:cs="Arial"/>
          <w:sz w:val="18"/>
          <w:szCs w:val="18"/>
        </w:rPr>
        <w:t>oint and Excel.</w:t>
      </w:r>
    </w:p>
    <w:sectPr w:rsidR="00E4084B" w:rsidRPr="0032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3C52B1" w15:done="0"/>
  <w15:commentEx w15:paraId="433D16F5" w15:done="0"/>
  <w15:commentEx w15:paraId="19A699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C88"/>
    <w:multiLevelType w:val="hybridMultilevel"/>
    <w:tmpl w:val="B65C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14885"/>
    <w:multiLevelType w:val="hybridMultilevel"/>
    <w:tmpl w:val="9610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11F3"/>
    <w:multiLevelType w:val="hybridMultilevel"/>
    <w:tmpl w:val="7538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63B32"/>
    <w:multiLevelType w:val="multilevel"/>
    <w:tmpl w:val="504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E425A"/>
    <w:multiLevelType w:val="multilevel"/>
    <w:tmpl w:val="53BA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eika Chalmers">
    <w15:presenceInfo w15:providerId="AD" w15:userId="S-1-5-21-1835971356-1217837316-3642443361-10976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4E"/>
    <w:rsid w:val="000D2426"/>
    <w:rsid w:val="000E6A01"/>
    <w:rsid w:val="002330A7"/>
    <w:rsid w:val="00324477"/>
    <w:rsid w:val="003B3900"/>
    <w:rsid w:val="003E4492"/>
    <w:rsid w:val="00483B06"/>
    <w:rsid w:val="00515413"/>
    <w:rsid w:val="00595952"/>
    <w:rsid w:val="005E52E6"/>
    <w:rsid w:val="006230E7"/>
    <w:rsid w:val="007B3285"/>
    <w:rsid w:val="0085005D"/>
    <w:rsid w:val="00870D42"/>
    <w:rsid w:val="008A414E"/>
    <w:rsid w:val="008E4428"/>
    <w:rsid w:val="008E4A00"/>
    <w:rsid w:val="009348B0"/>
    <w:rsid w:val="00944C3A"/>
    <w:rsid w:val="00A409B1"/>
    <w:rsid w:val="00A413C1"/>
    <w:rsid w:val="00A76CFF"/>
    <w:rsid w:val="00AF1E4B"/>
    <w:rsid w:val="00B373F1"/>
    <w:rsid w:val="00BF5E7E"/>
    <w:rsid w:val="00C72C4A"/>
    <w:rsid w:val="00C87D9E"/>
    <w:rsid w:val="00CC5A65"/>
    <w:rsid w:val="00D76754"/>
    <w:rsid w:val="00D8651E"/>
    <w:rsid w:val="00DB77E3"/>
    <w:rsid w:val="00E4084B"/>
    <w:rsid w:val="00E87A4E"/>
    <w:rsid w:val="00EC64B1"/>
    <w:rsid w:val="00F41C5E"/>
    <w:rsid w:val="00F45531"/>
    <w:rsid w:val="00F649B8"/>
    <w:rsid w:val="00F970A7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D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3BE9-0E66-4C3C-95C2-7FAE6207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Tameika Chalmers</dc:creator>
  <cp:lastModifiedBy>Frank Campagna</cp:lastModifiedBy>
  <cp:revision>4</cp:revision>
  <dcterms:created xsi:type="dcterms:W3CDTF">2018-02-13T22:55:00Z</dcterms:created>
  <dcterms:modified xsi:type="dcterms:W3CDTF">2018-03-05T14:03:00Z</dcterms:modified>
</cp:coreProperties>
</file>