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46" w:rsidRDefault="003A589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3A5891">
      <w:pPr>
        <w:rPr>
          <w:b/>
          <w:sz w:val="44"/>
          <w:szCs w:val="44"/>
        </w:rPr>
      </w:pPr>
    </w:p>
    <w:p w:rsidR="00416446" w:rsidRPr="00416446" w:rsidRDefault="003A5891"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3A5891">
            <w:r>
              <w:t>FLIR Systems Inc.</w:t>
            </w:r>
          </w:p>
        </w:tc>
      </w:tr>
      <w:tr w:rsidR="00997798">
        <w:tc>
          <w:tcPr>
            <w:tcW w:w="2448" w:type="dxa"/>
          </w:tcPr>
          <w:p w:rsidR="00997798" w:rsidRDefault="00997798">
            <w:r>
              <w:t>Job Title</w:t>
            </w:r>
          </w:p>
        </w:tc>
        <w:tc>
          <w:tcPr>
            <w:tcW w:w="6408" w:type="dxa"/>
          </w:tcPr>
          <w:p w:rsidR="00997798" w:rsidRDefault="003A5891">
            <w:r>
              <w:t>Customs Analyst</w:t>
            </w:r>
          </w:p>
        </w:tc>
      </w:tr>
      <w:tr w:rsidR="00997798">
        <w:tc>
          <w:tcPr>
            <w:tcW w:w="2448" w:type="dxa"/>
          </w:tcPr>
          <w:p w:rsidR="00997798" w:rsidRDefault="00997798">
            <w:r>
              <w:t>Location</w:t>
            </w:r>
          </w:p>
        </w:tc>
        <w:tc>
          <w:tcPr>
            <w:tcW w:w="6408" w:type="dxa"/>
          </w:tcPr>
          <w:p w:rsidR="00997798" w:rsidRDefault="003A5891">
            <w:r>
              <w:t>Billerica, MA or regional</w:t>
            </w:r>
          </w:p>
        </w:tc>
      </w:tr>
      <w:tr w:rsidR="00997798">
        <w:tc>
          <w:tcPr>
            <w:tcW w:w="2448" w:type="dxa"/>
          </w:tcPr>
          <w:p w:rsidR="00997798" w:rsidRDefault="00997798">
            <w:r>
              <w:t>Salary Range</w:t>
            </w:r>
          </w:p>
        </w:tc>
        <w:tc>
          <w:tcPr>
            <w:tcW w:w="6408" w:type="dxa"/>
          </w:tcPr>
          <w:p w:rsidR="00997798" w:rsidRDefault="003A5891">
            <w:r>
              <w:t>Depending on experience</w:t>
            </w:r>
          </w:p>
        </w:tc>
      </w:tr>
      <w:tr w:rsidR="00997798">
        <w:tc>
          <w:tcPr>
            <w:tcW w:w="2448" w:type="dxa"/>
          </w:tcPr>
          <w:p w:rsidR="00997798" w:rsidRDefault="00997798">
            <w:r>
              <w:t>Relocation Assistance</w:t>
            </w:r>
          </w:p>
        </w:tc>
        <w:tc>
          <w:tcPr>
            <w:tcW w:w="6408" w:type="dxa"/>
          </w:tcPr>
          <w:p w:rsidR="00997798" w:rsidRDefault="003A5891">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3A5891" w:rsidRDefault="003A5891" w:rsidP="003A5891">
      <w:pPr>
        <w:contextualSpacing/>
        <w:rPr>
          <w:rFonts w:ascii="Arial" w:hAnsi="Arial" w:cs="Arial"/>
          <w:sz w:val="20"/>
        </w:rPr>
      </w:pPr>
      <w:r w:rsidRPr="00C1774C">
        <w:rPr>
          <w:rFonts w:ascii="Arial" w:hAnsi="Arial" w:cs="Arial"/>
          <w:sz w:val="20"/>
          <w:szCs w:val="18"/>
          <w:shd w:val="clear" w:color="auto" w:fill="F9F9F7"/>
        </w:rPr>
        <w:t xml:space="preserve">As a member the FLIR Systems Legal Group and reporting directly to </w:t>
      </w:r>
      <w:r w:rsidRPr="00C1774C">
        <w:rPr>
          <w:rFonts w:ascii="Arial" w:hAnsi="Arial" w:cs="Arial"/>
          <w:sz w:val="20"/>
        </w:rPr>
        <w:t>Director of Customs Compliance in</w:t>
      </w:r>
      <w:r w:rsidRPr="00045AC1">
        <w:rPr>
          <w:rFonts w:ascii="Arial" w:hAnsi="Arial" w:cs="Arial"/>
          <w:sz w:val="20"/>
        </w:rPr>
        <w:t xml:space="preserve"> the U.S., </w:t>
      </w:r>
      <w:r>
        <w:rPr>
          <w:rFonts w:ascii="Arial" w:hAnsi="Arial" w:cs="Arial"/>
          <w:sz w:val="20"/>
        </w:rPr>
        <w:t>you</w:t>
      </w:r>
      <w:r w:rsidRPr="00045AC1">
        <w:rPr>
          <w:rFonts w:ascii="Arial" w:hAnsi="Arial" w:cs="Arial"/>
          <w:sz w:val="20"/>
        </w:rPr>
        <w:t xml:space="preserve"> will be part of a team providing tactical</w:t>
      </w:r>
      <w:r w:rsidRPr="00EE333B">
        <w:rPr>
          <w:rFonts w:ascii="Arial" w:hAnsi="Arial" w:cs="Arial"/>
          <w:sz w:val="20"/>
        </w:rPr>
        <w:t xml:space="preserve"> support to our expanding businesses and </w:t>
      </w:r>
      <w:r>
        <w:rPr>
          <w:rFonts w:ascii="Arial" w:hAnsi="Arial" w:cs="Arial"/>
          <w:sz w:val="20"/>
        </w:rPr>
        <w:t xml:space="preserve">will </w:t>
      </w:r>
      <w:r w:rsidRPr="00EE333B">
        <w:rPr>
          <w:rFonts w:ascii="Arial" w:hAnsi="Arial" w:cs="Arial"/>
          <w:sz w:val="20"/>
        </w:rPr>
        <w:t xml:space="preserve">help maintain the highest level of service </w:t>
      </w:r>
      <w:r>
        <w:rPr>
          <w:rFonts w:ascii="Arial" w:hAnsi="Arial" w:cs="Arial"/>
          <w:sz w:val="20"/>
        </w:rPr>
        <w:t xml:space="preserve">to </w:t>
      </w:r>
      <w:r w:rsidRPr="00EE333B">
        <w:rPr>
          <w:rFonts w:ascii="Arial" w:hAnsi="Arial" w:cs="Arial"/>
          <w:sz w:val="20"/>
        </w:rPr>
        <w:t>our customers.</w:t>
      </w:r>
    </w:p>
    <w:p w:rsidR="003A5891" w:rsidRPr="00EE333B" w:rsidRDefault="003A5891" w:rsidP="003A5891">
      <w:pPr>
        <w:contextualSpacing/>
        <w:rPr>
          <w:rFonts w:ascii="Arial" w:hAnsi="Arial" w:cs="Arial"/>
          <w:sz w:val="20"/>
        </w:rPr>
      </w:pPr>
    </w:p>
    <w:p w:rsidR="003A5891" w:rsidRDefault="003A5891" w:rsidP="003A5891">
      <w:pPr>
        <w:contextualSpacing/>
        <w:rPr>
          <w:rFonts w:ascii="Arial" w:hAnsi="Arial" w:cs="Arial"/>
          <w:sz w:val="20"/>
        </w:rPr>
      </w:pPr>
      <w:r>
        <w:rPr>
          <w:rFonts w:ascii="Arial" w:hAnsi="Arial" w:cs="Arial"/>
          <w:sz w:val="20"/>
        </w:rPr>
        <w:t>You will be responsible for a variety of Customs Compliance activities and be expected to help identify potential issues as FLIR Systems manufacturing and supply chain functions continue to grow and evolve. Primary responsibilities for this role include:</w:t>
      </w:r>
    </w:p>
    <w:p w:rsidR="003A5891" w:rsidRDefault="003A5891" w:rsidP="003A5891">
      <w:pPr>
        <w:contextualSpacing/>
        <w:rPr>
          <w:rFonts w:ascii="Arial" w:hAnsi="Arial" w:cs="Arial"/>
          <w:sz w:val="20"/>
        </w:rPr>
      </w:pPr>
    </w:p>
    <w:p w:rsidR="003A5891" w:rsidRPr="003D3626" w:rsidRDefault="003A5891" w:rsidP="003A5891">
      <w:pPr>
        <w:pStyle w:val="ListParagraph"/>
        <w:numPr>
          <w:ilvl w:val="0"/>
          <w:numId w:val="1"/>
        </w:numPr>
        <w:spacing w:line="240" w:lineRule="auto"/>
        <w:rPr>
          <w:rFonts w:ascii="Arial" w:hAnsi="Arial" w:cs="Arial"/>
          <w:sz w:val="20"/>
        </w:rPr>
      </w:pPr>
      <w:r w:rsidRPr="003D3626">
        <w:rPr>
          <w:rFonts w:ascii="Arial" w:hAnsi="Arial" w:cs="Arial"/>
          <w:sz w:val="20"/>
        </w:rPr>
        <w:t>H</w:t>
      </w:r>
      <w:r>
        <w:rPr>
          <w:rFonts w:ascii="Arial" w:hAnsi="Arial" w:cs="Arial"/>
          <w:sz w:val="20"/>
        </w:rPr>
        <w:t xml:space="preserve">armonized </w:t>
      </w:r>
      <w:r w:rsidRPr="003D3626">
        <w:rPr>
          <w:rFonts w:ascii="Arial" w:hAnsi="Arial" w:cs="Arial"/>
          <w:sz w:val="20"/>
        </w:rPr>
        <w:t>T</w:t>
      </w:r>
      <w:r>
        <w:rPr>
          <w:rFonts w:ascii="Arial" w:hAnsi="Arial" w:cs="Arial"/>
          <w:sz w:val="20"/>
        </w:rPr>
        <w:t xml:space="preserve">ariff </w:t>
      </w:r>
      <w:r w:rsidRPr="003D3626">
        <w:rPr>
          <w:rFonts w:ascii="Arial" w:hAnsi="Arial" w:cs="Arial"/>
          <w:sz w:val="20"/>
        </w:rPr>
        <w:t>S</w:t>
      </w:r>
      <w:r>
        <w:rPr>
          <w:rFonts w:ascii="Arial" w:hAnsi="Arial" w:cs="Arial"/>
          <w:sz w:val="20"/>
        </w:rPr>
        <w:t>ystem (HTS)</w:t>
      </w:r>
      <w:r w:rsidRPr="003D3626">
        <w:rPr>
          <w:rFonts w:ascii="Arial" w:hAnsi="Arial" w:cs="Arial"/>
          <w:sz w:val="20"/>
        </w:rPr>
        <w:t xml:space="preserve"> Classification:</w:t>
      </w:r>
    </w:p>
    <w:p w:rsidR="003A5891" w:rsidRDefault="003A5891" w:rsidP="003A5891">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Review and apply US, Canadian and other regional HTS codes to the product catalog</w:t>
      </w:r>
    </w:p>
    <w:p w:rsidR="003A5891" w:rsidRDefault="003A5891" w:rsidP="003A5891">
      <w:pPr>
        <w:pStyle w:val="ListParagraph"/>
        <w:spacing w:line="240" w:lineRule="auto"/>
        <w:rPr>
          <w:rFonts w:ascii="Arial" w:hAnsi="Arial" w:cs="Arial"/>
          <w:sz w:val="20"/>
        </w:rPr>
      </w:pPr>
      <w:r>
        <w:rPr>
          <w:rFonts w:ascii="Arial" w:hAnsi="Arial" w:cs="Arial"/>
          <w:sz w:val="20"/>
        </w:rPr>
        <w:t xml:space="preserve">  u</w:t>
      </w:r>
      <w:r w:rsidRPr="003D3626">
        <w:rPr>
          <w:rFonts w:ascii="Arial" w:hAnsi="Arial" w:cs="Arial"/>
          <w:sz w:val="20"/>
        </w:rPr>
        <w:t>sing the Customs Tariff, precedent</w:t>
      </w:r>
      <w:r>
        <w:rPr>
          <w:rFonts w:ascii="Arial" w:hAnsi="Arial" w:cs="Arial"/>
          <w:sz w:val="20"/>
        </w:rPr>
        <w:t xml:space="preserve"> R</w:t>
      </w:r>
      <w:r w:rsidRPr="003D3626">
        <w:rPr>
          <w:rFonts w:ascii="Arial" w:hAnsi="Arial" w:cs="Arial"/>
          <w:sz w:val="20"/>
        </w:rPr>
        <w:t>ulings and Explanatory Notes</w:t>
      </w:r>
    </w:p>
    <w:p w:rsidR="003A5891" w:rsidRDefault="003A5891" w:rsidP="003A5891">
      <w:pPr>
        <w:pStyle w:val="ListParagraph"/>
        <w:spacing w:line="240" w:lineRule="auto"/>
        <w:rPr>
          <w:rFonts w:ascii="Arial" w:hAnsi="Arial" w:cs="Arial"/>
          <w:sz w:val="20"/>
        </w:rPr>
      </w:pPr>
      <w:r>
        <w:rPr>
          <w:rFonts w:ascii="Arial" w:hAnsi="Arial" w:cs="Arial"/>
          <w:sz w:val="20"/>
        </w:rPr>
        <w:t>- Create clear product descriptions as required under the Customs Regulations</w:t>
      </w:r>
    </w:p>
    <w:p w:rsidR="003A5891" w:rsidRPr="003D3626" w:rsidRDefault="003A5891" w:rsidP="003A5891">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Manage, update and maintain</w:t>
      </w:r>
      <w:r w:rsidRPr="003D3626">
        <w:rPr>
          <w:rFonts w:ascii="Arial" w:hAnsi="Arial" w:cs="Arial"/>
          <w:sz w:val="20"/>
        </w:rPr>
        <w:t xml:space="preserve"> </w:t>
      </w:r>
      <w:r>
        <w:rPr>
          <w:rFonts w:ascii="Arial" w:hAnsi="Arial" w:cs="Arial"/>
          <w:sz w:val="20"/>
        </w:rPr>
        <w:t xml:space="preserve">the </w:t>
      </w:r>
      <w:r w:rsidRPr="003D3626">
        <w:rPr>
          <w:rFonts w:ascii="Arial" w:hAnsi="Arial" w:cs="Arial"/>
          <w:sz w:val="20"/>
        </w:rPr>
        <w:t xml:space="preserve">existing </w:t>
      </w:r>
      <w:r>
        <w:rPr>
          <w:rFonts w:ascii="Arial" w:hAnsi="Arial" w:cs="Arial"/>
          <w:sz w:val="20"/>
        </w:rPr>
        <w:t>HTS</w:t>
      </w:r>
      <w:r w:rsidRPr="003D3626">
        <w:rPr>
          <w:rFonts w:ascii="Arial" w:hAnsi="Arial" w:cs="Arial"/>
          <w:sz w:val="20"/>
        </w:rPr>
        <w:t xml:space="preserve"> database</w:t>
      </w:r>
    </w:p>
    <w:p w:rsidR="003A5891" w:rsidRPr="003D3626" w:rsidRDefault="003A5891" w:rsidP="003A5891">
      <w:pPr>
        <w:pStyle w:val="ListParagraph"/>
        <w:spacing w:line="240" w:lineRule="auto"/>
        <w:rPr>
          <w:rFonts w:ascii="Arial" w:hAnsi="Arial" w:cs="Arial"/>
          <w:sz w:val="20"/>
        </w:rPr>
      </w:pPr>
    </w:p>
    <w:p w:rsidR="003A5891" w:rsidRPr="003D3626" w:rsidRDefault="003A5891" w:rsidP="003A5891">
      <w:pPr>
        <w:pStyle w:val="ListParagraph"/>
        <w:numPr>
          <w:ilvl w:val="0"/>
          <w:numId w:val="1"/>
        </w:numPr>
        <w:spacing w:line="240" w:lineRule="auto"/>
        <w:rPr>
          <w:rFonts w:ascii="Arial" w:hAnsi="Arial" w:cs="Arial"/>
          <w:sz w:val="20"/>
        </w:rPr>
      </w:pPr>
      <w:r w:rsidRPr="003D3626">
        <w:rPr>
          <w:rFonts w:ascii="Arial" w:hAnsi="Arial" w:cs="Arial"/>
          <w:sz w:val="20"/>
        </w:rPr>
        <w:t>Trade Compliance auditing:</w:t>
      </w:r>
    </w:p>
    <w:p w:rsidR="003A5891" w:rsidRDefault="003A5891" w:rsidP="003A5891">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R</w:t>
      </w:r>
      <w:r w:rsidRPr="003D3626">
        <w:rPr>
          <w:rFonts w:ascii="Arial" w:hAnsi="Arial" w:cs="Arial"/>
          <w:sz w:val="20"/>
        </w:rPr>
        <w:t xml:space="preserve">eview </w:t>
      </w:r>
      <w:r>
        <w:rPr>
          <w:rFonts w:ascii="Arial" w:hAnsi="Arial" w:cs="Arial"/>
          <w:sz w:val="20"/>
        </w:rPr>
        <w:t>shipment</w:t>
      </w:r>
      <w:r w:rsidRPr="003D3626">
        <w:rPr>
          <w:rFonts w:ascii="Arial" w:hAnsi="Arial" w:cs="Arial"/>
          <w:sz w:val="20"/>
        </w:rPr>
        <w:t xml:space="preserve"> documentation for the consistent and correct usage of</w:t>
      </w:r>
      <w:r>
        <w:rPr>
          <w:rFonts w:ascii="Arial" w:hAnsi="Arial" w:cs="Arial"/>
          <w:sz w:val="20"/>
        </w:rPr>
        <w:t xml:space="preserve"> HTS Codes,</w:t>
      </w:r>
    </w:p>
    <w:p w:rsidR="003A5891" w:rsidRDefault="003A5891" w:rsidP="003A5891">
      <w:pPr>
        <w:pStyle w:val="ListParagraph"/>
        <w:spacing w:line="240" w:lineRule="auto"/>
        <w:rPr>
          <w:rFonts w:ascii="Arial" w:hAnsi="Arial" w:cs="Arial"/>
          <w:sz w:val="20"/>
        </w:rPr>
      </w:pPr>
      <w:r>
        <w:rPr>
          <w:rFonts w:ascii="Arial" w:hAnsi="Arial" w:cs="Arial"/>
          <w:sz w:val="20"/>
        </w:rPr>
        <w:t xml:space="preserve"> </w:t>
      </w:r>
      <w:r w:rsidRPr="003D3626">
        <w:rPr>
          <w:rFonts w:ascii="Arial" w:hAnsi="Arial" w:cs="Arial"/>
          <w:sz w:val="20"/>
        </w:rPr>
        <w:t xml:space="preserve"> valuation, Country of Origin and </w:t>
      </w:r>
      <w:r>
        <w:rPr>
          <w:rFonts w:ascii="Arial" w:hAnsi="Arial" w:cs="Arial"/>
          <w:sz w:val="20"/>
        </w:rPr>
        <w:t>p</w:t>
      </w:r>
      <w:r w:rsidRPr="003D3626">
        <w:rPr>
          <w:rFonts w:ascii="Arial" w:hAnsi="Arial" w:cs="Arial"/>
          <w:sz w:val="20"/>
        </w:rPr>
        <w:t xml:space="preserve">referential </w:t>
      </w:r>
      <w:r>
        <w:rPr>
          <w:rFonts w:ascii="Arial" w:hAnsi="Arial" w:cs="Arial"/>
          <w:sz w:val="20"/>
        </w:rPr>
        <w:t>t</w:t>
      </w:r>
      <w:r w:rsidRPr="003D3626">
        <w:rPr>
          <w:rFonts w:ascii="Arial" w:hAnsi="Arial" w:cs="Arial"/>
          <w:sz w:val="20"/>
        </w:rPr>
        <w:t xml:space="preserve">rade </w:t>
      </w:r>
      <w:r>
        <w:rPr>
          <w:rFonts w:ascii="Arial" w:hAnsi="Arial" w:cs="Arial"/>
          <w:sz w:val="20"/>
        </w:rPr>
        <w:t>programs</w:t>
      </w:r>
    </w:p>
    <w:p w:rsidR="003A5891" w:rsidRDefault="003A5891" w:rsidP="003A5891">
      <w:pPr>
        <w:pStyle w:val="ListParagraph"/>
        <w:spacing w:line="240" w:lineRule="auto"/>
        <w:rPr>
          <w:rFonts w:ascii="Arial" w:hAnsi="Arial" w:cs="Arial"/>
          <w:sz w:val="20"/>
        </w:rPr>
      </w:pPr>
      <w:r>
        <w:rPr>
          <w:rFonts w:ascii="Arial" w:hAnsi="Arial" w:cs="Arial"/>
          <w:sz w:val="20"/>
        </w:rPr>
        <w:t>- Conduct post-entry audits and identify entry corrections as needed</w:t>
      </w:r>
    </w:p>
    <w:p w:rsidR="003A5891" w:rsidRPr="003D3626" w:rsidRDefault="003A5891" w:rsidP="003A5891">
      <w:pPr>
        <w:pStyle w:val="ListParagraph"/>
        <w:spacing w:line="240" w:lineRule="auto"/>
        <w:rPr>
          <w:rFonts w:ascii="Arial" w:hAnsi="Arial" w:cs="Arial"/>
          <w:sz w:val="20"/>
        </w:rPr>
      </w:pPr>
      <w:r>
        <w:rPr>
          <w:rFonts w:ascii="Arial" w:hAnsi="Arial" w:cs="Arial"/>
          <w:sz w:val="20"/>
        </w:rPr>
        <w:t>- Identify shipments requiring post-entry amendments</w:t>
      </w:r>
    </w:p>
    <w:p w:rsidR="003A5891" w:rsidRPr="003D3626" w:rsidRDefault="003A5891" w:rsidP="003A5891">
      <w:pPr>
        <w:pStyle w:val="ListParagraph"/>
        <w:spacing w:line="240" w:lineRule="auto"/>
        <w:rPr>
          <w:rFonts w:ascii="Arial" w:hAnsi="Arial" w:cs="Arial"/>
          <w:sz w:val="20"/>
        </w:rPr>
      </w:pPr>
    </w:p>
    <w:p w:rsidR="003A5891" w:rsidRPr="00C1774C" w:rsidRDefault="003A5891" w:rsidP="003A5891">
      <w:pPr>
        <w:pStyle w:val="ListParagraph"/>
        <w:numPr>
          <w:ilvl w:val="0"/>
          <w:numId w:val="1"/>
        </w:numPr>
        <w:spacing w:line="240" w:lineRule="auto"/>
        <w:rPr>
          <w:rFonts w:ascii="Arial" w:hAnsi="Arial" w:cs="Arial"/>
          <w:sz w:val="20"/>
        </w:rPr>
      </w:pPr>
      <w:r w:rsidRPr="00C1774C">
        <w:rPr>
          <w:rFonts w:ascii="Arial" w:hAnsi="Arial" w:cs="Arial"/>
          <w:sz w:val="20"/>
        </w:rPr>
        <w:t>Customs Broker Reviews:</w:t>
      </w:r>
    </w:p>
    <w:p w:rsidR="003A5891" w:rsidRPr="00C1774C" w:rsidRDefault="003A5891" w:rsidP="003A5891">
      <w:pPr>
        <w:pStyle w:val="ListParagraph"/>
        <w:spacing w:line="240" w:lineRule="auto"/>
        <w:rPr>
          <w:rFonts w:ascii="Arial" w:hAnsi="Arial" w:cs="Arial"/>
          <w:sz w:val="20"/>
        </w:rPr>
      </w:pPr>
      <w:r w:rsidRPr="00C1774C">
        <w:rPr>
          <w:rFonts w:ascii="Arial" w:hAnsi="Arial" w:cs="Arial"/>
          <w:sz w:val="20"/>
        </w:rPr>
        <w:t>- Use service provider and Customs’ reports to evaluate performance</w:t>
      </w:r>
    </w:p>
    <w:p w:rsidR="003A5891" w:rsidRPr="00C1774C" w:rsidRDefault="003A5891" w:rsidP="003A5891">
      <w:pPr>
        <w:pStyle w:val="ListParagraph"/>
        <w:spacing w:line="240" w:lineRule="auto"/>
        <w:rPr>
          <w:rFonts w:ascii="Arial" w:hAnsi="Arial" w:cs="Arial"/>
          <w:sz w:val="20"/>
        </w:rPr>
      </w:pPr>
      <w:r w:rsidRPr="00C1774C">
        <w:rPr>
          <w:rFonts w:ascii="Arial" w:hAnsi="Arial" w:cs="Arial"/>
          <w:sz w:val="20"/>
        </w:rPr>
        <w:t>- Prepare a comprehensive metrics review of Key Performance Indicators</w:t>
      </w:r>
    </w:p>
    <w:p w:rsidR="003A5891" w:rsidRPr="00C1774C" w:rsidRDefault="003A5891" w:rsidP="003A5891">
      <w:pPr>
        <w:pStyle w:val="ListParagraph"/>
        <w:spacing w:line="240" w:lineRule="auto"/>
        <w:rPr>
          <w:rFonts w:ascii="Arial" w:hAnsi="Arial" w:cs="Arial"/>
          <w:sz w:val="20"/>
        </w:rPr>
      </w:pPr>
      <w:r w:rsidRPr="00C1774C">
        <w:rPr>
          <w:rFonts w:ascii="Arial" w:hAnsi="Arial" w:cs="Arial"/>
          <w:sz w:val="20"/>
        </w:rPr>
        <w:t>- Identify areas requiring improvement and develop solutions</w:t>
      </w:r>
    </w:p>
    <w:p w:rsidR="003A5891" w:rsidRDefault="003A5891" w:rsidP="003A5891">
      <w:pPr>
        <w:pStyle w:val="ListParagraph"/>
        <w:spacing w:line="240" w:lineRule="auto"/>
        <w:rPr>
          <w:rFonts w:ascii="Arial" w:hAnsi="Arial" w:cs="Arial"/>
          <w:sz w:val="20"/>
        </w:rPr>
      </w:pPr>
    </w:p>
    <w:p w:rsidR="003A5891" w:rsidRPr="003D3626" w:rsidRDefault="003A5891" w:rsidP="003A5891">
      <w:pPr>
        <w:pStyle w:val="ListParagraph"/>
        <w:numPr>
          <w:ilvl w:val="0"/>
          <w:numId w:val="1"/>
        </w:numPr>
        <w:spacing w:line="240" w:lineRule="auto"/>
        <w:rPr>
          <w:rFonts w:ascii="Arial" w:hAnsi="Arial" w:cs="Arial"/>
          <w:sz w:val="20"/>
        </w:rPr>
      </w:pPr>
      <w:r w:rsidRPr="003D3626">
        <w:rPr>
          <w:rFonts w:ascii="Arial" w:hAnsi="Arial" w:cs="Arial"/>
          <w:sz w:val="20"/>
        </w:rPr>
        <w:t>Customs Recordkeeping program:</w:t>
      </w:r>
    </w:p>
    <w:p w:rsidR="003A5891" w:rsidRDefault="003A5891" w:rsidP="003A5891">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E</w:t>
      </w:r>
      <w:r w:rsidRPr="003D3626">
        <w:rPr>
          <w:rFonts w:ascii="Arial" w:hAnsi="Arial" w:cs="Arial"/>
          <w:sz w:val="20"/>
        </w:rPr>
        <w:t>nsure that all Customs Entry</w:t>
      </w:r>
      <w:r>
        <w:rPr>
          <w:rFonts w:ascii="Arial" w:hAnsi="Arial" w:cs="Arial"/>
          <w:sz w:val="20"/>
        </w:rPr>
        <w:t xml:space="preserve"> files have </w:t>
      </w:r>
      <w:r w:rsidRPr="003D3626">
        <w:rPr>
          <w:rFonts w:ascii="Arial" w:hAnsi="Arial" w:cs="Arial"/>
          <w:sz w:val="20"/>
        </w:rPr>
        <w:t xml:space="preserve">been received and contain </w:t>
      </w:r>
    </w:p>
    <w:p w:rsidR="003A5891" w:rsidRDefault="003A5891" w:rsidP="003A5891">
      <w:pPr>
        <w:pStyle w:val="ListParagraph"/>
        <w:spacing w:line="240" w:lineRule="auto"/>
        <w:rPr>
          <w:rFonts w:ascii="Arial" w:hAnsi="Arial" w:cs="Arial"/>
          <w:sz w:val="20"/>
        </w:rPr>
      </w:pPr>
      <w:r>
        <w:rPr>
          <w:rFonts w:ascii="Arial" w:hAnsi="Arial" w:cs="Arial"/>
          <w:sz w:val="20"/>
        </w:rPr>
        <w:t xml:space="preserve">  all</w:t>
      </w:r>
      <w:r w:rsidRPr="003D3626">
        <w:rPr>
          <w:rFonts w:ascii="Arial" w:hAnsi="Arial" w:cs="Arial"/>
          <w:sz w:val="20"/>
        </w:rPr>
        <w:t xml:space="preserve"> required document</w:t>
      </w:r>
      <w:r>
        <w:rPr>
          <w:rFonts w:ascii="Arial" w:hAnsi="Arial" w:cs="Arial"/>
          <w:sz w:val="20"/>
        </w:rPr>
        <w:t>ation</w:t>
      </w:r>
    </w:p>
    <w:p w:rsidR="003A5891" w:rsidRDefault="003A5891" w:rsidP="003A5891">
      <w:pPr>
        <w:pStyle w:val="ListParagraph"/>
        <w:spacing w:line="240" w:lineRule="auto"/>
        <w:rPr>
          <w:rFonts w:ascii="Arial" w:hAnsi="Arial" w:cs="Arial"/>
          <w:sz w:val="20"/>
        </w:rPr>
      </w:pPr>
    </w:p>
    <w:p w:rsidR="003A5891" w:rsidRPr="003D3626" w:rsidRDefault="003A5891" w:rsidP="003A5891">
      <w:pPr>
        <w:pStyle w:val="ListParagraph"/>
        <w:spacing w:line="240" w:lineRule="auto"/>
        <w:rPr>
          <w:rFonts w:ascii="Arial" w:hAnsi="Arial" w:cs="Arial"/>
          <w:sz w:val="20"/>
        </w:rPr>
      </w:pPr>
    </w:p>
    <w:p w:rsidR="003A5891" w:rsidRDefault="003A5891" w:rsidP="003A5891">
      <w:pPr>
        <w:pStyle w:val="ListParagraph"/>
        <w:spacing w:line="240" w:lineRule="auto"/>
        <w:rPr>
          <w:rFonts w:ascii="Arial" w:hAnsi="Arial" w:cs="Arial"/>
          <w:sz w:val="20"/>
        </w:rPr>
      </w:pP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lastRenderedPageBreak/>
        <w:t>Customs</w:t>
      </w:r>
      <w:r w:rsidRPr="003D3626">
        <w:rPr>
          <w:rFonts w:ascii="Arial" w:hAnsi="Arial" w:cs="Arial"/>
          <w:sz w:val="20"/>
        </w:rPr>
        <w:t xml:space="preserve"> transaction</w:t>
      </w:r>
      <w:r>
        <w:rPr>
          <w:rFonts w:ascii="Arial" w:hAnsi="Arial" w:cs="Arial"/>
          <w:sz w:val="20"/>
        </w:rPr>
        <w:t>al</w:t>
      </w:r>
      <w:r w:rsidRPr="003D3626">
        <w:rPr>
          <w:rFonts w:ascii="Arial" w:hAnsi="Arial" w:cs="Arial"/>
          <w:sz w:val="20"/>
        </w:rPr>
        <w:t xml:space="preserve"> issue</w:t>
      </w:r>
      <w:r>
        <w:rPr>
          <w:rFonts w:ascii="Arial" w:hAnsi="Arial" w:cs="Arial"/>
          <w:sz w:val="20"/>
        </w:rPr>
        <w:t xml:space="preserve"> management</w:t>
      </w:r>
      <w:r w:rsidRPr="003D3626">
        <w:rPr>
          <w:rFonts w:ascii="Arial" w:hAnsi="Arial" w:cs="Arial"/>
          <w:sz w:val="20"/>
        </w:rPr>
        <w:t>:</w:t>
      </w:r>
    </w:p>
    <w:p w:rsidR="003A5891" w:rsidRDefault="003A5891" w:rsidP="003A5891">
      <w:pPr>
        <w:pStyle w:val="ListParagraph"/>
        <w:spacing w:line="240" w:lineRule="auto"/>
        <w:rPr>
          <w:rFonts w:ascii="Arial" w:hAnsi="Arial" w:cs="Arial"/>
          <w:sz w:val="20"/>
        </w:rPr>
      </w:pPr>
      <w:r>
        <w:rPr>
          <w:rFonts w:ascii="Arial" w:hAnsi="Arial" w:cs="Arial"/>
          <w:sz w:val="20"/>
        </w:rPr>
        <w:t>- Respond to inquiries from Customs Brokers and internal customers and</w:t>
      </w:r>
    </w:p>
    <w:p w:rsidR="003A5891" w:rsidRDefault="003A5891" w:rsidP="003A5891">
      <w:pPr>
        <w:pStyle w:val="ListParagraph"/>
        <w:spacing w:line="240" w:lineRule="auto"/>
        <w:rPr>
          <w:rFonts w:ascii="Arial" w:hAnsi="Arial" w:cs="Arial"/>
          <w:sz w:val="20"/>
        </w:rPr>
      </w:pPr>
      <w:r>
        <w:rPr>
          <w:rFonts w:ascii="Arial" w:hAnsi="Arial" w:cs="Arial"/>
          <w:sz w:val="20"/>
        </w:rPr>
        <w:t xml:space="preserve">  resolve any issues impacting shipments including </w:t>
      </w:r>
      <w:r w:rsidRPr="003D3626">
        <w:rPr>
          <w:rFonts w:ascii="Arial" w:hAnsi="Arial" w:cs="Arial"/>
          <w:sz w:val="20"/>
        </w:rPr>
        <w:t>raw materials</w:t>
      </w:r>
      <w:r>
        <w:rPr>
          <w:rFonts w:ascii="Arial" w:hAnsi="Arial" w:cs="Arial"/>
          <w:sz w:val="20"/>
        </w:rPr>
        <w:t xml:space="preserve">, </w:t>
      </w:r>
      <w:r w:rsidRPr="003D3626">
        <w:rPr>
          <w:rFonts w:ascii="Arial" w:hAnsi="Arial" w:cs="Arial"/>
          <w:sz w:val="20"/>
        </w:rPr>
        <w:t xml:space="preserve">plant equipment, </w:t>
      </w:r>
    </w:p>
    <w:p w:rsidR="003A5891" w:rsidRDefault="003A5891" w:rsidP="003A5891">
      <w:pPr>
        <w:pStyle w:val="ListParagraph"/>
        <w:spacing w:line="240" w:lineRule="auto"/>
        <w:rPr>
          <w:rFonts w:ascii="Arial" w:hAnsi="Arial" w:cs="Arial"/>
          <w:sz w:val="20"/>
        </w:rPr>
      </w:pPr>
      <w:r>
        <w:rPr>
          <w:rFonts w:ascii="Arial" w:hAnsi="Arial" w:cs="Arial"/>
          <w:sz w:val="20"/>
        </w:rPr>
        <w:t xml:space="preserve">  </w:t>
      </w:r>
      <w:r w:rsidRPr="003D3626">
        <w:rPr>
          <w:rFonts w:ascii="Arial" w:hAnsi="Arial" w:cs="Arial"/>
          <w:sz w:val="20"/>
        </w:rPr>
        <w:t>consumables and spares</w:t>
      </w:r>
    </w:p>
    <w:p w:rsidR="003A5891" w:rsidRDefault="003A5891" w:rsidP="003A5891">
      <w:pPr>
        <w:pStyle w:val="ListParagraph"/>
        <w:spacing w:line="240" w:lineRule="auto"/>
        <w:rPr>
          <w:rFonts w:ascii="Arial" w:hAnsi="Arial" w:cs="Arial"/>
          <w:sz w:val="20"/>
        </w:rPr>
      </w:pPr>
    </w:p>
    <w:p w:rsidR="003A5891" w:rsidRDefault="003A5891" w:rsidP="003A5891">
      <w:pPr>
        <w:contextualSpacing/>
        <w:rPr>
          <w:rFonts w:ascii="Arial" w:hAnsi="Arial" w:cs="Arial"/>
          <w:sz w:val="20"/>
        </w:rPr>
      </w:pPr>
      <w:r w:rsidRPr="003D3626">
        <w:rPr>
          <w:rFonts w:ascii="Arial" w:hAnsi="Arial" w:cs="Arial"/>
          <w:sz w:val="20"/>
        </w:rPr>
        <w:t>Re</w:t>
      </w:r>
      <w:r>
        <w:rPr>
          <w:rFonts w:ascii="Arial" w:hAnsi="Arial" w:cs="Arial"/>
          <w:sz w:val="20"/>
        </w:rPr>
        <w:t>quirements</w:t>
      </w:r>
      <w:r w:rsidRPr="003D3626">
        <w:rPr>
          <w:rFonts w:ascii="Arial" w:hAnsi="Arial" w:cs="Arial"/>
          <w:sz w:val="20"/>
        </w:rPr>
        <w:t>:</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 xml:space="preserve">Bachelor’s degree, preferably in a business discipline </w:t>
      </w:r>
    </w:p>
    <w:p w:rsidR="003A5891" w:rsidRPr="00C1774C" w:rsidRDefault="003A5891" w:rsidP="003A5891">
      <w:pPr>
        <w:pStyle w:val="ListParagraph"/>
        <w:spacing w:line="240" w:lineRule="auto"/>
        <w:rPr>
          <w:rFonts w:ascii="Arial" w:hAnsi="Arial" w:cs="Arial"/>
          <w:sz w:val="20"/>
        </w:rPr>
      </w:pPr>
      <w:r w:rsidRPr="00C1774C">
        <w:rPr>
          <w:rFonts w:ascii="Arial" w:hAnsi="Arial" w:cs="Arial"/>
          <w:sz w:val="20"/>
        </w:rPr>
        <w:t>- Licensed Customs Broker / Certified Customs Specialist a plus</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Two plus years’ experience in importing goods through Customs</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Significant experience with classification under the Harmonized Tariff System (HTS)</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Strong work ethic with a high level of personal integrity</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Demonstrated analysis and problem-solving skills</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Able to work independently as well as collaborate with other teams</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Hands on proficiency with Microsoft Office applications (Excel, Word, Power Point, Outlook)</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 xml:space="preserve">Exceptional oral and written communication skills </w:t>
      </w:r>
    </w:p>
    <w:p w:rsidR="003A5891" w:rsidRDefault="003A5891" w:rsidP="003A5891">
      <w:pPr>
        <w:pStyle w:val="ListParagraph"/>
        <w:numPr>
          <w:ilvl w:val="0"/>
          <w:numId w:val="1"/>
        </w:numPr>
        <w:spacing w:line="240" w:lineRule="auto"/>
        <w:rPr>
          <w:rFonts w:ascii="Arial" w:hAnsi="Arial" w:cs="Arial"/>
          <w:sz w:val="20"/>
        </w:rPr>
      </w:pPr>
      <w:r>
        <w:rPr>
          <w:rFonts w:ascii="Arial" w:hAnsi="Arial" w:cs="Arial"/>
          <w:sz w:val="20"/>
        </w:rPr>
        <w:t>Travel &lt; 10 %</w:t>
      </w:r>
    </w:p>
    <w:p w:rsidR="00997798" w:rsidRDefault="00997798">
      <w:pPr>
        <w:rPr>
          <w:b/>
          <w:sz w:val="32"/>
          <w:szCs w:val="32"/>
          <w:u w:val="single"/>
        </w:rPr>
      </w:pPr>
    </w:p>
    <w:p w:rsidR="00997798" w:rsidRDefault="003A5891">
      <w:pPr>
        <w:rPr>
          <w:b/>
          <w:sz w:val="32"/>
          <w:szCs w:val="32"/>
          <w:u w:val="single"/>
        </w:rPr>
      </w:pPr>
      <w:hyperlink r:id="rId6" w:history="1">
        <w:r w:rsidRPr="008C329B">
          <w:rPr>
            <w:rStyle w:val="Hyperlink"/>
            <w:b/>
            <w:sz w:val="32"/>
            <w:szCs w:val="32"/>
          </w:rPr>
          <w:t>https://flir.wd1.myworkdayjobs.com/en-US/flircareers/job/US---Billerica-MA/US-Customs-Analyst_REQ9482-2</w:t>
        </w:r>
      </w:hyperlink>
    </w:p>
    <w:p w:rsidR="003A5891" w:rsidRDefault="003A5891">
      <w:pPr>
        <w:rPr>
          <w:b/>
          <w:sz w:val="32"/>
          <w:szCs w:val="32"/>
          <w:u w:val="single"/>
        </w:rPr>
      </w:pPr>
    </w:p>
    <w:p w:rsidR="003A5891" w:rsidRDefault="003A5891">
      <w:pPr>
        <w:rPr>
          <w:b/>
          <w:sz w:val="32"/>
          <w:szCs w:val="32"/>
          <w:u w:val="single"/>
        </w:rPr>
      </w:pPr>
      <w:hyperlink r:id="rId7" w:history="1">
        <w:r w:rsidRPr="008C329B">
          <w:rPr>
            <w:rStyle w:val="Hyperlink"/>
            <w:b/>
            <w:sz w:val="32"/>
            <w:szCs w:val="32"/>
          </w:rPr>
          <w:t>http://www.flir.com/home/</w:t>
        </w:r>
      </w:hyperlink>
    </w:p>
    <w:p w:rsidR="003A5891" w:rsidRDefault="003A5891">
      <w:pPr>
        <w:rPr>
          <w:b/>
          <w:sz w:val="32"/>
          <w:szCs w:val="32"/>
          <w:u w:val="single"/>
        </w:rPr>
      </w:pPr>
      <w:bookmarkStart w:id="0" w:name="_GoBack"/>
      <w:bookmarkEnd w:id="0"/>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B4354"/>
    <w:multiLevelType w:val="hybridMultilevel"/>
    <w:tmpl w:val="5DCE0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3A5891"/>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BAF01"/>
  <w15:chartTrackingRefBased/>
  <w15:docId w15:val="{61D90C03-9739-4CF0-948F-C3F3D9A1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3A5891"/>
    <w:pPr>
      <w:spacing w:after="200" w:line="276" w:lineRule="auto"/>
      <w:ind w:left="720"/>
      <w:contextualSpacing/>
    </w:pPr>
    <w:rPr>
      <w:rFonts w:ascii="Calibri" w:eastAsia="Calibri" w:hAnsi="Calibri"/>
      <w:sz w:val="22"/>
      <w:szCs w:val="22"/>
    </w:rPr>
  </w:style>
  <w:style w:type="character" w:styleId="Hyperlink">
    <w:name w:val="Hyperlink"/>
    <w:rsid w:val="003A5891"/>
    <w:rPr>
      <w:color w:val="0563C1"/>
      <w:u w:val="single"/>
    </w:rPr>
  </w:style>
  <w:style w:type="character" w:styleId="UnresolvedMention">
    <w:name w:val="Unresolved Mention"/>
    <w:uiPriority w:val="99"/>
    <w:semiHidden/>
    <w:unhideWhenUsed/>
    <w:rsid w:val="003A5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ir.com/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ir.wd1.myworkdayjobs.com/en-US/flircareers/job/US---Billerica-MA/US-Customs-Analyst_REQ9482-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2</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2902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Aiello, Steve</cp:lastModifiedBy>
  <cp:revision>2</cp:revision>
  <dcterms:created xsi:type="dcterms:W3CDTF">2018-01-16T18:29:00Z</dcterms:created>
  <dcterms:modified xsi:type="dcterms:W3CDTF">2018-01-16T18:29:00Z</dcterms:modified>
</cp:coreProperties>
</file>