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876" w:rsidRDefault="000B0876" w:rsidP="00397AF1">
      <w:pPr>
        <w:pStyle w:val="Title"/>
      </w:pPr>
    </w:p>
    <w:p w:rsidR="000B0876" w:rsidRDefault="000B0876" w:rsidP="00397AF1">
      <w:pPr>
        <w:pStyle w:val="Title"/>
      </w:pPr>
      <w:r>
        <w:t>STEVEN B. RUBINSON</w:t>
      </w:r>
    </w:p>
    <w:tbl>
      <w:tblPr>
        <w:tblW w:w="0" w:type="auto"/>
        <w:tblInd w:w="18" w:type="dxa"/>
        <w:tblLayout w:type="fixed"/>
        <w:tblLook w:val="0000" w:firstRow="0" w:lastRow="0" w:firstColumn="0" w:lastColumn="0" w:noHBand="0" w:noVBand="0"/>
      </w:tblPr>
      <w:tblGrid>
        <w:gridCol w:w="360"/>
        <w:gridCol w:w="2970"/>
        <w:gridCol w:w="1800"/>
        <w:gridCol w:w="2556"/>
        <w:gridCol w:w="3204"/>
        <w:gridCol w:w="360"/>
      </w:tblGrid>
      <w:tr w:rsidR="000B0876" w:rsidTr="00397AF1">
        <w:tc>
          <w:tcPr>
            <w:tcW w:w="360" w:type="dxa"/>
            <w:tcBorders>
              <w:top w:val="single" w:sz="4" w:space="0" w:color="auto"/>
            </w:tcBorders>
          </w:tcPr>
          <w:p w:rsidR="000B0876" w:rsidRDefault="000B0876" w:rsidP="00397AF1">
            <w:pPr>
              <w:spacing w:before="120"/>
            </w:pPr>
          </w:p>
        </w:tc>
        <w:tc>
          <w:tcPr>
            <w:tcW w:w="2970" w:type="dxa"/>
            <w:tcBorders>
              <w:top w:val="single" w:sz="4" w:space="0" w:color="auto"/>
            </w:tcBorders>
          </w:tcPr>
          <w:p w:rsidR="000B0876" w:rsidRPr="006A2BFB" w:rsidRDefault="006A2BFB" w:rsidP="006A2BFB">
            <w:pPr>
              <w:spacing w:before="120"/>
              <w:rPr>
                <w:b/>
              </w:rPr>
            </w:pPr>
            <w:r>
              <w:rPr>
                <w:b/>
              </w:rPr>
              <w:t>349 W.</w:t>
            </w:r>
            <w:r w:rsidRPr="006A2BFB">
              <w:rPr>
                <w:b/>
              </w:rPr>
              <w:t xml:space="preserve"> Slade</w:t>
            </w:r>
            <w:r w:rsidR="00FE6509" w:rsidRPr="006A2BFB">
              <w:rPr>
                <w:b/>
              </w:rPr>
              <w:t xml:space="preserve"> </w:t>
            </w:r>
            <w:r w:rsidR="005E568E" w:rsidRPr="006A2BFB">
              <w:rPr>
                <w:b/>
              </w:rPr>
              <w:t xml:space="preserve"> Street</w:t>
            </w:r>
          </w:p>
        </w:tc>
        <w:tc>
          <w:tcPr>
            <w:tcW w:w="4356" w:type="dxa"/>
            <w:gridSpan w:val="2"/>
            <w:tcBorders>
              <w:top w:val="single" w:sz="4" w:space="0" w:color="auto"/>
            </w:tcBorders>
          </w:tcPr>
          <w:p w:rsidR="000B0876" w:rsidRDefault="0034158F" w:rsidP="00714287">
            <w:pPr>
              <w:spacing w:before="120"/>
            </w:pPr>
            <w:r>
              <w:t xml:space="preserve">  </w:t>
            </w:r>
            <w:r w:rsidR="00A55082">
              <w:rPr>
                <w:b/>
              </w:rPr>
              <w:t>VOIP</w:t>
            </w:r>
            <w:r w:rsidR="000B0876">
              <w:rPr>
                <w:b/>
              </w:rPr>
              <w:t>:</w:t>
            </w:r>
            <w:r w:rsidR="00A55082">
              <w:t xml:space="preserve"> (262) 681-4805</w:t>
            </w:r>
          </w:p>
        </w:tc>
        <w:tc>
          <w:tcPr>
            <w:tcW w:w="3204" w:type="dxa"/>
            <w:tcBorders>
              <w:top w:val="single" w:sz="4" w:space="0" w:color="auto"/>
            </w:tcBorders>
          </w:tcPr>
          <w:p w:rsidR="000B0876" w:rsidRDefault="000B0876" w:rsidP="0034158F">
            <w:pPr>
              <w:spacing w:before="120"/>
            </w:pPr>
            <w:r>
              <w:rPr>
                <w:b/>
              </w:rPr>
              <w:t>Mobile:</w:t>
            </w:r>
            <w:r>
              <w:t xml:space="preserve">  </w:t>
            </w:r>
            <w:r w:rsidR="00666BEE">
              <w:t>(</w:t>
            </w:r>
            <w:r>
              <w:t>262</w:t>
            </w:r>
            <w:r w:rsidR="00666BEE">
              <w:t xml:space="preserve">) </w:t>
            </w:r>
            <w:r>
              <w:t xml:space="preserve">977-8605   </w:t>
            </w:r>
          </w:p>
        </w:tc>
        <w:tc>
          <w:tcPr>
            <w:tcW w:w="360" w:type="dxa"/>
            <w:tcBorders>
              <w:top w:val="single" w:sz="4" w:space="0" w:color="auto"/>
            </w:tcBorders>
          </w:tcPr>
          <w:p w:rsidR="000B0876" w:rsidRDefault="000B0876" w:rsidP="00397AF1">
            <w:pPr>
              <w:spacing w:before="120"/>
              <w:jc w:val="right"/>
            </w:pPr>
          </w:p>
        </w:tc>
      </w:tr>
      <w:tr w:rsidR="000B0876" w:rsidTr="00397AF1">
        <w:trPr>
          <w:trHeight w:val="100"/>
        </w:trPr>
        <w:tc>
          <w:tcPr>
            <w:tcW w:w="360" w:type="dxa"/>
          </w:tcPr>
          <w:p w:rsidR="000B0876" w:rsidRDefault="000B0876" w:rsidP="00397AF1"/>
        </w:tc>
        <w:tc>
          <w:tcPr>
            <w:tcW w:w="4770" w:type="dxa"/>
            <w:gridSpan w:val="2"/>
          </w:tcPr>
          <w:p w:rsidR="000B0876" w:rsidRPr="007B736A" w:rsidRDefault="000B0876" w:rsidP="00397AF1">
            <w:pPr>
              <w:rPr>
                <w:b/>
              </w:rPr>
            </w:pPr>
            <w:r w:rsidRPr="007B736A">
              <w:rPr>
                <w:b/>
              </w:rPr>
              <w:t xml:space="preserve"> </w:t>
            </w:r>
            <w:r w:rsidR="00C22803">
              <w:rPr>
                <w:b/>
              </w:rPr>
              <w:t xml:space="preserve">Palatine, </w:t>
            </w:r>
            <w:r w:rsidR="007A6253" w:rsidRPr="007B736A">
              <w:rPr>
                <w:b/>
              </w:rPr>
              <w:t xml:space="preserve">Illinois </w:t>
            </w:r>
            <w:r w:rsidR="00FD0386">
              <w:rPr>
                <w:b/>
              </w:rPr>
              <w:t>60067</w:t>
            </w:r>
          </w:p>
        </w:tc>
        <w:tc>
          <w:tcPr>
            <w:tcW w:w="5760" w:type="dxa"/>
            <w:gridSpan w:val="2"/>
          </w:tcPr>
          <w:p w:rsidR="000B0876" w:rsidRDefault="000B0876" w:rsidP="00397AF1">
            <w:pPr>
              <w:jc w:val="right"/>
            </w:pPr>
            <w:r>
              <w:tab/>
            </w:r>
            <w:r>
              <w:rPr>
                <w:b/>
              </w:rPr>
              <w:tab/>
              <w:t>Email:</w:t>
            </w:r>
            <w:r>
              <w:t xml:space="preserve">  sbrubinson@gmail.com</w:t>
            </w:r>
          </w:p>
        </w:tc>
        <w:tc>
          <w:tcPr>
            <w:tcW w:w="360" w:type="dxa"/>
          </w:tcPr>
          <w:p w:rsidR="000B0876" w:rsidRDefault="000B0876" w:rsidP="00397AF1"/>
        </w:tc>
      </w:tr>
    </w:tbl>
    <w:p w:rsidR="000B0876" w:rsidRDefault="000B0876" w:rsidP="00014A2B">
      <w:pPr>
        <w:pStyle w:val="Heading1"/>
        <w:rPr>
          <w:b/>
          <w:sz w:val="28"/>
          <w:szCs w:val="28"/>
        </w:rPr>
      </w:pPr>
      <w:r w:rsidRPr="004C7994">
        <w:rPr>
          <w:b/>
          <w:sz w:val="28"/>
          <w:szCs w:val="28"/>
        </w:rPr>
        <w:t>SUMMARY</w:t>
      </w:r>
      <w:bookmarkStart w:id="0" w:name="_GoBack"/>
      <w:bookmarkEnd w:id="0"/>
    </w:p>
    <w:p w:rsidR="009607AF" w:rsidRPr="009607AF" w:rsidRDefault="009607AF" w:rsidP="009607AF"/>
    <w:p w:rsidR="00A05663" w:rsidRDefault="00912CFB" w:rsidP="00A05663">
      <w:pPr>
        <w:numPr>
          <w:ilvl w:val="0"/>
          <w:numId w:val="3"/>
        </w:numPr>
        <w:spacing w:after="0" w:line="240" w:lineRule="auto"/>
      </w:pPr>
      <w:r>
        <w:t>Seasoned Trade Compliance Professional</w:t>
      </w:r>
      <w:r w:rsidR="00DA1713">
        <w:t xml:space="preserve"> and Licensed US Customs Broker.</w:t>
      </w:r>
    </w:p>
    <w:p w:rsidR="000B0876" w:rsidRDefault="000B0876" w:rsidP="000B0876">
      <w:pPr>
        <w:numPr>
          <w:ilvl w:val="0"/>
          <w:numId w:val="3"/>
        </w:numPr>
        <w:spacing w:after="0" w:line="240" w:lineRule="auto"/>
      </w:pPr>
      <w:r>
        <w:t>Subject matter expert on Customs, EAR/ECCN, HT</w:t>
      </w:r>
      <w:r w:rsidR="009F65A0">
        <w:t>S classification, ITAR &amp; many other aspects of</w:t>
      </w:r>
      <w:r w:rsidR="004C5FD4">
        <w:t xml:space="preserve"> International Trade Compliance and International Business </w:t>
      </w:r>
      <w:r w:rsidR="00670304">
        <w:t>in general.</w:t>
      </w:r>
    </w:p>
    <w:p w:rsidR="006837D5" w:rsidRDefault="000B0876" w:rsidP="00F81186">
      <w:pPr>
        <w:numPr>
          <w:ilvl w:val="0"/>
          <w:numId w:val="3"/>
        </w:numPr>
        <w:spacing w:after="0" w:line="240" w:lineRule="auto"/>
      </w:pPr>
      <w:r>
        <w:t xml:space="preserve">Extensive experience in multiple industries: </w:t>
      </w:r>
      <w:r w:rsidR="00FA5966">
        <w:t>3PL, Automotive</w:t>
      </w:r>
      <w:r w:rsidR="00533ED2">
        <w:t xml:space="preserve"> OEM</w:t>
      </w:r>
      <w:r w:rsidR="00030C03">
        <w:t xml:space="preserve"> and First Tier supplier</w:t>
      </w:r>
      <w:r w:rsidR="00FA5966">
        <w:t>, Chemical,</w:t>
      </w:r>
      <w:r w:rsidR="005527CA">
        <w:t xml:space="preserve"> Cosmetics</w:t>
      </w:r>
      <w:r w:rsidR="0052370E">
        <w:t>,</w:t>
      </w:r>
      <w:r w:rsidR="00FA5966">
        <w:t xml:space="preserve"> </w:t>
      </w:r>
      <w:r w:rsidR="007A2BA9">
        <w:t>E-Commerce</w:t>
      </w:r>
      <w:r w:rsidR="00DB33F3">
        <w:t xml:space="preserve"> </w:t>
      </w:r>
      <w:r w:rsidR="004C329F">
        <w:t xml:space="preserve">Fulfillment, </w:t>
      </w:r>
      <w:r w:rsidR="00AD77F7">
        <w:t xml:space="preserve">High Tech, HVAC, </w:t>
      </w:r>
      <w:r w:rsidR="0052370E">
        <w:t>Medica</w:t>
      </w:r>
      <w:r w:rsidR="00C8511C">
        <w:t>l Devices, Textiles and Apparel</w:t>
      </w:r>
      <w:r w:rsidR="003E4D81">
        <w:t xml:space="preserve"> </w:t>
      </w:r>
      <w:r w:rsidR="000F7DDC">
        <w:t>&amp; Retail</w:t>
      </w:r>
      <w:r w:rsidR="00F81186">
        <w:t>.</w:t>
      </w:r>
    </w:p>
    <w:p w:rsidR="00704C4B" w:rsidRDefault="008B6083" w:rsidP="00211E66">
      <w:pPr>
        <w:numPr>
          <w:ilvl w:val="0"/>
          <w:numId w:val="3"/>
        </w:numPr>
        <w:spacing w:after="0" w:line="240" w:lineRule="auto"/>
      </w:pPr>
      <w:r>
        <w:t>Fluent in English and German.</w:t>
      </w:r>
    </w:p>
    <w:p w:rsidR="00D537F5" w:rsidRPr="008B6083" w:rsidRDefault="00D537F5" w:rsidP="00D537F5">
      <w:pPr>
        <w:spacing w:after="0" w:line="240" w:lineRule="auto"/>
        <w:ind w:left="360"/>
      </w:pPr>
    </w:p>
    <w:p w:rsidR="000B0876" w:rsidRPr="001E5E48" w:rsidRDefault="000B0876" w:rsidP="00211E66">
      <w:pPr>
        <w:pStyle w:val="Heading1"/>
        <w:rPr>
          <w:b/>
          <w:sz w:val="28"/>
          <w:szCs w:val="28"/>
        </w:rPr>
      </w:pPr>
      <w:r w:rsidRPr="001E5E48">
        <w:rPr>
          <w:b/>
          <w:sz w:val="28"/>
          <w:szCs w:val="28"/>
        </w:rPr>
        <w:t xml:space="preserve">PROFESSIONAL EXPERIENCE – </w:t>
      </w:r>
    </w:p>
    <w:p w:rsidR="00081D1F" w:rsidRPr="00081D1F" w:rsidRDefault="00081D1F" w:rsidP="00081D1F"/>
    <w:p w:rsidR="00201D19" w:rsidRDefault="005A1A32" w:rsidP="00397AF1">
      <w:r w:rsidRPr="002C4202">
        <w:rPr>
          <w:b/>
        </w:rPr>
        <w:t>Arvato B</w:t>
      </w:r>
      <w:r w:rsidR="00D93CA7" w:rsidRPr="002C4202">
        <w:rPr>
          <w:b/>
        </w:rPr>
        <w:t xml:space="preserve">ertelsmann, </w:t>
      </w:r>
      <w:r w:rsidR="0057075A" w:rsidRPr="00201D19">
        <w:rPr>
          <w:b/>
          <w:i/>
        </w:rPr>
        <w:t>Trade Compliance Manager</w:t>
      </w:r>
      <w:r w:rsidR="00870E6A" w:rsidRPr="008D10CC">
        <w:rPr>
          <w:b/>
        </w:rPr>
        <w:t>, Senior Trade Compliance Advisor</w:t>
      </w:r>
      <w:r w:rsidR="003E4B1C" w:rsidRPr="008D10CC">
        <w:rPr>
          <w:b/>
        </w:rPr>
        <w:t>.</w:t>
      </w:r>
      <w:r w:rsidR="003E4B1C">
        <w:t xml:space="preserve"> </w:t>
      </w:r>
      <w:r w:rsidR="0057075A">
        <w:t xml:space="preserve"> Ple</w:t>
      </w:r>
      <w:r w:rsidR="00DD06AF">
        <w:t>asant Prairie, WI, 2016-2017</w:t>
      </w:r>
    </w:p>
    <w:p w:rsidR="00201D19" w:rsidRDefault="008E43F4" w:rsidP="00201D19">
      <w:pPr>
        <w:pStyle w:val="ListParagraph"/>
        <w:numPr>
          <w:ilvl w:val="0"/>
          <w:numId w:val="6"/>
        </w:numPr>
      </w:pPr>
      <w:r>
        <w:t xml:space="preserve">Compliance </w:t>
      </w:r>
      <w:r w:rsidR="00FF44F8">
        <w:t>generalist, focusing on Import</w:t>
      </w:r>
      <w:r w:rsidR="008A11CA">
        <w:t>, Export and Customs compliance</w:t>
      </w:r>
      <w:r w:rsidR="005C4375">
        <w:t xml:space="preserve"> in the Americas for the</w:t>
      </w:r>
      <w:r w:rsidR="00F27CF4">
        <w:t xml:space="preserve"> warehousing and distribution </w:t>
      </w:r>
      <w:r w:rsidR="00FF049D">
        <w:t xml:space="preserve">division of a very large </w:t>
      </w:r>
      <w:r w:rsidR="00606AA6">
        <w:t xml:space="preserve">multinational </w:t>
      </w:r>
      <w:r w:rsidR="00BF5616">
        <w:t>multimedia company</w:t>
      </w:r>
      <w:r w:rsidR="00027818">
        <w:t xml:space="preserve"> headquartered in Germany.</w:t>
      </w:r>
    </w:p>
    <w:p w:rsidR="00270679" w:rsidRDefault="00526345" w:rsidP="00201D19">
      <w:pPr>
        <w:pStyle w:val="ListParagraph"/>
        <w:numPr>
          <w:ilvl w:val="0"/>
          <w:numId w:val="6"/>
        </w:numPr>
      </w:pPr>
      <w:r>
        <w:t xml:space="preserve">Designed and implemented processes </w:t>
      </w:r>
      <w:r w:rsidR="00521C17">
        <w:t xml:space="preserve">to manage Hazardous Materials </w:t>
      </w:r>
      <w:r w:rsidR="00C315B8">
        <w:t xml:space="preserve">shipping </w:t>
      </w:r>
      <w:r w:rsidR="00D232B4">
        <w:t>compliance</w:t>
      </w:r>
      <w:r w:rsidR="00505013">
        <w:t xml:space="preserve"> in a high volume distribution environment.</w:t>
      </w:r>
      <w:r w:rsidR="00160C50">
        <w:t xml:space="preserve"> Manage existing C-TPAT </w:t>
      </w:r>
      <w:r w:rsidR="00C94C1C">
        <w:t xml:space="preserve">program, and consult internally on cargo security </w:t>
      </w:r>
      <w:r w:rsidR="00D1323B">
        <w:t>compliance.</w:t>
      </w:r>
    </w:p>
    <w:p w:rsidR="00916B9B" w:rsidRDefault="00475C9E" w:rsidP="00201D19">
      <w:pPr>
        <w:pStyle w:val="ListParagraph"/>
        <w:numPr>
          <w:ilvl w:val="0"/>
          <w:numId w:val="6"/>
        </w:numPr>
      </w:pPr>
      <w:r>
        <w:t xml:space="preserve">Active in the </w:t>
      </w:r>
      <w:r w:rsidR="007938A2">
        <w:t>strategic and operational aspects</w:t>
      </w:r>
      <w:r w:rsidR="000A3070">
        <w:t xml:space="preserve"> of </w:t>
      </w:r>
      <w:r w:rsidR="00153369">
        <w:t>international distribution</w:t>
      </w:r>
      <w:r w:rsidR="008E2BF5">
        <w:t xml:space="preserve"> processes </w:t>
      </w:r>
      <w:r w:rsidR="0010578B">
        <w:t>for clients in multiple industries</w:t>
      </w:r>
      <w:r w:rsidR="006F4F81">
        <w:t xml:space="preserve">, including </w:t>
      </w:r>
      <w:r w:rsidR="002D2BFF">
        <w:t>apparel</w:t>
      </w:r>
      <w:r w:rsidR="00446D1A">
        <w:t xml:space="preserve">, cosmetics, </w:t>
      </w:r>
      <w:r w:rsidR="00E73D39">
        <w:t xml:space="preserve">electronics, </w:t>
      </w:r>
      <w:r w:rsidR="008478FE">
        <w:t>medical equipment,</w:t>
      </w:r>
      <w:r w:rsidR="00087011">
        <w:t xml:space="preserve"> </w:t>
      </w:r>
      <w:r w:rsidR="00E9676F">
        <w:t>promotional products,</w:t>
      </w:r>
      <w:r w:rsidR="00E73D39">
        <w:t xml:space="preserve"> </w:t>
      </w:r>
      <w:r w:rsidR="00F929D8">
        <w:t xml:space="preserve">and </w:t>
      </w:r>
      <w:r w:rsidR="00E73D39">
        <w:t>retail</w:t>
      </w:r>
      <w:r w:rsidR="00F929D8">
        <w:t>.</w:t>
      </w:r>
    </w:p>
    <w:p w:rsidR="00D00DCF" w:rsidRDefault="00D00DCF" w:rsidP="00201D19">
      <w:pPr>
        <w:pStyle w:val="ListParagraph"/>
        <w:numPr>
          <w:ilvl w:val="0"/>
          <w:numId w:val="6"/>
        </w:numPr>
      </w:pPr>
      <w:r>
        <w:t xml:space="preserve">Interact with </w:t>
      </w:r>
      <w:r w:rsidR="00932EAA">
        <w:t xml:space="preserve">and </w:t>
      </w:r>
      <w:r w:rsidR="00A37F31">
        <w:t xml:space="preserve">advise </w:t>
      </w:r>
      <w:r>
        <w:t xml:space="preserve">clients </w:t>
      </w:r>
      <w:r w:rsidR="003C669C">
        <w:t xml:space="preserve">worldwide on international trade compliance </w:t>
      </w:r>
      <w:r w:rsidR="00DB4660">
        <w:t xml:space="preserve">matters, </w:t>
      </w:r>
      <w:r w:rsidR="00A37F31">
        <w:t>as part of a global team of trade compli</w:t>
      </w:r>
      <w:r w:rsidR="00730E8B">
        <w:t>ance professionals.</w:t>
      </w:r>
    </w:p>
    <w:p w:rsidR="005A1A32" w:rsidRDefault="00F929D8" w:rsidP="00397AF1">
      <w:pPr>
        <w:pStyle w:val="ListParagraph"/>
        <w:numPr>
          <w:ilvl w:val="0"/>
          <w:numId w:val="6"/>
        </w:numPr>
      </w:pPr>
      <w:r>
        <w:t>Supervise</w:t>
      </w:r>
      <w:r w:rsidR="004A770E">
        <w:t xml:space="preserve">d </w:t>
      </w:r>
      <w:r w:rsidR="00457447">
        <w:t>a team of three</w:t>
      </w:r>
      <w:r w:rsidR="00385DF5">
        <w:t xml:space="preserve"> people at Analyst/Specialist</w:t>
      </w:r>
      <w:r w:rsidR="009164D9">
        <w:t xml:space="preserve"> levels.</w:t>
      </w:r>
    </w:p>
    <w:p w:rsidR="000B0876" w:rsidRDefault="000B0876" w:rsidP="00397AF1">
      <w:r>
        <w:rPr>
          <w:b/>
        </w:rPr>
        <w:t xml:space="preserve">Harley-Davidson Motor Company, </w:t>
      </w:r>
      <w:r>
        <w:rPr>
          <w:b/>
          <w:i/>
        </w:rPr>
        <w:t>Product &amp; Compliance Manager, General Merchandise</w:t>
      </w:r>
      <w:r>
        <w:t xml:space="preserve"> </w:t>
      </w:r>
      <w:r>
        <w:rPr>
          <w:b/>
        </w:rPr>
        <w:t xml:space="preserve">– </w:t>
      </w:r>
      <w:r>
        <w:t>Milwaukee, WI.</w:t>
      </w:r>
      <w:r>
        <w:rPr>
          <w:b/>
        </w:rPr>
        <w:t xml:space="preserve"> </w:t>
      </w:r>
      <w:r>
        <w:t xml:space="preserve"> </w:t>
      </w:r>
      <w:r>
        <w:rPr>
          <w:i/>
        </w:rPr>
        <w:t>2013 to 2015</w:t>
      </w:r>
    </w:p>
    <w:p w:rsidR="000B0876" w:rsidRDefault="000B0876" w:rsidP="000B0876">
      <w:pPr>
        <w:numPr>
          <w:ilvl w:val="0"/>
          <w:numId w:val="1"/>
        </w:numPr>
        <w:spacing w:after="0" w:line="240" w:lineRule="auto"/>
      </w:pPr>
      <w:r>
        <w:t>Responsible for developing a new product compliance function for all sourced and licensed General Merchandise product lines globally.</w:t>
      </w:r>
    </w:p>
    <w:p w:rsidR="000B0876" w:rsidRDefault="000B0876" w:rsidP="000B0876">
      <w:pPr>
        <w:numPr>
          <w:ilvl w:val="0"/>
          <w:numId w:val="1"/>
        </w:numPr>
        <w:spacing w:after="0" w:line="240" w:lineRule="auto"/>
      </w:pPr>
      <w:r>
        <w:t>Product lines include functional motorcycle riding gear, protective helmets, eyewear and footwear, casual and seasonal apparel, and gift items.</w:t>
      </w:r>
    </w:p>
    <w:p w:rsidR="000B0876" w:rsidRDefault="000B0876" w:rsidP="00397AF1">
      <w:pPr>
        <w:numPr>
          <w:ilvl w:val="0"/>
          <w:numId w:val="1"/>
        </w:numPr>
        <w:spacing w:after="0" w:line="240" w:lineRule="auto"/>
      </w:pPr>
      <w:r>
        <w:t>Interact with colleagues across multiple geographic regions, product lines and disciplines.</w:t>
      </w:r>
    </w:p>
    <w:p w:rsidR="00FE324F" w:rsidRPr="00CA7D0B" w:rsidRDefault="00FE324F" w:rsidP="00FE324F">
      <w:pPr>
        <w:spacing w:after="0" w:line="240" w:lineRule="auto"/>
      </w:pPr>
    </w:p>
    <w:p w:rsidR="000B0876" w:rsidRPr="005A1A32" w:rsidRDefault="000B0876" w:rsidP="00397AF1">
      <w:r>
        <w:rPr>
          <w:b/>
        </w:rPr>
        <w:t>Johnson Controls Inc. – Building Efficiency Division</w:t>
      </w:r>
    </w:p>
    <w:p w:rsidR="000B0876" w:rsidRPr="006A0209" w:rsidRDefault="000B0876" w:rsidP="00397AF1">
      <w:pPr>
        <w:rPr>
          <w:i/>
        </w:rPr>
      </w:pPr>
      <w:r>
        <w:rPr>
          <w:b/>
          <w:i/>
        </w:rPr>
        <w:t>International</w:t>
      </w:r>
      <w:r w:rsidRPr="006A0209">
        <w:rPr>
          <w:b/>
          <w:i/>
        </w:rPr>
        <w:t xml:space="preserve"> Trade Compliance</w:t>
      </w:r>
      <w:r>
        <w:rPr>
          <w:b/>
          <w:i/>
        </w:rPr>
        <w:t xml:space="preserve"> Manager </w:t>
      </w:r>
      <w:r w:rsidRPr="006A0209">
        <w:rPr>
          <w:i/>
        </w:rPr>
        <w:t xml:space="preserve">(in </w:t>
      </w:r>
      <w:r>
        <w:rPr>
          <w:i/>
        </w:rPr>
        <w:t xml:space="preserve">Logistics </w:t>
      </w:r>
      <w:r w:rsidRPr="006A0209">
        <w:rPr>
          <w:i/>
        </w:rPr>
        <w:t xml:space="preserve"> function)</w:t>
      </w:r>
      <w:r w:rsidRPr="006A0209">
        <w:rPr>
          <w:b/>
          <w:i/>
        </w:rPr>
        <w:t xml:space="preserve"> </w:t>
      </w:r>
      <w:r w:rsidRPr="006A0209">
        <w:rPr>
          <w:i/>
        </w:rPr>
        <w:t xml:space="preserve">– </w:t>
      </w:r>
      <w:r>
        <w:t>Milwaukee</w:t>
      </w:r>
      <w:r w:rsidRPr="002A5CA5">
        <w:t xml:space="preserve">, WI. </w:t>
      </w:r>
      <w:r w:rsidRPr="009815AA">
        <w:rPr>
          <w:i/>
        </w:rPr>
        <w:t>20</w:t>
      </w:r>
      <w:r>
        <w:rPr>
          <w:i/>
        </w:rPr>
        <w:t xml:space="preserve">11 </w:t>
      </w:r>
      <w:r w:rsidRPr="009815AA">
        <w:rPr>
          <w:i/>
        </w:rPr>
        <w:t xml:space="preserve">to </w:t>
      </w:r>
      <w:r>
        <w:rPr>
          <w:i/>
        </w:rPr>
        <w:t>2012</w:t>
      </w:r>
    </w:p>
    <w:p w:rsidR="00552B1E" w:rsidRDefault="00552B1E" w:rsidP="000B0876">
      <w:pPr>
        <w:numPr>
          <w:ilvl w:val="0"/>
          <w:numId w:val="4"/>
        </w:numPr>
        <w:spacing w:after="0" w:line="240" w:lineRule="auto"/>
      </w:pPr>
      <w:r>
        <w:t xml:space="preserve">Instrumental in developing </w:t>
      </w:r>
      <w:r w:rsidR="006D7D4F">
        <w:t>an overarching International Trade Compliance</w:t>
      </w:r>
      <w:r w:rsidR="00F82369">
        <w:t xml:space="preserve"> strategy at the corporate level.</w:t>
      </w:r>
    </w:p>
    <w:p w:rsidR="000B0876" w:rsidRDefault="000B0876" w:rsidP="000B0876">
      <w:pPr>
        <w:numPr>
          <w:ilvl w:val="0"/>
          <w:numId w:val="4"/>
        </w:numPr>
        <w:spacing w:after="0" w:line="240" w:lineRule="auto"/>
      </w:pPr>
      <w:r>
        <w:t>Subject Matter Expert for International Tra</w:t>
      </w:r>
      <w:r w:rsidR="00E913E2">
        <w:t xml:space="preserve">de Compliance function for the </w:t>
      </w:r>
      <w:r>
        <w:t>Heating, Ventilation and Air Conditioning (HVAC) division of a diversified industrial conglomerate. Indirectly report to Legal in a matrixed environment.</w:t>
      </w:r>
    </w:p>
    <w:p w:rsidR="000B0876" w:rsidRDefault="000B0876" w:rsidP="000B0876">
      <w:pPr>
        <w:numPr>
          <w:ilvl w:val="0"/>
          <w:numId w:val="4"/>
        </w:numPr>
        <w:spacing w:after="0" w:line="240" w:lineRule="auto"/>
      </w:pPr>
      <w:r>
        <w:t>Responsible for developing the function from a limited and decentralized beginning, including strategy, policies and procedures.</w:t>
      </w:r>
    </w:p>
    <w:p w:rsidR="00081D1F" w:rsidRPr="00E07A10" w:rsidRDefault="000B0876" w:rsidP="00397AF1">
      <w:pPr>
        <w:numPr>
          <w:ilvl w:val="0"/>
          <w:numId w:val="4"/>
        </w:numPr>
        <w:spacing w:after="0" w:line="240" w:lineRule="auto"/>
      </w:pPr>
      <w:r>
        <w:t xml:space="preserve">Indirectly supervise staff in regional Trade Compliance positions. </w:t>
      </w:r>
    </w:p>
    <w:p w:rsidR="000B0876" w:rsidRPr="00662F4A" w:rsidRDefault="000B0876" w:rsidP="00397AF1">
      <w:r>
        <w:rPr>
          <w:b/>
        </w:rPr>
        <w:lastRenderedPageBreak/>
        <w:t xml:space="preserve">JohnsonDiversey Inc. - </w:t>
      </w:r>
      <w:r>
        <w:t>Commercial/Industrial Markets Division of SC Johnson &amp; Sons (Johnson Wax)</w:t>
      </w:r>
    </w:p>
    <w:p w:rsidR="000B0876" w:rsidRPr="006A0209" w:rsidRDefault="000B0876" w:rsidP="00397AF1">
      <w:pPr>
        <w:rPr>
          <w:i/>
        </w:rPr>
      </w:pPr>
      <w:r w:rsidRPr="006A0209">
        <w:rPr>
          <w:b/>
          <w:i/>
        </w:rPr>
        <w:t xml:space="preserve">Director, Global Trade Compliance </w:t>
      </w:r>
      <w:r w:rsidRPr="006A0209">
        <w:rPr>
          <w:i/>
        </w:rPr>
        <w:t>(in Regulatory Affairs function)</w:t>
      </w:r>
      <w:r w:rsidRPr="006A0209">
        <w:rPr>
          <w:b/>
          <w:i/>
        </w:rPr>
        <w:t xml:space="preserve"> </w:t>
      </w:r>
      <w:r w:rsidRPr="006A0209">
        <w:rPr>
          <w:i/>
        </w:rPr>
        <w:t xml:space="preserve">– </w:t>
      </w:r>
      <w:r w:rsidRPr="002A5CA5">
        <w:t xml:space="preserve">Sturtevant, WI. </w:t>
      </w:r>
      <w:r w:rsidRPr="009815AA">
        <w:rPr>
          <w:i/>
        </w:rPr>
        <w:t xml:space="preserve">2008 to </w:t>
      </w:r>
      <w:r>
        <w:rPr>
          <w:i/>
        </w:rPr>
        <w:t>2011</w:t>
      </w:r>
    </w:p>
    <w:p w:rsidR="000B0876" w:rsidRDefault="000B0876" w:rsidP="000B0876">
      <w:pPr>
        <w:numPr>
          <w:ilvl w:val="0"/>
          <w:numId w:val="4"/>
        </w:numPr>
        <w:spacing w:after="0" w:line="240" w:lineRule="auto"/>
      </w:pPr>
      <w:r>
        <w:t>Department head for Glob</w:t>
      </w:r>
      <w:r w:rsidR="005A4A9E">
        <w:t xml:space="preserve">al Trade Compliance </w:t>
      </w:r>
      <w:r w:rsidR="00740447">
        <w:t>for</w:t>
      </w:r>
      <w:r>
        <w:t xml:space="preserve"> the commercial/industrial markets division of Johnson Wax.</w:t>
      </w:r>
    </w:p>
    <w:p w:rsidR="000B0876" w:rsidRDefault="000B0876" w:rsidP="000B0876">
      <w:pPr>
        <w:numPr>
          <w:ilvl w:val="0"/>
          <w:numId w:val="4"/>
        </w:numPr>
        <w:spacing w:after="0" w:line="240" w:lineRule="auto"/>
      </w:pPr>
      <w:r>
        <w:t>Responsible for expanding the function geographically beyond North America.</w:t>
      </w:r>
    </w:p>
    <w:p w:rsidR="000B0876" w:rsidRDefault="000B0876" w:rsidP="000B0876">
      <w:pPr>
        <w:numPr>
          <w:ilvl w:val="0"/>
          <w:numId w:val="4"/>
        </w:numPr>
        <w:spacing w:after="0" w:line="240" w:lineRule="auto"/>
      </w:pPr>
      <w:r>
        <w:t>Directly supervise two Global Trade Compliance Specialists, indirectly supervise Global Trade Operations team of 6 in matrixed environment.</w:t>
      </w:r>
    </w:p>
    <w:p w:rsidR="000B0876" w:rsidRPr="003B115D" w:rsidRDefault="000B0876" w:rsidP="000B0876">
      <w:pPr>
        <w:numPr>
          <w:ilvl w:val="0"/>
          <w:numId w:val="4"/>
        </w:numPr>
        <w:spacing w:after="0" w:line="240" w:lineRule="auto"/>
      </w:pPr>
      <w:r>
        <w:t>Foreign Customs audit experience in multiple countries, including C-TPAT foreign validation visits.</w:t>
      </w:r>
    </w:p>
    <w:p w:rsidR="000B0876" w:rsidRDefault="000B0876" w:rsidP="00397AF1">
      <w:pPr>
        <w:rPr>
          <w:b/>
        </w:rPr>
      </w:pPr>
    </w:p>
    <w:p w:rsidR="000B0876" w:rsidRDefault="000B0876" w:rsidP="00397AF1">
      <w:r>
        <w:rPr>
          <w:b/>
          <w:i/>
        </w:rPr>
        <w:t>Director</w:t>
      </w:r>
      <w:r w:rsidRPr="00D75F47">
        <w:rPr>
          <w:b/>
          <w:i/>
        </w:rPr>
        <w:t xml:space="preserve">, </w:t>
      </w:r>
      <w:r>
        <w:rPr>
          <w:b/>
          <w:i/>
        </w:rPr>
        <w:t xml:space="preserve">Global Import/Export </w:t>
      </w:r>
      <w:r w:rsidRPr="006A0209">
        <w:rPr>
          <w:i/>
        </w:rPr>
        <w:t>(in Global Value Chain function)</w:t>
      </w:r>
      <w:r>
        <w:rPr>
          <w:b/>
        </w:rPr>
        <w:t xml:space="preserve"> – </w:t>
      </w:r>
      <w:r w:rsidRPr="002A5CA5">
        <w:t>Sturtevant, WI</w:t>
      </w:r>
      <w:r>
        <w:t xml:space="preserve">. </w:t>
      </w:r>
      <w:r w:rsidRPr="009815AA">
        <w:rPr>
          <w:i/>
        </w:rPr>
        <w:t>2006-2008</w:t>
      </w:r>
    </w:p>
    <w:p w:rsidR="000B0876" w:rsidRDefault="000B0876" w:rsidP="000B0876">
      <w:pPr>
        <w:numPr>
          <w:ilvl w:val="0"/>
          <w:numId w:val="2"/>
        </w:numPr>
        <w:spacing w:after="0" w:line="240" w:lineRule="auto"/>
      </w:pPr>
      <w:r>
        <w:t>Department head for global import/export planning, customer service, logistics and international trade compliance. Initial focus was on North America.</w:t>
      </w:r>
    </w:p>
    <w:p w:rsidR="000B0876" w:rsidRDefault="000B0876" w:rsidP="000B0876">
      <w:pPr>
        <w:numPr>
          <w:ilvl w:val="0"/>
          <w:numId w:val="2"/>
        </w:numPr>
        <w:spacing w:after="0" w:line="240" w:lineRule="auto"/>
      </w:pPr>
      <w:r>
        <w:t xml:space="preserve">Originally directly supervised staff of 8, including 3 indirect reports. Designed, proposed and successfully reorganized the existing Import/Export function (2006) adding staff to manage North American needs. Later reorganized existing staff to divide the function into Compliance and Operations (2008), reducing headcount by one and re-assigning the displaced employee. </w:t>
      </w:r>
    </w:p>
    <w:p w:rsidR="000B0876" w:rsidRDefault="000B0876" w:rsidP="000B0876">
      <w:pPr>
        <w:numPr>
          <w:ilvl w:val="0"/>
          <w:numId w:val="2"/>
        </w:numPr>
        <w:spacing w:after="0" w:line="240" w:lineRule="auto"/>
      </w:pPr>
      <w:r>
        <w:t>Led Canadian Customs audit, mitigating AMPS penalty risk of US$2.5MM to zero while receiving a refund of US$15K.</w:t>
      </w:r>
    </w:p>
    <w:p w:rsidR="000B0876" w:rsidRDefault="000B0876" w:rsidP="000B0876">
      <w:pPr>
        <w:numPr>
          <w:ilvl w:val="0"/>
          <w:numId w:val="2"/>
        </w:numPr>
        <w:spacing w:after="0" w:line="240" w:lineRule="auto"/>
      </w:pPr>
      <w:r>
        <w:t>Was project manager for the successful implementation and geographic expansion of a restricted party screening system for export compliance.</w:t>
      </w:r>
    </w:p>
    <w:p w:rsidR="000B0876" w:rsidRDefault="000B0876" w:rsidP="000B0876">
      <w:pPr>
        <w:numPr>
          <w:ilvl w:val="0"/>
          <w:numId w:val="2"/>
        </w:numPr>
        <w:spacing w:after="0" w:line="240" w:lineRule="auto"/>
      </w:pPr>
      <w:r>
        <w:t>Managed C-TPAT application and validation. JohnsonDiversey is now a Tier II validated member.</w:t>
      </w:r>
    </w:p>
    <w:p w:rsidR="000B0876" w:rsidRDefault="000B0876" w:rsidP="00397AF1">
      <w:pPr>
        <w:rPr>
          <w:b/>
        </w:rPr>
      </w:pPr>
    </w:p>
    <w:p w:rsidR="000B0876" w:rsidRDefault="000B0876" w:rsidP="00397AF1">
      <w:r>
        <w:rPr>
          <w:b/>
        </w:rPr>
        <w:t xml:space="preserve">Case New Holland (Division of FIAT, S.P.A.), </w:t>
      </w:r>
      <w:r w:rsidRPr="00D75F47">
        <w:rPr>
          <w:b/>
          <w:i/>
        </w:rPr>
        <w:t>Manager</w:t>
      </w:r>
      <w:r>
        <w:rPr>
          <w:b/>
          <w:i/>
        </w:rPr>
        <w:t>/Director</w:t>
      </w:r>
      <w:r w:rsidRPr="00D75F47">
        <w:rPr>
          <w:b/>
          <w:i/>
        </w:rPr>
        <w:t>, Customs &amp; Compliance</w:t>
      </w:r>
      <w:r>
        <w:rPr>
          <w:b/>
        </w:rPr>
        <w:t xml:space="preserve"> – </w:t>
      </w:r>
      <w:r w:rsidRPr="00D75F47">
        <w:t>Racine, WI</w:t>
      </w:r>
      <w:r>
        <w:t xml:space="preserve">. </w:t>
      </w:r>
      <w:r w:rsidRPr="009520A8">
        <w:rPr>
          <w:i/>
        </w:rPr>
        <w:t>2005 - 2006</w:t>
      </w:r>
    </w:p>
    <w:p w:rsidR="000B0876" w:rsidRDefault="000B0876" w:rsidP="000B0876">
      <w:pPr>
        <w:numPr>
          <w:ilvl w:val="0"/>
          <w:numId w:val="2"/>
        </w:numPr>
        <w:spacing w:after="0" w:line="240" w:lineRule="auto"/>
      </w:pPr>
      <w:r>
        <w:t>Department head for North American Customs &amp; International Trade Compliance for multinational manufacturer and distributor of heavy equipment for agriculture and construction. Directly supervise staff of 5 licensed Customs brokers.</w:t>
      </w:r>
    </w:p>
    <w:p w:rsidR="000B0876" w:rsidRDefault="000B0876" w:rsidP="000B0876">
      <w:pPr>
        <w:numPr>
          <w:ilvl w:val="0"/>
          <w:numId w:val="2"/>
        </w:numPr>
        <w:spacing w:after="0" w:line="240" w:lineRule="auto"/>
      </w:pPr>
      <w:r>
        <w:t>Managed 2 consecutive US Customs Focused Assessments.</w:t>
      </w:r>
    </w:p>
    <w:p w:rsidR="000B0876" w:rsidRDefault="000B0876" w:rsidP="000B0876">
      <w:pPr>
        <w:numPr>
          <w:ilvl w:val="0"/>
          <w:numId w:val="2"/>
        </w:numPr>
        <w:spacing w:after="0" w:line="240" w:lineRule="auto"/>
      </w:pPr>
      <w:r>
        <w:t>Applied for C-TPAT membership for Case New Holland. Validation occurred in 2009.</w:t>
      </w:r>
    </w:p>
    <w:p w:rsidR="000B0876" w:rsidRPr="00D75F47" w:rsidRDefault="000B0876" w:rsidP="000B0876">
      <w:pPr>
        <w:numPr>
          <w:ilvl w:val="0"/>
          <w:numId w:val="2"/>
        </w:numPr>
        <w:spacing w:after="0" w:line="240" w:lineRule="auto"/>
      </w:pPr>
      <w:r>
        <w:t>Involved in multi-regional and global compliance activities.</w:t>
      </w:r>
    </w:p>
    <w:p w:rsidR="008845B8" w:rsidRDefault="008845B8" w:rsidP="00397AF1">
      <w:pPr>
        <w:rPr>
          <w:b/>
        </w:rPr>
      </w:pPr>
    </w:p>
    <w:p w:rsidR="000B0876" w:rsidRDefault="000B0876" w:rsidP="00397AF1">
      <w:r>
        <w:rPr>
          <w:b/>
        </w:rPr>
        <w:t xml:space="preserve">Harley-Davidson Motor Company, </w:t>
      </w:r>
      <w:r>
        <w:rPr>
          <w:b/>
          <w:i/>
        </w:rPr>
        <w:t>Customs Manager</w:t>
      </w:r>
      <w:r>
        <w:t xml:space="preserve"> </w:t>
      </w:r>
      <w:r>
        <w:rPr>
          <w:b/>
        </w:rPr>
        <w:t xml:space="preserve">– </w:t>
      </w:r>
      <w:r>
        <w:t>Milwaukee, WI.</w:t>
      </w:r>
      <w:r>
        <w:rPr>
          <w:b/>
        </w:rPr>
        <w:t xml:space="preserve"> </w:t>
      </w:r>
      <w:r>
        <w:t xml:space="preserve"> </w:t>
      </w:r>
      <w:r>
        <w:rPr>
          <w:i/>
        </w:rPr>
        <w:t>1999- 2005</w:t>
      </w:r>
    </w:p>
    <w:p w:rsidR="000B0876" w:rsidRDefault="000B0876" w:rsidP="000B0876">
      <w:pPr>
        <w:numPr>
          <w:ilvl w:val="0"/>
          <w:numId w:val="1"/>
        </w:numPr>
        <w:spacing w:after="0" w:line="240" w:lineRule="auto"/>
      </w:pPr>
      <w:r>
        <w:t>Responsible for international transportation and Customs compliance for all product lines, including motorcycles, parts &amp; accessories, apparel, and giftware.</w:t>
      </w:r>
    </w:p>
    <w:p w:rsidR="000B0876" w:rsidRDefault="000B0876" w:rsidP="000B0876">
      <w:pPr>
        <w:numPr>
          <w:ilvl w:val="0"/>
          <w:numId w:val="1"/>
        </w:numPr>
        <w:spacing w:after="0" w:line="240" w:lineRule="auto"/>
      </w:pPr>
      <w:r>
        <w:t>Active in corporate transportation purchasi</w:t>
      </w:r>
      <w:r w:rsidR="00A032F0">
        <w:t xml:space="preserve">ng council. </w:t>
      </w:r>
      <w:r>
        <w:t xml:space="preserve">Reviewed and negotiated new ocean service contracts (5000 TEU annual volume), resulting in annual savings in excess of $1,500,000. </w:t>
      </w:r>
    </w:p>
    <w:p w:rsidR="000B0876" w:rsidRDefault="000B0876" w:rsidP="000B0876">
      <w:pPr>
        <w:numPr>
          <w:ilvl w:val="0"/>
          <w:numId w:val="1"/>
        </w:numPr>
        <w:spacing w:after="0" w:line="240" w:lineRule="auto"/>
      </w:pPr>
      <w:r>
        <w:t>Chairman of Customs compliance team, which manages all import and export operations activity for H-D.</w:t>
      </w:r>
    </w:p>
    <w:p w:rsidR="000B0876" w:rsidRDefault="009C57B9" w:rsidP="000B0876">
      <w:pPr>
        <w:numPr>
          <w:ilvl w:val="0"/>
          <w:numId w:val="1"/>
        </w:numPr>
        <w:spacing w:after="0" w:line="240" w:lineRule="auto"/>
      </w:pPr>
      <w:r>
        <w:t>Lead</w:t>
      </w:r>
      <w:r w:rsidR="000B0876">
        <w:t xml:space="preserve"> H-D’s self-assessment of Customs compliance, including the ongoing development and implementation of effective processes where none existed previously. Work closely with internal and external legal counsel, and across all organizational levels and operating divisions to assure compliance.</w:t>
      </w:r>
      <w:r w:rsidR="00EF139A">
        <w:t xml:space="preserve"> </w:t>
      </w:r>
      <w:r w:rsidR="009C4811">
        <w:t>Attained C-TPAT membership for H-</w:t>
      </w:r>
      <w:r w:rsidR="00172C68">
        <w:t>D.</w:t>
      </w:r>
    </w:p>
    <w:p w:rsidR="000B0876" w:rsidRDefault="000B0876" w:rsidP="000B0876">
      <w:pPr>
        <w:numPr>
          <w:ilvl w:val="0"/>
          <w:numId w:val="1"/>
        </w:numPr>
        <w:spacing w:after="0" w:line="240" w:lineRule="auto"/>
      </w:pPr>
      <w:r>
        <w:t>Special projects: Active in joint venture activity between H-D and</w:t>
      </w:r>
      <w:r w:rsidR="003F3AAE">
        <w:t xml:space="preserve"> Porsche. Support </w:t>
      </w:r>
      <w:r>
        <w:t>assembly facility in Brazil.</w:t>
      </w:r>
    </w:p>
    <w:p w:rsidR="000B0876" w:rsidRDefault="000B0876" w:rsidP="00172C68">
      <w:pPr>
        <w:numPr>
          <w:ilvl w:val="0"/>
          <w:numId w:val="1"/>
        </w:numPr>
        <w:spacing w:after="0" w:line="240" w:lineRule="auto"/>
      </w:pPr>
      <w:r>
        <w:t>Directly supervise staff of one international logistics analyst.</w:t>
      </w:r>
    </w:p>
    <w:p w:rsidR="008845B8" w:rsidRDefault="008845B8" w:rsidP="00397AF1">
      <w:pPr>
        <w:rPr>
          <w:b/>
        </w:rPr>
      </w:pPr>
    </w:p>
    <w:p w:rsidR="00BA295B" w:rsidRDefault="00BA295B" w:rsidP="00397AF1">
      <w:pPr>
        <w:rPr>
          <w:b/>
        </w:rPr>
      </w:pPr>
    </w:p>
    <w:p w:rsidR="00BA295B" w:rsidRDefault="00BA295B" w:rsidP="00397AF1">
      <w:pPr>
        <w:rPr>
          <w:b/>
        </w:rPr>
      </w:pPr>
    </w:p>
    <w:p w:rsidR="00BA295B" w:rsidRDefault="00BA295B" w:rsidP="00397AF1">
      <w:pPr>
        <w:rPr>
          <w:b/>
        </w:rPr>
      </w:pPr>
    </w:p>
    <w:p w:rsidR="00A9069F" w:rsidRDefault="00A9069F" w:rsidP="00397AF1">
      <w:pPr>
        <w:rPr>
          <w:b/>
        </w:rPr>
      </w:pPr>
    </w:p>
    <w:p w:rsidR="000B0876" w:rsidRDefault="000B0876" w:rsidP="00397AF1">
      <w:r>
        <w:rPr>
          <w:b/>
        </w:rPr>
        <w:lastRenderedPageBreak/>
        <w:t>Tenneco Inc.</w:t>
      </w:r>
      <w:r>
        <w:t xml:space="preserve">  </w:t>
      </w:r>
      <w:r>
        <w:rPr>
          <w:i/>
        </w:rPr>
        <w:t>1996 – 1999</w:t>
      </w:r>
    </w:p>
    <w:p w:rsidR="000B0876" w:rsidRPr="00BE1C01" w:rsidRDefault="000B0876" w:rsidP="00397AF1">
      <w:r>
        <w:rPr>
          <w:b/>
          <w:i/>
        </w:rPr>
        <w:tab/>
      </w:r>
      <w:r w:rsidRPr="00BE1C01">
        <w:rPr>
          <w:i/>
        </w:rPr>
        <w:t>Manager, International Operations, Tenneco Worldwide Logistics</w:t>
      </w:r>
      <w:r>
        <w:t xml:space="preserve"> </w:t>
      </w:r>
      <w:r>
        <w:rPr>
          <w:b/>
        </w:rPr>
        <w:t>–</w:t>
      </w:r>
      <w:r>
        <w:t xml:space="preserve"> Lake Forest, IL.</w:t>
      </w:r>
    </w:p>
    <w:p w:rsidR="000B0876" w:rsidRDefault="000B0876" w:rsidP="00397AF1">
      <w:r>
        <w:tab/>
      </w:r>
      <w:r w:rsidRPr="00BE1C01">
        <w:t>International Transportation Administrator, Tenneco Automotive Division</w:t>
      </w:r>
      <w:r>
        <w:t xml:space="preserve"> – Deerfield, IL.</w:t>
      </w:r>
    </w:p>
    <w:p w:rsidR="000B0876" w:rsidRDefault="000B0876" w:rsidP="00397AF1">
      <w:pPr>
        <w:rPr>
          <w:i/>
        </w:rPr>
      </w:pPr>
      <w:r>
        <w:rPr>
          <w:b/>
        </w:rPr>
        <w:t>Montgomery Ward &amp; Co., Inc.</w:t>
      </w:r>
      <w:r>
        <w:t>– Chicago, IL Headquarters of large retailer.</w:t>
      </w:r>
      <w:r>
        <w:rPr>
          <w:b/>
        </w:rPr>
        <w:t xml:space="preserve"> </w:t>
      </w:r>
      <w:r>
        <w:t xml:space="preserve"> </w:t>
      </w:r>
      <w:r>
        <w:rPr>
          <w:i/>
        </w:rPr>
        <w:t>1995 – 1996</w:t>
      </w:r>
    </w:p>
    <w:p w:rsidR="000B0876" w:rsidRPr="00BA6465" w:rsidRDefault="000B0876" w:rsidP="00BA6465">
      <w:pPr>
        <w:ind w:left="720"/>
      </w:pPr>
      <w:r w:rsidRPr="00614E79">
        <w:t>Customs Manager</w:t>
      </w:r>
      <w:r>
        <w:t xml:space="preserve">  </w:t>
      </w:r>
    </w:p>
    <w:p w:rsidR="000B0876" w:rsidRDefault="000B0876" w:rsidP="00397AF1">
      <w:pPr>
        <w:rPr>
          <w:i/>
        </w:rPr>
      </w:pPr>
      <w:r>
        <w:rPr>
          <w:b/>
        </w:rPr>
        <w:t xml:space="preserve">Motorola Cellular Subscriber Group – </w:t>
      </w:r>
      <w:r>
        <w:t xml:space="preserve">Libertyville, IL.  </w:t>
      </w:r>
      <w:r>
        <w:rPr>
          <w:i/>
        </w:rPr>
        <w:t>1994 – 1995</w:t>
      </w:r>
    </w:p>
    <w:p w:rsidR="000B0876" w:rsidRDefault="000B0876" w:rsidP="00415375">
      <w:pPr>
        <w:pStyle w:val="Heading2"/>
        <w:ind w:left="720"/>
        <w:rPr>
          <w:color w:val="000000" w:themeColor="text1"/>
          <w:sz w:val="22"/>
          <w:szCs w:val="22"/>
        </w:rPr>
      </w:pPr>
      <w:r w:rsidRPr="00415375">
        <w:rPr>
          <w:color w:val="000000" w:themeColor="text1"/>
          <w:sz w:val="22"/>
          <w:szCs w:val="22"/>
        </w:rPr>
        <w:t>Transportation Analyst – Imports</w:t>
      </w:r>
      <w:r w:rsidR="006D74FC" w:rsidRPr="00415375">
        <w:rPr>
          <w:color w:val="000000" w:themeColor="text1"/>
          <w:sz w:val="22"/>
          <w:szCs w:val="22"/>
        </w:rPr>
        <w:t xml:space="preserve"> and </w:t>
      </w:r>
      <w:r w:rsidRPr="00415375">
        <w:rPr>
          <w:color w:val="000000" w:themeColor="text1"/>
          <w:sz w:val="22"/>
          <w:szCs w:val="22"/>
        </w:rPr>
        <w:t>Transportation Group Leader – Outbound</w:t>
      </w:r>
    </w:p>
    <w:p w:rsidR="00415375" w:rsidRPr="00415375" w:rsidRDefault="00415375" w:rsidP="00415375"/>
    <w:p w:rsidR="000B0876" w:rsidRDefault="000B0876" w:rsidP="00397AF1">
      <w:r>
        <w:rPr>
          <w:b/>
        </w:rPr>
        <w:t xml:space="preserve">Océ USA -- </w:t>
      </w:r>
      <w:r>
        <w:t xml:space="preserve"> Itasca, IL US subsidiary of Dutch manufacturer of blueprint equipment, copiers and supplies. 1993 - 1994</w:t>
      </w:r>
    </w:p>
    <w:p w:rsidR="000B0876" w:rsidRPr="006D74FC" w:rsidRDefault="000B0876" w:rsidP="006D74FC">
      <w:pPr>
        <w:ind w:left="720"/>
        <w:rPr>
          <w:i/>
        </w:rPr>
      </w:pPr>
      <w:r>
        <w:rPr>
          <w:b/>
        </w:rPr>
        <w:t xml:space="preserve"> </w:t>
      </w:r>
      <w:r w:rsidR="006C61A1">
        <w:rPr>
          <w:b/>
        </w:rPr>
        <w:t xml:space="preserve"> </w:t>
      </w:r>
      <w:r w:rsidRPr="00614E79">
        <w:rPr>
          <w:i/>
        </w:rPr>
        <w:t>Senior Distribution Analyst</w:t>
      </w:r>
      <w:r w:rsidR="006C61A1">
        <w:rPr>
          <w:i/>
        </w:rPr>
        <w:t xml:space="preserve">, promoted from </w:t>
      </w:r>
      <w:r w:rsidRPr="00614E79">
        <w:rPr>
          <w:i/>
        </w:rPr>
        <w:t>Distribution Analyst</w:t>
      </w:r>
    </w:p>
    <w:p w:rsidR="000B0876" w:rsidRDefault="000B0876" w:rsidP="00397AF1">
      <w:pPr>
        <w:jc w:val="both"/>
        <w:rPr>
          <w:i/>
        </w:rPr>
      </w:pPr>
      <w:r>
        <w:rPr>
          <w:b/>
        </w:rPr>
        <w:t xml:space="preserve">Navistar International Transportation Corp. </w:t>
      </w:r>
      <w:r w:rsidRPr="00614E79">
        <w:t>(Now International Truck and Engine)</w:t>
      </w:r>
      <w:r>
        <w:rPr>
          <w:b/>
        </w:rPr>
        <w:t xml:space="preserve"> </w:t>
      </w:r>
      <w:r>
        <w:rPr>
          <w:b/>
          <w:i/>
        </w:rPr>
        <w:t xml:space="preserve">– </w:t>
      </w:r>
      <w:r>
        <w:t>Westchester, IL</w:t>
      </w:r>
      <w:r>
        <w:rPr>
          <w:i/>
        </w:rPr>
        <w:t>.  1988 – 1993</w:t>
      </w:r>
    </w:p>
    <w:p w:rsidR="000B0876" w:rsidRPr="00D15633" w:rsidRDefault="000B0876" w:rsidP="00D46F77">
      <w:pPr>
        <w:pStyle w:val="Heading3"/>
        <w:ind w:left="720"/>
        <w:rPr>
          <w:b/>
          <w:sz w:val="22"/>
          <w:szCs w:val="22"/>
        </w:rPr>
      </w:pPr>
      <w:r w:rsidRPr="00D15633">
        <w:rPr>
          <w:sz w:val="22"/>
          <w:szCs w:val="22"/>
        </w:rPr>
        <w:t>Transportation Analyst – New Truck Distribution</w:t>
      </w:r>
      <w:r w:rsidR="00FC49F6" w:rsidRPr="00D15633">
        <w:rPr>
          <w:sz w:val="22"/>
          <w:szCs w:val="22"/>
        </w:rPr>
        <w:t xml:space="preserve">, </w:t>
      </w:r>
      <w:r w:rsidRPr="00D15633">
        <w:rPr>
          <w:sz w:val="22"/>
          <w:szCs w:val="22"/>
        </w:rPr>
        <w:t>International Analyst</w:t>
      </w:r>
      <w:r w:rsidR="00D46F77" w:rsidRPr="00D15633">
        <w:rPr>
          <w:sz w:val="22"/>
          <w:szCs w:val="22"/>
        </w:rPr>
        <w:t xml:space="preserve"> and </w:t>
      </w:r>
      <w:r w:rsidRPr="00D15633">
        <w:rPr>
          <w:sz w:val="22"/>
          <w:szCs w:val="22"/>
        </w:rPr>
        <w:t>Production Foreman</w:t>
      </w:r>
    </w:p>
    <w:p w:rsidR="000B0876" w:rsidRDefault="000B0876" w:rsidP="00397AF1">
      <w:pPr>
        <w:pStyle w:val="Heading4"/>
      </w:pPr>
    </w:p>
    <w:p w:rsidR="000B0876" w:rsidRPr="003C1161" w:rsidRDefault="00C85642" w:rsidP="00397AF1">
      <w:pPr>
        <w:pStyle w:val="Heading4"/>
        <w:rPr>
          <w:b/>
          <w:i w:val="0"/>
          <w:color w:val="4472C4" w:themeColor="accent1"/>
          <w:sz w:val="28"/>
          <w:szCs w:val="28"/>
        </w:rPr>
      </w:pPr>
      <w:r w:rsidRPr="003C1161">
        <w:rPr>
          <w:b/>
          <w:i w:val="0"/>
          <w:color w:val="4472C4" w:themeColor="accent1"/>
          <w:sz w:val="28"/>
          <w:szCs w:val="28"/>
        </w:rPr>
        <w:t>SPECIAL QUALIFICATIONS &amp;</w:t>
      </w:r>
      <w:r w:rsidR="000C2CC5">
        <w:rPr>
          <w:b/>
          <w:i w:val="0"/>
          <w:color w:val="4472C4" w:themeColor="accent1"/>
          <w:sz w:val="28"/>
          <w:szCs w:val="28"/>
        </w:rPr>
        <w:t xml:space="preserve"> </w:t>
      </w:r>
      <w:r w:rsidR="003C1161" w:rsidRPr="003C1161">
        <w:rPr>
          <w:b/>
          <w:i w:val="0"/>
          <w:color w:val="4472C4" w:themeColor="accent1"/>
          <w:sz w:val="28"/>
          <w:szCs w:val="28"/>
        </w:rPr>
        <w:t>MEMBERSHIPS</w:t>
      </w:r>
    </w:p>
    <w:p w:rsidR="000B0876" w:rsidRDefault="000B0876" w:rsidP="00397AF1">
      <w:pPr>
        <w:jc w:val="both"/>
        <w:rPr>
          <w:b/>
        </w:rPr>
      </w:pPr>
    </w:p>
    <w:p w:rsidR="000B0876" w:rsidRPr="00573465" w:rsidRDefault="000B0876" w:rsidP="00DD0983">
      <w:pPr>
        <w:numPr>
          <w:ilvl w:val="0"/>
          <w:numId w:val="5"/>
        </w:numPr>
        <w:spacing w:after="0" w:line="240" w:lineRule="auto"/>
        <w:jc w:val="both"/>
      </w:pPr>
      <w:r w:rsidRPr="00573465">
        <w:rPr>
          <w:b/>
        </w:rPr>
        <w:t>Compassion International</w:t>
      </w:r>
      <w:r>
        <w:t>, Advocate and Sponsor of children i</w:t>
      </w:r>
      <w:r w:rsidR="009153BC">
        <w:t>n Africa</w:t>
      </w:r>
    </w:p>
    <w:p w:rsidR="000B0876" w:rsidRDefault="000B0876" w:rsidP="000B0876">
      <w:pPr>
        <w:numPr>
          <w:ilvl w:val="0"/>
          <w:numId w:val="5"/>
        </w:numPr>
        <w:spacing w:after="0" w:line="240" w:lineRule="auto"/>
        <w:jc w:val="both"/>
      </w:pPr>
      <w:r>
        <w:rPr>
          <w:b/>
        </w:rPr>
        <w:t xml:space="preserve">International Compliance Professionals Association, </w:t>
      </w:r>
      <w:r w:rsidRPr="00B574C5">
        <w:t>Board of Directors (2006),</w:t>
      </w:r>
      <w:r>
        <w:rPr>
          <w:b/>
        </w:rPr>
        <w:t xml:space="preserve"> </w:t>
      </w:r>
      <w:r>
        <w:t>Second Vice President/Membership Chairman (2004)</w:t>
      </w:r>
    </w:p>
    <w:p w:rsidR="000B0876" w:rsidRDefault="000B0876" w:rsidP="000B0876">
      <w:pPr>
        <w:numPr>
          <w:ilvl w:val="0"/>
          <w:numId w:val="5"/>
        </w:numPr>
        <w:spacing w:after="0" w:line="240" w:lineRule="auto"/>
        <w:jc w:val="both"/>
      </w:pPr>
      <w:r>
        <w:rPr>
          <w:b/>
        </w:rPr>
        <w:t>Licensed U.S. Customs Broker,</w:t>
      </w:r>
      <w:r>
        <w:t xml:space="preserve"> Since June 1995, License Number 14571 (US Department of Homeland Security, Bureau of Customs &amp; Border Protection)</w:t>
      </w:r>
    </w:p>
    <w:p w:rsidR="000B0876" w:rsidRDefault="000B0876" w:rsidP="000B0876">
      <w:pPr>
        <w:numPr>
          <w:ilvl w:val="0"/>
          <w:numId w:val="5"/>
        </w:numPr>
        <w:spacing w:after="0" w:line="240" w:lineRule="auto"/>
        <w:jc w:val="both"/>
      </w:pPr>
      <w:r w:rsidRPr="007B6F4A">
        <w:rPr>
          <w:b/>
        </w:rPr>
        <w:t xml:space="preserve">Educational Advisory Committee Member for </w:t>
      </w:r>
      <w:r w:rsidR="00EF1993">
        <w:rPr>
          <w:b/>
        </w:rPr>
        <w:t>Speaker of the House</w:t>
      </w:r>
      <w:r w:rsidR="009F099D">
        <w:rPr>
          <w:b/>
        </w:rPr>
        <w:t>/</w:t>
      </w:r>
      <w:r w:rsidRPr="007B6F4A">
        <w:rPr>
          <w:b/>
        </w:rPr>
        <w:t>Congressman Paul Ryan</w:t>
      </w:r>
      <w:r w:rsidR="009F099D">
        <w:t>, WIsconsin</w:t>
      </w:r>
      <w:r>
        <w:t xml:space="preserve"> 1</w:t>
      </w:r>
      <w:r w:rsidRPr="007B6F4A">
        <w:rPr>
          <w:vertAlign w:val="superscript"/>
        </w:rPr>
        <w:t>st</w:t>
      </w:r>
      <w:r>
        <w:t xml:space="preserve"> Congressional District</w:t>
      </w:r>
      <w:r w:rsidR="000F2BC8">
        <w:t xml:space="preserve"> </w:t>
      </w:r>
      <w:r w:rsidR="006D6C00">
        <w:t>2009-2017</w:t>
      </w:r>
    </w:p>
    <w:p w:rsidR="000B0876" w:rsidRDefault="000B0876" w:rsidP="000B0876">
      <w:pPr>
        <w:numPr>
          <w:ilvl w:val="0"/>
          <w:numId w:val="5"/>
        </w:numPr>
        <w:spacing w:after="0" w:line="240" w:lineRule="auto"/>
        <w:jc w:val="both"/>
      </w:pPr>
      <w:r w:rsidRPr="00AE34B0">
        <w:rPr>
          <w:b/>
        </w:rPr>
        <w:t>Milwaukee World Trade Association</w:t>
      </w:r>
      <w:r>
        <w:t xml:space="preserve"> (2007-2010), Board of Directors, Co-Chair of Trade Compliance Committee</w:t>
      </w:r>
    </w:p>
    <w:p w:rsidR="000B0876" w:rsidRPr="00C320F4" w:rsidRDefault="000B0876" w:rsidP="000B0876">
      <w:pPr>
        <w:numPr>
          <w:ilvl w:val="0"/>
          <w:numId w:val="5"/>
        </w:numPr>
        <w:spacing w:after="0" w:line="240" w:lineRule="auto"/>
        <w:jc w:val="both"/>
      </w:pPr>
      <w:r>
        <w:rPr>
          <w:b/>
        </w:rPr>
        <w:t xml:space="preserve">Village of Caledonia, Wisconsin Zoning Board of Review - </w:t>
      </w:r>
      <w:r w:rsidRPr="00C320F4">
        <w:t>appointee 2009</w:t>
      </w:r>
      <w:r w:rsidR="006D6C00" w:rsidRPr="00C320F4">
        <w:t>-2013</w:t>
      </w:r>
    </w:p>
    <w:p w:rsidR="000B0876" w:rsidRDefault="000B0876" w:rsidP="000B0876">
      <w:pPr>
        <w:numPr>
          <w:ilvl w:val="0"/>
          <w:numId w:val="5"/>
        </w:numPr>
        <w:spacing w:after="0" w:line="240" w:lineRule="auto"/>
        <w:jc w:val="both"/>
      </w:pPr>
      <w:r>
        <w:rPr>
          <w:b/>
        </w:rPr>
        <w:t xml:space="preserve">HF Johnson Community Service Award – </w:t>
      </w:r>
      <w:r w:rsidRPr="00CD1C11">
        <w:t>2009</w:t>
      </w:r>
      <w:r>
        <w:t xml:space="preserve"> Corporate </w:t>
      </w:r>
      <w:r w:rsidR="00606EF6">
        <w:t>award</w:t>
      </w:r>
      <w:r>
        <w:t xml:space="preserve"> at JohnsonDiversey Inc. based on volunteer work for Compassion International</w:t>
      </w:r>
    </w:p>
    <w:p w:rsidR="000B0876" w:rsidRDefault="000B0876" w:rsidP="00397AF1">
      <w:pPr>
        <w:jc w:val="both"/>
      </w:pPr>
    </w:p>
    <w:p w:rsidR="000B0876" w:rsidRPr="000C2CC5" w:rsidRDefault="000B0876" w:rsidP="00397AF1">
      <w:pPr>
        <w:jc w:val="both"/>
        <w:rPr>
          <w:rFonts w:asciiTheme="majorHAnsi" w:hAnsiTheme="majorHAnsi" w:cstheme="majorHAnsi"/>
          <w:b/>
          <w:color w:val="4472C4" w:themeColor="accent1"/>
          <w:sz w:val="28"/>
          <w:szCs w:val="28"/>
        </w:rPr>
      </w:pPr>
      <w:r w:rsidRPr="000C2CC5">
        <w:rPr>
          <w:rFonts w:asciiTheme="majorHAnsi" w:hAnsiTheme="majorHAnsi" w:cstheme="majorHAnsi"/>
          <w:b/>
          <w:color w:val="4472C4" w:themeColor="accent1"/>
          <w:sz w:val="28"/>
          <w:szCs w:val="28"/>
        </w:rPr>
        <w:t>EDUCATION</w:t>
      </w:r>
    </w:p>
    <w:p w:rsidR="000B0876" w:rsidRDefault="00015ADF" w:rsidP="000B0876">
      <w:pPr>
        <w:numPr>
          <w:ilvl w:val="0"/>
          <w:numId w:val="5"/>
        </w:numPr>
        <w:spacing w:after="0" w:line="240" w:lineRule="auto"/>
        <w:jc w:val="both"/>
      </w:pPr>
      <w:r>
        <w:rPr>
          <w:b/>
        </w:rPr>
        <w:t>MBA - Business Administration</w:t>
      </w:r>
      <w:r w:rsidR="000B0876">
        <w:t>, Northern Illinois University</w:t>
      </w:r>
    </w:p>
    <w:p w:rsidR="000B0876" w:rsidRDefault="000B0876" w:rsidP="000B0876">
      <w:pPr>
        <w:numPr>
          <w:ilvl w:val="0"/>
          <w:numId w:val="5"/>
        </w:numPr>
        <w:spacing w:after="0" w:line="240" w:lineRule="auto"/>
        <w:jc w:val="both"/>
      </w:pPr>
      <w:r>
        <w:rPr>
          <w:b/>
        </w:rPr>
        <w:t>Bachelor of Arts,</w:t>
      </w:r>
      <w:r w:rsidR="00015ADF">
        <w:t xml:space="preserve"> </w:t>
      </w:r>
      <w:r>
        <w:t>Northern Illinois University</w:t>
      </w:r>
    </w:p>
    <w:p w:rsidR="000B0876" w:rsidRDefault="000B0876" w:rsidP="00397AF1">
      <w:pPr>
        <w:ind w:left="1440"/>
        <w:jc w:val="both"/>
      </w:pPr>
      <w:r>
        <w:t>Major: German Language and Literature</w:t>
      </w:r>
      <w:r>
        <w:tab/>
      </w:r>
      <w:r>
        <w:tab/>
      </w:r>
      <w:r>
        <w:tab/>
        <w:t>Minors: Business Administration and Studio Art</w:t>
      </w:r>
    </w:p>
    <w:p w:rsidR="000B0876" w:rsidRPr="00CE4470" w:rsidRDefault="000B0876" w:rsidP="00397AF1">
      <w:pPr>
        <w:ind w:left="1440"/>
        <w:jc w:val="both"/>
      </w:pPr>
      <w:r>
        <w:t>University Honors Program – Upper Division Honors</w:t>
      </w:r>
      <w:r>
        <w:tab/>
      </w:r>
      <w:r>
        <w:tab/>
        <w:t>NIU Dean’s List and National Dean’s List</w:t>
      </w:r>
    </w:p>
    <w:p w:rsidR="000B0876" w:rsidRDefault="000B0876" w:rsidP="000B0876">
      <w:pPr>
        <w:numPr>
          <w:ilvl w:val="0"/>
          <w:numId w:val="5"/>
        </w:numPr>
        <w:spacing w:after="0" w:line="240" w:lineRule="auto"/>
        <w:jc w:val="both"/>
      </w:pPr>
      <w:r>
        <w:rPr>
          <w:b/>
        </w:rPr>
        <w:t>Extensive leadership training and outside seminar work.</w:t>
      </w:r>
    </w:p>
    <w:p w:rsidR="000B0876" w:rsidRDefault="000B0876"/>
    <w:sectPr w:rsidR="000B0876" w:rsidSect="00BC034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18C" w:rsidRDefault="00B8118C" w:rsidP="00D93CA7">
      <w:pPr>
        <w:spacing w:after="0" w:line="240" w:lineRule="auto"/>
      </w:pPr>
      <w:r>
        <w:separator/>
      </w:r>
    </w:p>
  </w:endnote>
  <w:endnote w:type="continuationSeparator" w:id="0">
    <w:p w:rsidR="00B8118C" w:rsidRDefault="00B8118C" w:rsidP="00D9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18C" w:rsidRDefault="00B8118C" w:rsidP="00D93CA7">
      <w:pPr>
        <w:spacing w:after="0" w:line="240" w:lineRule="auto"/>
      </w:pPr>
      <w:r>
        <w:separator/>
      </w:r>
    </w:p>
  </w:footnote>
  <w:footnote w:type="continuationSeparator" w:id="0">
    <w:p w:rsidR="00B8118C" w:rsidRDefault="00B8118C" w:rsidP="00D93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A4741"/>
    <w:multiLevelType w:val="hybridMultilevel"/>
    <w:tmpl w:val="9B488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525268"/>
    <w:multiLevelType w:val="hybridMultilevel"/>
    <w:tmpl w:val="3D1A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9E06B9"/>
    <w:multiLevelType w:val="hybridMultilevel"/>
    <w:tmpl w:val="2E9C8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BA298D"/>
    <w:multiLevelType w:val="hybridMultilevel"/>
    <w:tmpl w:val="7160C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F05D9D"/>
    <w:multiLevelType w:val="hybridMultilevel"/>
    <w:tmpl w:val="3640BF30"/>
    <w:lvl w:ilvl="0" w:tplc="FFFFFFFF">
      <w:start w:val="119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030B2"/>
    <w:multiLevelType w:val="hybridMultilevel"/>
    <w:tmpl w:val="DA7C7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F40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76"/>
    <w:rsid w:val="0001073D"/>
    <w:rsid w:val="00014A2B"/>
    <w:rsid w:val="00015ADF"/>
    <w:rsid w:val="00027818"/>
    <w:rsid w:val="00030C03"/>
    <w:rsid w:val="000629B1"/>
    <w:rsid w:val="00081D1F"/>
    <w:rsid w:val="00087011"/>
    <w:rsid w:val="000A3070"/>
    <w:rsid w:val="000B0876"/>
    <w:rsid w:val="000C2CC5"/>
    <w:rsid w:val="000C5584"/>
    <w:rsid w:val="000E40C7"/>
    <w:rsid w:val="000F2BC8"/>
    <w:rsid w:val="000F53F5"/>
    <w:rsid w:val="000F7DDC"/>
    <w:rsid w:val="0010578B"/>
    <w:rsid w:val="00146358"/>
    <w:rsid w:val="00153369"/>
    <w:rsid w:val="00160C50"/>
    <w:rsid w:val="00172C68"/>
    <w:rsid w:val="001A6729"/>
    <w:rsid w:val="001C356A"/>
    <w:rsid w:val="001C67D3"/>
    <w:rsid w:val="001E5E48"/>
    <w:rsid w:val="00201D19"/>
    <w:rsid w:val="00211E66"/>
    <w:rsid w:val="00265B84"/>
    <w:rsid w:val="00270679"/>
    <w:rsid w:val="00291F52"/>
    <w:rsid w:val="002C30C9"/>
    <w:rsid w:val="002C4202"/>
    <w:rsid w:val="002D2BFF"/>
    <w:rsid w:val="00317F84"/>
    <w:rsid w:val="00320575"/>
    <w:rsid w:val="0034158F"/>
    <w:rsid w:val="00347D8B"/>
    <w:rsid w:val="00385DF5"/>
    <w:rsid w:val="003A33C0"/>
    <w:rsid w:val="003B048F"/>
    <w:rsid w:val="003C1161"/>
    <w:rsid w:val="003C669C"/>
    <w:rsid w:val="003E4B1C"/>
    <w:rsid w:val="003E4D81"/>
    <w:rsid w:val="003F3AAE"/>
    <w:rsid w:val="00415375"/>
    <w:rsid w:val="00435076"/>
    <w:rsid w:val="00446D1A"/>
    <w:rsid w:val="00457447"/>
    <w:rsid w:val="00475C9E"/>
    <w:rsid w:val="004A770E"/>
    <w:rsid w:val="004A7F9B"/>
    <w:rsid w:val="004C329F"/>
    <w:rsid w:val="004C5FD4"/>
    <w:rsid w:val="004C7994"/>
    <w:rsid w:val="00505013"/>
    <w:rsid w:val="00521C17"/>
    <w:rsid w:val="0052370E"/>
    <w:rsid w:val="0052460A"/>
    <w:rsid w:val="00526345"/>
    <w:rsid w:val="00533ED2"/>
    <w:rsid w:val="005527CA"/>
    <w:rsid w:val="00552B1E"/>
    <w:rsid w:val="0057075A"/>
    <w:rsid w:val="00572BB0"/>
    <w:rsid w:val="005A1A32"/>
    <w:rsid w:val="005A1E07"/>
    <w:rsid w:val="005A4A9E"/>
    <w:rsid w:val="005C2101"/>
    <w:rsid w:val="005C4375"/>
    <w:rsid w:val="005E568E"/>
    <w:rsid w:val="005E724E"/>
    <w:rsid w:val="00606AA6"/>
    <w:rsid w:val="00606EF6"/>
    <w:rsid w:val="00662F4A"/>
    <w:rsid w:val="00666BEE"/>
    <w:rsid w:val="00670304"/>
    <w:rsid w:val="006837D5"/>
    <w:rsid w:val="006A2BFB"/>
    <w:rsid w:val="006C05D1"/>
    <w:rsid w:val="006C61A1"/>
    <w:rsid w:val="006D5D6F"/>
    <w:rsid w:val="006D6C00"/>
    <w:rsid w:val="006D74FC"/>
    <w:rsid w:val="006D7D4F"/>
    <w:rsid w:val="006F4F81"/>
    <w:rsid w:val="007010E2"/>
    <w:rsid w:val="00704C4B"/>
    <w:rsid w:val="00714287"/>
    <w:rsid w:val="00730E8B"/>
    <w:rsid w:val="00735D17"/>
    <w:rsid w:val="00740447"/>
    <w:rsid w:val="00755384"/>
    <w:rsid w:val="00775513"/>
    <w:rsid w:val="007938A2"/>
    <w:rsid w:val="007A2BA9"/>
    <w:rsid w:val="007A6253"/>
    <w:rsid w:val="007B736A"/>
    <w:rsid w:val="007F3C91"/>
    <w:rsid w:val="00816AD2"/>
    <w:rsid w:val="008344DA"/>
    <w:rsid w:val="008478FE"/>
    <w:rsid w:val="00870E6A"/>
    <w:rsid w:val="008845B8"/>
    <w:rsid w:val="008A11CA"/>
    <w:rsid w:val="008B6083"/>
    <w:rsid w:val="008C768E"/>
    <w:rsid w:val="008D10CC"/>
    <w:rsid w:val="008D6EEB"/>
    <w:rsid w:val="008E2BF5"/>
    <w:rsid w:val="008E43F4"/>
    <w:rsid w:val="0090044D"/>
    <w:rsid w:val="00912CFB"/>
    <w:rsid w:val="009153BC"/>
    <w:rsid w:val="009164D9"/>
    <w:rsid w:val="00916B9B"/>
    <w:rsid w:val="00917403"/>
    <w:rsid w:val="00932EAA"/>
    <w:rsid w:val="009607AF"/>
    <w:rsid w:val="009675B0"/>
    <w:rsid w:val="009867B9"/>
    <w:rsid w:val="009A1CFE"/>
    <w:rsid w:val="009B0BB6"/>
    <w:rsid w:val="009C2051"/>
    <w:rsid w:val="009C4811"/>
    <w:rsid w:val="009C57B9"/>
    <w:rsid w:val="009F099D"/>
    <w:rsid w:val="009F65A0"/>
    <w:rsid w:val="00A032F0"/>
    <w:rsid w:val="00A05663"/>
    <w:rsid w:val="00A10E88"/>
    <w:rsid w:val="00A31DAD"/>
    <w:rsid w:val="00A37F31"/>
    <w:rsid w:val="00A506CA"/>
    <w:rsid w:val="00A55082"/>
    <w:rsid w:val="00A67AA1"/>
    <w:rsid w:val="00A723B3"/>
    <w:rsid w:val="00A9069F"/>
    <w:rsid w:val="00AC785B"/>
    <w:rsid w:val="00AD5479"/>
    <w:rsid w:val="00AD77F7"/>
    <w:rsid w:val="00B50743"/>
    <w:rsid w:val="00B8118C"/>
    <w:rsid w:val="00B949BC"/>
    <w:rsid w:val="00BA295B"/>
    <w:rsid w:val="00BA6465"/>
    <w:rsid w:val="00BF5616"/>
    <w:rsid w:val="00C22803"/>
    <w:rsid w:val="00C3124B"/>
    <w:rsid w:val="00C315B8"/>
    <w:rsid w:val="00C320F4"/>
    <w:rsid w:val="00C526B6"/>
    <w:rsid w:val="00C8511C"/>
    <w:rsid w:val="00C85642"/>
    <w:rsid w:val="00C9147B"/>
    <w:rsid w:val="00C94C1C"/>
    <w:rsid w:val="00C9709D"/>
    <w:rsid w:val="00CA7B62"/>
    <w:rsid w:val="00CE565A"/>
    <w:rsid w:val="00D00DCF"/>
    <w:rsid w:val="00D1323B"/>
    <w:rsid w:val="00D15633"/>
    <w:rsid w:val="00D16538"/>
    <w:rsid w:val="00D232B4"/>
    <w:rsid w:val="00D46F77"/>
    <w:rsid w:val="00D537F5"/>
    <w:rsid w:val="00D76F62"/>
    <w:rsid w:val="00D93CA7"/>
    <w:rsid w:val="00DA1713"/>
    <w:rsid w:val="00DB33F3"/>
    <w:rsid w:val="00DB345D"/>
    <w:rsid w:val="00DB4660"/>
    <w:rsid w:val="00DD06AF"/>
    <w:rsid w:val="00DD0983"/>
    <w:rsid w:val="00E07A10"/>
    <w:rsid w:val="00E644FD"/>
    <w:rsid w:val="00E73D39"/>
    <w:rsid w:val="00E913E2"/>
    <w:rsid w:val="00E9676F"/>
    <w:rsid w:val="00EA2EDD"/>
    <w:rsid w:val="00EF139A"/>
    <w:rsid w:val="00EF1993"/>
    <w:rsid w:val="00F27CF4"/>
    <w:rsid w:val="00F81186"/>
    <w:rsid w:val="00F82369"/>
    <w:rsid w:val="00F86F94"/>
    <w:rsid w:val="00F929D8"/>
    <w:rsid w:val="00F93CFE"/>
    <w:rsid w:val="00FA5966"/>
    <w:rsid w:val="00FC2427"/>
    <w:rsid w:val="00FC49F6"/>
    <w:rsid w:val="00FD0386"/>
    <w:rsid w:val="00FE324F"/>
    <w:rsid w:val="00FE6509"/>
    <w:rsid w:val="00FF049D"/>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29E3E"/>
  <w15:chartTrackingRefBased/>
  <w15:docId w15:val="{DF441BDD-1399-4A5C-9831-DFF41F58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B0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0B08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B0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0B08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8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B08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0B087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0B0876"/>
    <w:rPr>
      <w:rFonts w:asciiTheme="majorHAnsi" w:eastAsiaTheme="majorEastAsia" w:hAnsiTheme="majorHAnsi" w:cstheme="majorBidi"/>
      <w:i/>
      <w:iCs/>
      <w:color w:val="2F5496" w:themeColor="accent1" w:themeShade="BF"/>
    </w:rPr>
  </w:style>
  <w:style w:type="paragraph" w:styleId="Title">
    <w:name w:val="Title"/>
    <w:basedOn w:val="Normal"/>
    <w:link w:val="TitleChar"/>
    <w:qFormat/>
    <w:rsid w:val="000B0876"/>
    <w:pPr>
      <w:spacing w:after="12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B0876"/>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9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A7"/>
  </w:style>
  <w:style w:type="paragraph" w:styleId="Footer">
    <w:name w:val="footer"/>
    <w:basedOn w:val="Normal"/>
    <w:link w:val="FooterChar"/>
    <w:uiPriority w:val="99"/>
    <w:unhideWhenUsed/>
    <w:rsid w:val="00D9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A7"/>
  </w:style>
  <w:style w:type="paragraph" w:styleId="ListParagraph">
    <w:name w:val="List Paragraph"/>
    <w:basedOn w:val="Normal"/>
    <w:uiPriority w:val="34"/>
    <w:qFormat/>
    <w:rsid w:val="00201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1188</Words>
  <Characters>6776</Characters>
  <Application>Microsoft Office Word</Application>
  <DocSecurity>0</DocSecurity>
  <Lines>56</Lines>
  <Paragraphs>15</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Rubinson</dc:creator>
  <cp:keywords/>
  <dc:description/>
  <cp:lastModifiedBy>Steve Rubinson</cp:lastModifiedBy>
  <cp:revision>20</cp:revision>
  <dcterms:created xsi:type="dcterms:W3CDTF">2017-10-03T21:36:00Z</dcterms:created>
  <dcterms:modified xsi:type="dcterms:W3CDTF">2017-10-05T17:36:00Z</dcterms:modified>
</cp:coreProperties>
</file>