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top w:w="60" w:type="dxa"/>
          <w:left w:w="60" w:type="dxa"/>
          <w:bottom w:w="60" w:type="dxa"/>
          <w:right w:w="60" w:type="dxa"/>
        </w:tblCellMar>
        <w:tblLook w:val="04A0" w:firstRow="1" w:lastRow="0" w:firstColumn="1" w:lastColumn="0" w:noHBand="0" w:noVBand="1"/>
      </w:tblPr>
      <w:tblGrid>
        <w:gridCol w:w="9360"/>
      </w:tblGrid>
      <w:tr w:rsidR="00F93FF3" w:rsidRPr="00F93FF3" w14:paraId="7B2B16CF" w14:textId="77777777">
        <w:tc>
          <w:tcPr>
            <w:tcW w:w="5000" w:type="pct"/>
            <w:shd w:val="clear" w:color="auto" w:fill="auto"/>
            <w:tcMar>
              <w:top w:w="75" w:type="dxa"/>
              <w:left w:w="75" w:type="dxa"/>
              <w:bottom w:w="75" w:type="dxa"/>
              <w:right w:w="75" w:type="dxa"/>
            </w:tcMar>
            <w:vAlign w:val="center"/>
            <w:hideMark/>
          </w:tcPr>
          <w:p w14:paraId="5E19FDF2" w14:textId="77777777" w:rsidR="00F93FF3" w:rsidRPr="00856043" w:rsidRDefault="008C5D2F" w:rsidP="00F93FF3">
            <w:pPr>
              <w:spacing w:after="135" w:line="240" w:lineRule="auto"/>
              <w:jc w:val="center"/>
              <w:rPr>
                <w:rFonts w:ascii="Helvetica" w:eastAsia="Times New Roman" w:hAnsi="Helvetica" w:cs="Helvetica"/>
                <w:b/>
                <w:color w:val="000000"/>
                <w:sz w:val="28"/>
                <w:szCs w:val="28"/>
              </w:rPr>
            </w:pPr>
            <w:bookmarkStart w:id="0" w:name="_GoBack"/>
            <w:bookmarkEnd w:id="0"/>
            <w:r>
              <w:rPr>
                <w:rFonts w:ascii="Times New Roman" w:eastAsia="Times New Roman" w:hAnsi="Times New Roman" w:cs="Times New Roman"/>
                <w:b/>
                <w:color w:val="000000"/>
                <w:sz w:val="28"/>
                <w:szCs w:val="28"/>
              </w:rPr>
              <w:t xml:space="preserve">Global </w:t>
            </w:r>
            <w:r w:rsidR="00856043" w:rsidRPr="00856043">
              <w:rPr>
                <w:rFonts w:ascii="Times New Roman" w:eastAsia="Times New Roman" w:hAnsi="Times New Roman" w:cs="Times New Roman"/>
                <w:b/>
                <w:color w:val="000000"/>
                <w:sz w:val="28"/>
                <w:szCs w:val="28"/>
              </w:rPr>
              <w:t xml:space="preserve">Trade Compliance &amp; </w:t>
            </w:r>
            <w:r w:rsidR="00F93FF3" w:rsidRPr="00856043">
              <w:rPr>
                <w:rFonts w:ascii="Times New Roman" w:eastAsia="Times New Roman" w:hAnsi="Times New Roman" w:cs="Times New Roman"/>
                <w:b/>
                <w:color w:val="000000"/>
                <w:sz w:val="28"/>
                <w:szCs w:val="28"/>
              </w:rPr>
              <w:t>Logistics Manager</w:t>
            </w:r>
          </w:p>
          <w:p w14:paraId="263026D3" w14:textId="77777777" w:rsidR="00F93FF3" w:rsidRPr="00F93FF3" w:rsidRDefault="00F93FF3" w:rsidP="00F93FF3">
            <w:pPr>
              <w:spacing w:after="135" w:line="240" w:lineRule="auto"/>
              <w:jc w:val="both"/>
              <w:rPr>
                <w:rFonts w:ascii="Helvetica" w:eastAsia="Times New Roman" w:hAnsi="Helvetica" w:cs="Helvetica"/>
                <w:color w:val="000000"/>
                <w:sz w:val="20"/>
                <w:szCs w:val="20"/>
              </w:rPr>
            </w:pPr>
            <w:r w:rsidRPr="00F93FF3">
              <w:rPr>
                <w:rFonts w:ascii="Helvetica" w:eastAsia="Times New Roman" w:hAnsi="Helvetica" w:cs="Helvetica"/>
                <w:color w:val="000000"/>
                <w:sz w:val="20"/>
                <w:szCs w:val="20"/>
              </w:rPr>
              <w:t> </w:t>
            </w:r>
          </w:p>
          <w:p w14:paraId="204E3470" w14:textId="77777777" w:rsidR="00F93FF3" w:rsidRPr="00F93FF3" w:rsidRDefault="00F93FF3" w:rsidP="00F93FF3">
            <w:pPr>
              <w:spacing w:after="135" w:line="240" w:lineRule="auto"/>
              <w:rPr>
                <w:rFonts w:ascii="Helvetica" w:eastAsia="Times New Roman" w:hAnsi="Helvetica" w:cs="Helvetica"/>
                <w:color w:val="000000"/>
                <w:sz w:val="20"/>
                <w:szCs w:val="20"/>
              </w:rPr>
            </w:pPr>
            <w:r w:rsidRPr="00F93FF3">
              <w:rPr>
                <w:rFonts w:ascii="Arial" w:eastAsia="Times New Roman" w:hAnsi="Arial" w:cs="Arial"/>
                <w:color w:val="000000"/>
                <w:sz w:val="24"/>
                <w:szCs w:val="24"/>
              </w:rPr>
              <w:t xml:space="preserve">Geokinetics, Inc., a leading integrated seismic company, is currently seeking a full time Global </w:t>
            </w:r>
            <w:r w:rsidR="008C5D2F">
              <w:rPr>
                <w:rFonts w:ascii="Arial" w:eastAsia="Times New Roman" w:hAnsi="Arial" w:cs="Arial"/>
                <w:color w:val="000000"/>
                <w:sz w:val="24"/>
                <w:szCs w:val="24"/>
              </w:rPr>
              <w:t xml:space="preserve">Trade Compliance &amp; </w:t>
            </w:r>
            <w:r w:rsidRPr="00F93FF3">
              <w:rPr>
                <w:rFonts w:ascii="Arial" w:eastAsia="Times New Roman" w:hAnsi="Arial" w:cs="Arial"/>
                <w:color w:val="000000"/>
                <w:sz w:val="24"/>
                <w:szCs w:val="24"/>
              </w:rPr>
              <w:t>Logistics Manager. The successful candidate f</w:t>
            </w:r>
            <w:r w:rsidR="0068095C">
              <w:rPr>
                <w:rFonts w:ascii="Arial" w:eastAsia="Times New Roman" w:hAnsi="Arial" w:cs="Arial"/>
                <w:color w:val="000000"/>
                <w:sz w:val="24"/>
                <w:szCs w:val="24"/>
              </w:rPr>
              <w:t xml:space="preserve">or this position will possess extensive </w:t>
            </w:r>
            <w:r w:rsidRPr="00F93FF3">
              <w:rPr>
                <w:rFonts w:ascii="Arial" w:eastAsia="Times New Roman" w:hAnsi="Arial" w:cs="Arial"/>
                <w:color w:val="000000"/>
                <w:sz w:val="24"/>
                <w:szCs w:val="24"/>
              </w:rPr>
              <w:t>knowledge of international import/export regulations in order to administer the company’s global logistics processes and procedures. This managerial position requires a highly motivated individual who is able to work independently and immediately fulfill the responsibilities of the position</w:t>
            </w:r>
            <w:r w:rsidR="00DB155D">
              <w:rPr>
                <w:rFonts w:ascii="Arial" w:eastAsia="Times New Roman" w:hAnsi="Arial" w:cs="Arial"/>
                <w:color w:val="000000"/>
                <w:sz w:val="24"/>
                <w:szCs w:val="24"/>
              </w:rPr>
              <w:t>, including</w:t>
            </w:r>
            <w:r w:rsidRPr="00F93FF3">
              <w:rPr>
                <w:rFonts w:ascii="Arial" w:eastAsia="Times New Roman" w:hAnsi="Arial" w:cs="Arial"/>
                <w:color w:val="000000"/>
                <w:sz w:val="24"/>
                <w:szCs w:val="24"/>
              </w:rPr>
              <w:t xml:space="preserve"> handling technical details of domestic and international transportation, such as compliance with customs regulations and any necessary documentation. </w:t>
            </w:r>
            <w:r w:rsidR="004C304D">
              <w:rPr>
                <w:rFonts w:ascii="Arial" w:eastAsia="Times New Roman" w:hAnsi="Arial" w:cs="Arial"/>
                <w:color w:val="000000"/>
                <w:sz w:val="24"/>
                <w:szCs w:val="24"/>
              </w:rPr>
              <w:t>Communication</w:t>
            </w:r>
            <w:r w:rsidRPr="00F93FF3">
              <w:rPr>
                <w:rFonts w:ascii="Arial" w:eastAsia="Times New Roman" w:hAnsi="Arial" w:cs="Arial"/>
                <w:color w:val="000000"/>
                <w:sz w:val="24"/>
                <w:szCs w:val="24"/>
              </w:rPr>
              <w:t xml:space="preserve"> and organization</w:t>
            </w:r>
            <w:r w:rsidR="00DB155D">
              <w:rPr>
                <w:rFonts w:ascii="Arial" w:eastAsia="Times New Roman" w:hAnsi="Arial" w:cs="Arial"/>
                <w:color w:val="000000"/>
                <w:sz w:val="24"/>
                <w:szCs w:val="24"/>
              </w:rPr>
              <w:t>al</w:t>
            </w:r>
            <w:r w:rsidRPr="00F93FF3">
              <w:rPr>
                <w:rFonts w:ascii="Arial" w:eastAsia="Times New Roman" w:hAnsi="Arial" w:cs="Arial"/>
                <w:color w:val="000000"/>
                <w:sz w:val="24"/>
                <w:szCs w:val="24"/>
              </w:rPr>
              <w:t xml:space="preserve"> </w:t>
            </w:r>
            <w:r w:rsidR="00DB155D">
              <w:rPr>
                <w:rFonts w:ascii="Arial" w:eastAsia="Times New Roman" w:hAnsi="Arial" w:cs="Arial"/>
                <w:color w:val="000000"/>
                <w:sz w:val="24"/>
                <w:szCs w:val="24"/>
              </w:rPr>
              <w:t xml:space="preserve">skills are highly important </w:t>
            </w:r>
            <w:r w:rsidR="004C304D">
              <w:rPr>
                <w:rFonts w:ascii="Arial" w:eastAsia="Times New Roman" w:hAnsi="Arial" w:cs="Arial"/>
                <w:color w:val="000000"/>
                <w:sz w:val="24"/>
                <w:szCs w:val="24"/>
              </w:rPr>
              <w:t>to address modifications to</w:t>
            </w:r>
            <w:r w:rsidRPr="00F93FF3">
              <w:rPr>
                <w:rFonts w:ascii="Arial" w:eastAsia="Times New Roman" w:hAnsi="Arial" w:cs="Arial"/>
                <w:color w:val="000000"/>
                <w:sz w:val="24"/>
                <w:szCs w:val="24"/>
              </w:rPr>
              <w:t xml:space="preserve"> operating procedures, </w:t>
            </w:r>
            <w:r w:rsidR="004C304D">
              <w:rPr>
                <w:rFonts w:ascii="Arial" w:eastAsia="Times New Roman" w:hAnsi="Arial" w:cs="Arial"/>
                <w:color w:val="000000"/>
                <w:sz w:val="24"/>
                <w:szCs w:val="24"/>
              </w:rPr>
              <w:t xml:space="preserve">project planning and </w:t>
            </w:r>
            <w:r w:rsidRPr="00F93FF3">
              <w:rPr>
                <w:rFonts w:ascii="Arial" w:eastAsia="Times New Roman" w:hAnsi="Arial" w:cs="Arial"/>
                <w:color w:val="000000"/>
                <w:sz w:val="24"/>
                <w:szCs w:val="24"/>
              </w:rPr>
              <w:t xml:space="preserve">prioritization, </w:t>
            </w:r>
            <w:r w:rsidR="004C304D">
              <w:rPr>
                <w:rFonts w:ascii="Arial" w:eastAsia="Times New Roman" w:hAnsi="Arial" w:cs="Arial"/>
                <w:color w:val="000000"/>
                <w:sz w:val="24"/>
                <w:szCs w:val="24"/>
              </w:rPr>
              <w:t>client tenders, risk mitigation, audits, and</w:t>
            </w:r>
            <w:r w:rsidRPr="00F93FF3">
              <w:rPr>
                <w:rFonts w:ascii="Arial" w:eastAsia="Times New Roman" w:hAnsi="Arial" w:cs="Arial"/>
                <w:color w:val="000000"/>
                <w:sz w:val="24"/>
                <w:szCs w:val="24"/>
              </w:rPr>
              <w:t xml:space="preserve"> </w:t>
            </w:r>
            <w:r w:rsidR="004C304D">
              <w:rPr>
                <w:rFonts w:ascii="Arial" w:eastAsia="Times New Roman" w:hAnsi="Arial" w:cs="Arial"/>
                <w:color w:val="000000"/>
                <w:sz w:val="24"/>
                <w:szCs w:val="24"/>
              </w:rPr>
              <w:t xml:space="preserve">resolution of </w:t>
            </w:r>
            <w:r w:rsidR="00DB155D">
              <w:rPr>
                <w:rFonts w:ascii="Arial" w:eastAsia="Times New Roman" w:hAnsi="Arial" w:cs="Arial"/>
                <w:color w:val="000000"/>
                <w:sz w:val="24"/>
                <w:szCs w:val="24"/>
              </w:rPr>
              <w:t>issues</w:t>
            </w:r>
            <w:r w:rsidR="004C304D">
              <w:rPr>
                <w:rFonts w:ascii="Arial" w:eastAsia="Times New Roman" w:hAnsi="Arial" w:cs="Arial"/>
                <w:color w:val="000000"/>
                <w:sz w:val="24"/>
                <w:szCs w:val="24"/>
              </w:rPr>
              <w:t>. Reporting to the Global Supply Chain Director, t</w:t>
            </w:r>
            <w:r w:rsidRPr="00F93FF3">
              <w:rPr>
                <w:rFonts w:ascii="Arial" w:eastAsia="Times New Roman" w:hAnsi="Arial" w:cs="Arial"/>
                <w:color w:val="000000"/>
                <w:sz w:val="24"/>
                <w:szCs w:val="24"/>
              </w:rPr>
              <w:t xml:space="preserve">he </w:t>
            </w:r>
            <w:r w:rsidR="004C304D">
              <w:rPr>
                <w:rFonts w:ascii="Arial" w:eastAsia="Times New Roman" w:hAnsi="Arial" w:cs="Arial"/>
                <w:color w:val="000000"/>
                <w:sz w:val="24"/>
                <w:szCs w:val="24"/>
              </w:rPr>
              <w:t xml:space="preserve">Global </w:t>
            </w:r>
            <w:r w:rsidR="00856043">
              <w:rPr>
                <w:rFonts w:ascii="Arial" w:eastAsia="Times New Roman" w:hAnsi="Arial" w:cs="Arial"/>
                <w:color w:val="000000"/>
                <w:sz w:val="24"/>
                <w:szCs w:val="24"/>
              </w:rPr>
              <w:t xml:space="preserve">Trade Compliance </w:t>
            </w:r>
            <w:r w:rsidR="004C304D">
              <w:rPr>
                <w:rFonts w:ascii="Arial" w:eastAsia="Times New Roman" w:hAnsi="Arial" w:cs="Arial"/>
                <w:color w:val="000000"/>
                <w:sz w:val="24"/>
                <w:szCs w:val="24"/>
              </w:rPr>
              <w:t xml:space="preserve">&amp; </w:t>
            </w:r>
            <w:r w:rsidRPr="00F93FF3">
              <w:rPr>
                <w:rFonts w:ascii="Arial" w:eastAsia="Times New Roman" w:hAnsi="Arial" w:cs="Arial"/>
                <w:color w:val="000000"/>
                <w:sz w:val="24"/>
                <w:szCs w:val="24"/>
              </w:rPr>
              <w:t>Logist</w:t>
            </w:r>
            <w:r w:rsidR="004C304D">
              <w:rPr>
                <w:rFonts w:ascii="Arial" w:eastAsia="Times New Roman" w:hAnsi="Arial" w:cs="Arial"/>
                <w:color w:val="000000"/>
                <w:sz w:val="24"/>
                <w:szCs w:val="24"/>
              </w:rPr>
              <w:t>ics Manager will supervise the shipping &amp; r</w:t>
            </w:r>
            <w:r w:rsidRPr="00F93FF3">
              <w:rPr>
                <w:rFonts w:ascii="Arial" w:eastAsia="Times New Roman" w:hAnsi="Arial" w:cs="Arial"/>
                <w:color w:val="000000"/>
                <w:sz w:val="24"/>
                <w:szCs w:val="24"/>
              </w:rPr>
              <w:t>eceiving</w:t>
            </w:r>
            <w:r w:rsidR="00856043">
              <w:rPr>
                <w:rFonts w:ascii="Arial" w:eastAsia="Times New Roman" w:hAnsi="Arial" w:cs="Arial"/>
                <w:color w:val="000000"/>
                <w:sz w:val="24"/>
                <w:szCs w:val="24"/>
              </w:rPr>
              <w:t>, FTZ Zone, C-TPAT operations</w:t>
            </w:r>
            <w:r w:rsidRPr="00F93FF3">
              <w:rPr>
                <w:rFonts w:ascii="Arial" w:eastAsia="Times New Roman" w:hAnsi="Arial" w:cs="Arial"/>
                <w:color w:val="000000"/>
                <w:sz w:val="24"/>
                <w:szCs w:val="24"/>
              </w:rPr>
              <w:t xml:space="preserve"> and Trade Compliance personnel.</w:t>
            </w:r>
          </w:p>
          <w:p w14:paraId="733E609C" w14:textId="77777777" w:rsidR="00F93FF3" w:rsidRPr="00F93FF3" w:rsidRDefault="00F93FF3" w:rsidP="00F93FF3">
            <w:pPr>
              <w:spacing w:after="135" w:line="240" w:lineRule="auto"/>
              <w:rPr>
                <w:rFonts w:ascii="Helvetica" w:eastAsia="Times New Roman" w:hAnsi="Helvetica" w:cs="Helvetica"/>
                <w:color w:val="000000"/>
                <w:sz w:val="20"/>
                <w:szCs w:val="20"/>
              </w:rPr>
            </w:pPr>
            <w:r w:rsidRPr="00F93FF3">
              <w:rPr>
                <w:rFonts w:ascii="Helvetica" w:eastAsia="Times New Roman" w:hAnsi="Helvetica" w:cs="Helvetica"/>
                <w:color w:val="000000"/>
                <w:sz w:val="20"/>
                <w:szCs w:val="20"/>
              </w:rPr>
              <w:t> </w:t>
            </w:r>
          </w:p>
          <w:p w14:paraId="3B0D3C28" w14:textId="77777777" w:rsidR="00F93FF3" w:rsidRPr="00F93FF3" w:rsidRDefault="00F93FF3" w:rsidP="00F93FF3">
            <w:pPr>
              <w:spacing w:after="135" w:line="240" w:lineRule="auto"/>
              <w:rPr>
                <w:rFonts w:ascii="Helvetica" w:eastAsia="Times New Roman" w:hAnsi="Helvetica" w:cs="Helvetica"/>
                <w:color w:val="000000"/>
                <w:sz w:val="20"/>
                <w:szCs w:val="20"/>
              </w:rPr>
            </w:pPr>
            <w:r w:rsidRPr="00F93FF3">
              <w:rPr>
                <w:rFonts w:ascii="Arial" w:eastAsia="Times New Roman" w:hAnsi="Arial" w:cs="Arial"/>
                <w:b/>
                <w:bCs/>
                <w:color w:val="000000"/>
                <w:sz w:val="24"/>
                <w:szCs w:val="24"/>
              </w:rPr>
              <w:t>Key tasks and responsibilities include:</w:t>
            </w:r>
          </w:p>
          <w:p w14:paraId="05C98B33" w14:textId="77777777" w:rsidR="00F93FF3" w:rsidRPr="00F93FF3" w:rsidRDefault="00F93FF3" w:rsidP="00F93FF3">
            <w:pPr>
              <w:numPr>
                <w:ilvl w:val="0"/>
                <w:numId w:val="1"/>
              </w:numPr>
              <w:spacing w:after="0" w:line="270" w:lineRule="atLeast"/>
              <w:ind w:left="375"/>
              <w:rPr>
                <w:rFonts w:ascii="Helvetica" w:eastAsia="Times New Roman" w:hAnsi="Helvetica" w:cs="Helvetica"/>
                <w:color w:val="000000"/>
                <w:sz w:val="20"/>
                <w:szCs w:val="20"/>
              </w:rPr>
            </w:pPr>
            <w:r w:rsidRPr="00F93FF3">
              <w:rPr>
                <w:rFonts w:ascii="Arial" w:eastAsia="Times New Roman" w:hAnsi="Arial" w:cs="Arial"/>
                <w:color w:val="000000"/>
                <w:sz w:val="24"/>
                <w:szCs w:val="24"/>
              </w:rPr>
              <w:t>Efficiently evaluate the costs of transportation,</w:t>
            </w:r>
            <w:r w:rsidR="0068095C">
              <w:rPr>
                <w:rFonts w:ascii="Arial" w:eastAsia="Times New Roman" w:hAnsi="Arial" w:cs="Arial"/>
                <w:color w:val="000000"/>
                <w:sz w:val="24"/>
                <w:szCs w:val="24"/>
              </w:rPr>
              <w:t xml:space="preserve"> services, and inventory within </w:t>
            </w:r>
            <w:r w:rsidRPr="00F93FF3">
              <w:rPr>
                <w:rFonts w:ascii="Arial" w:eastAsia="Times New Roman" w:hAnsi="Arial" w:cs="Arial"/>
                <w:color w:val="000000"/>
                <w:sz w:val="24"/>
                <w:szCs w:val="24"/>
              </w:rPr>
              <w:t>budget or distribution strategy.</w:t>
            </w:r>
          </w:p>
          <w:p w14:paraId="1FEDCDA4" w14:textId="77777777" w:rsidR="00F93FF3" w:rsidRPr="00F93FF3" w:rsidRDefault="004C304D" w:rsidP="00F93FF3">
            <w:pPr>
              <w:numPr>
                <w:ilvl w:val="0"/>
                <w:numId w:val="1"/>
              </w:numPr>
              <w:spacing w:after="0" w:line="270" w:lineRule="atLeast"/>
              <w:ind w:left="375"/>
              <w:rPr>
                <w:rFonts w:ascii="Times New Roman" w:eastAsia="Times New Roman" w:hAnsi="Times New Roman" w:cs="Times New Roman"/>
                <w:color w:val="000000"/>
                <w:sz w:val="20"/>
                <w:szCs w:val="20"/>
              </w:rPr>
            </w:pPr>
            <w:r>
              <w:rPr>
                <w:rFonts w:ascii="Arial" w:eastAsia="Times New Roman" w:hAnsi="Arial" w:cs="Arial"/>
                <w:color w:val="000000"/>
                <w:sz w:val="24"/>
                <w:szCs w:val="24"/>
              </w:rPr>
              <w:t>Prepare risk mitigation plan and e</w:t>
            </w:r>
            <w:r w:rsidR="00F93FF3" w:rsidRPr="00F93FF3">
              <w:rPr>
                <w:rFonts w:ascii="Arial" w:eastAsia="Times New Roman" w:hAnsi="Arial" w:cs="Arial"/>
                <w:color w:val="000000"/>
                <w:sz w:val="24"/>
                <w:szCs w:val="24"/>
              </w:rPr>
              <w:t>ffectively troubleshoot any issues that may arise in international freight transportation.</w:t>
            </w:r>
          </w:p>
          <w:p w14:paraId="00F6C334" w14:textId="77777777" w:rsidR="004C304D" w:rsidRPr="004C304D" w:rsidRDefault="00F93FF3" w:rsidP="00F93FF3">
            <w:pPr>
              <w:numPr>
                <w:ilvl w:val="0"/>
                <w:numId w:val="1"/>
              </w:numPr>
              <w:spacing w:after="0" w:line="270" w:lineRule="atLeast"/>
              <w:ind w:left="375"/>
              <w:rPr>
                <w:rFonts w:ascii="Times New Roman" w:eastAsia="Times New Roman" w:hAnsi="Times New Roman" w:cs="Times New Roman"/>
                <w:color w:val="000000"/>
                <w:sz w:val="20"/>
                <w:szCs w:val="20"/>
              </w:rPr>
            </w:pPr>
            <w:r w:rsidRPr="00F93FF3">
              <w:rPr>
                <w:rFonts w:ascii="Arial" w:eastAsia="Times New Roman" w:hAnsi="Arial" w:cs="Arial"/>
                <w:color w:val="000000"/>
                <w:sz w:val="24"/>
                <w:szCs w:val="24"/>
              </w:rPr>
              <w:t>Build relationships with Freight Forwarders, Customs Agents, and Carriers</w:t>
            </w:r>
          </w:p>
          <w:p w14:paraId="15AB6554" w14:textId="77777777" w:rsidR="00F93FF3" w:rsidRPr="00F93FF3" w:rsidRDefault="004C304D" w:rsidP="00F93FF3">
            <w:pPr>
              <w:numPr>
                <w:ilvl w:val="0"/>
                <w:numId w:val="1"/>
              </w:numPr>
              <w:spacing w:after="0" w:line="270" w:lineRule="atLeast"/>
              <w:ind w:left="375"/>
              <w:rPr>
                <w:rFonts w:ascii="Times New Roman" w:eastAsia="Times New Roman" w:hAnsi="Times New Roman" w:cs="Times New Roman"/>
                <w:color w:val="000000"/>
                <w:sz w:val="20"/>
                <w:szCs w:val="20"/>
              </w:rPr>
            </w:pPr>
            <w:r>
              <w:rPr>
                <w:rFonts w:ascii="Arial" w:eastAsia="Times New Roman" w:hAnsi="Arial" w:cs="Arial"/>
                <w:color w:val="000000"/>
                <w:sz w:val="24"/>
                <w:szCs w:val="24"/>
              </w:rPr>
              <w:t>Wo</w:t>
            </w:r>
            <w:r w:rsidR="00F93FF3" w:rsidRPr="00F93FF3">
              <w:rPr>
                <w:rFonts w:ascii="Arial" w:eastAsia="Times New Roman" w:hAnsi="Arial" w:cs="Arial"/>
                <w:color w:val="000000"/>
                <w:sz w:val="24"/>
                <w:szCs w:val="24"/>
              </w:rPr>
              <w:t>rk closely with our operations group to ensure timely delivery of assets to projects.</w:t>
            </w:r>
          </w:p>
          <w:p w14:paraId="6B5B0D46" w14:textId="77777777" w:rsidR="00F93FF3" w:rsidRPr="00F93FF3" w:rsidRDefault="00F93FF3" w:rsidP="00F93FF3">
            <w:pPr>
              <w:numPr>
                <w:ilvl w:val="0"/>
                <w:numId w:val="1"/>
              </w:numPr>
              <w:spacing w:after="0" w:line="270" w:lineRule="atLeast"/>
              <w:ind w:left="375"/>
              <w:rPr>
                <w:rFonts w:ascii="Times New Roman" w:eastAsia="Times New Roman" w:hAnsi="Times New Roman" w:cs="Times New Roman"/>
                <w:color w:val="000000"/>
                <w:sz w:val="20"/>
                <w:szCs w:val="20"/>
              </w:rPr>
            </w:pPr>
            <w:r w:rsidRPr="00F93FF3">
              <w:rPr>
                <w:rFonts w:ascii="Arial" w:eastAsia="Times New Roman" w:hAnsi="Arial" w:cs="Arial"/>
                <w:color w:val="000000"/>
                <w:sz w:val="24"/>
                <w:szCs w:val="24"/>
              </w:rPr>
              <w:t>Examine shipment contents and compare them with records such as Bills of Lading, Commercial invoices, Packing Lists, and other Shipping Documents to verify accuracy and ensure best method of transport and carrier.</w:t>
            </w:r>
          </w:p>
          <w:p w14:paraId="1F191FE5" w14:textId="77777777" w:rsidR="00F93FF3" w:rsidRPr="00F93FF3" w:rsidRDefault="00F93FF3" w:rsidP="00F93FF3">
            <w:pPr>
              <w:numPr>
                <w:ilvl w:val="0"/>
                <w:numId w:val="1"/>
              </w:numPr>
              <w:spacing w:after="0" w:line="270" w:lineRule="atLeast"/>
              <w:ind w:left="375"/>
              <w:rPr>
                <w:rFonts w:ascii="Times New Roman" w:eastAsia="Times New Roman" w:hAnsi="Times New Roman" w:cs="Times New Roman"/>
                <w:color w:val="000000"/>
                <w:sz w:val="20"/>
                <w:szCs w:val="20"/>
              </w:rPr>
            </w:pPr>
            <w:r w:rsidRPr="00F93FF3">
              <w:rPr>
                <w:rFonts w:ascii="Arial" w:eastAsia="Times New Roman" w:hAnsi="Arial" w:cs="Arial"/>
                <w:color w:val="000000"/>
                <w:sz w:val="24"/>
                <w:szCs w:val="24"/>
              </w:rPr>
              <w:t xml:space="preserve">Coordinate with CBP to ensure 100% Trade Compliance for imports and exports, </w:t>
            </w:r>
            <w:r w:rsidR="004C304D">
              <w:rPr>
                <w:rFonts w:ascii="Arial" w:eastAsia="Times New Roman" w:hAnsi="Arial" w:cs="Arial"/>
                <w:color w:val="000000"/>
                <w:sz w:val="24"/>
                <w:szCs w:val="24"/>
              </w:rPr>
              <w:t>including Commercial Invoices, c</w:t>
            </w:r>
            <w:r w:rsidRPr="00F93FF3">
              <w:rPr>
                <w:rFonts w:ascii="Arial" w:eastAsia="Times New Roman" w:hAnsi="Arial" w:cs="Arial"/>
                <w:color w:val="000000"/>
                <w:sz w:val="24"/>
                <w:szCs w:val="24"/>
              </w:rPr>
              <w:t>lassifications, and other country-specific international requirements for shipments.</w:t>
            </w:r>
          </w:p>
          <w:p w14:paraId="21E94DD0" w14:textId="77777777" w:rsidR="00F93FF3" w:rsidRPr="00856043" w:rsidRDefault="00F93FF3" w:rsidP="00F93FF3">
            <w:pPr>
              <w:numPr>
                <w:ilvl w:val="0"/>
                <w:numId w:val="1"/>
              </w:numPr>
              <w:spacing w:after="0" w:line="270" w:lineRule="atLeast"/>
              <w:ind w:left="375"/>
              <w:rPr>
                <w:rFonts w:ascii="Times New Roman" w:eastAsia="Times New Roman" w:hAnsi="Times New Roman" w:cs="Times New Roman"/>
                <w:color w:val="000000"/>
                <w:sz w:val="20"/>
                <w:szCs w:val="20"/>
              </w:rPr>
            </w:pPr>
            <w:r w:rsidRPr="00F93FF3">
              <w:rPr>
                <w:rFonts w:ascii="Arial" w:eastAsia="Times New Roman" w:hAnsi="Arial" w:cs="Arial"/>
                <w:color w:val="000000"/>
                <w:sz w:val="24"/>
                <w:szCs w:val="24"/>
              </w:rPr>
              <w:t>Record shipment data such as weight, charges, space availability, damages, or discrepancies for reporting, Accounting, or recordkeeping purposes for all shipments and couriers for international crews.</w:t>
            </w:r>
          </w:p>
          <w:p w14:paraId="0E5AF231" w14:textId="77777777" w:rsidR="00856043" w:rsidRPr="00F93FF3" w:rsidRDefault="004C304D" w:rsidP="00F93FF3">
            <w:pPr>
              <w:numPr>
                <w:ilvl w:val="0"/>
                <w:numId w:val="1"/>
              </w:numPr>
              <w:spacing w:after="0" w:line="270" w:lineRule="atLeast"/>
              <w:ind w:left="375"/>
              <w:rPr>
                <w:rFonts w:ascii="Times New Roman" w:eastAsia="Times New Roman" w:hAnsi="Times New Roman" w:cs="Times New Roman"/>
                <w:color w:val="000000"/>
                <w:sz w:val="20"/>
                <w:szCs w:val="20"/>
              </w:rPr>
            </w:pPr>
            <w:r>
              <w:rPr>
                <w:rFonts w:ascii="Arial" w:eastAsia="Times New Roman" w:hAnsi="Arial" w:cs="Arial"/>
                <w:color w:val="000000"/>
                <w:sz w:val="24"/>
                <w:szCs w:val="24"/>
              </w:rPr>
              <w:t>Proactively provide logistics vi</w:t>
            </w:r>
            <w:r w:rsidR="00856043">
              <w:rPr>
                <w:rFonts w:ascii="Arial" w:eastAsia="Times New Roman" w:hAnsi="Arial" w:cs="Arial"/>
                <w:color w:val="000000"/>
                <w:sz w:val="24"/>
                <w:szCs w:val="24"/>
              </w:rPr>
              <w:t>sibility</w:t>
            </w:r>
            <w:r>
              <w:rPr>
                <w:rFonts w:ascii="Arial" w:eastAsia="Times New Roman" w:hAnsi="Arial" w:cs="Arial"/>
                <w:color w:val="000000"/>
                <w:sz w:val="24"/>
                <w:szCs w:val="24"/>
              </w:rPr>
              <w:t xml:space="preserve"> and support for client tenders</w:t>
            </w:r>
          </w:p>
          <w:p w14:paraId="5209FC2B" w14:textId="77777777" w:rsidR="00F93FF3" w:rsidRPr="00F93FF3" w:rsidRDefault="00F93FF3" w:rsidP="00F93FF3">
            <w:pPr>
              <w:numPr>
                <w:ilvl w:val="0"/>
                <w:numId w:val="1"/>
              </w:numPr>
              <w:spacing w:after="0" w:line="270" w:lineRule="atLeast"/>
              <w:ind w:left="375"/>
              <w:rPr>
                <w:rFonts w:ascii="Times New Roman" w:eastAsia="Times New Roman" w:hAnsi="Times New Roman" w:cs="Times New Roman"/>
                <w:color w:val="000000"/>
                <w:sz w:val="20"/>
                <w:szCs w:val="20"/>
              </w:rPr>
            </w:pPr>
            <w:r w:rsidRPr="00F93FF3">
              <w:rPr>
                <w:rFonts w:ascii="Arial" w:eastAsia="Times New Roman" w:hAnsi="Arial" w:cs="Arial"/>
                <w:color w:val="000000"/>
                <w:sz w:val="24"/>
                <w:szCs w:val="24"/>
              </w:rPr>
              <w:t>Confer or correspond with Freight Forwarders, Couriers/Carriers, Geokinetics personnel, and Suppliers to rectify problems such as damages, shortages, or nonconformance to specifications.</w:t>
            </w:r>
          </w:p>
          <w:p w14:paraId="641BEA91" w14:textId="77777777" w:rsidR="00F93FF3" w:rsidRPr="00856043" w:rsidRDefault="00F93FF3" w:rsidP="00F93FF3">
            <w:pPr>
              <w:numPr>
                <w:ilvl w:val="0"/>
                <w:numId w:val="1"/>
              </w:numPr>
              <w:spacing w:after="0" w:line="270" w:lineRule="atLeast"/>
              <w:ind w:left="375"/>
              <w:rPr>
                <w:rFonts w:ascii="Times New Roman" w:eastAsia="Times New Roman" w:hAnsi="Times New Roman" w:cs="Times New Roman"/>
                <w:color w:val="000000"/>
                <w:sz w:val="20"/>
                <w:szCs w:val="20"/>
              </w:rPr>
            </w:pPr>
            <w:r w:rsidRPr="00F93FF3">
              <w:rPr>
                <w:rFonts w:ascii="Arial" w:eastAsia="Times New Roman" w:hAnsi="Arial" w:cs="Arial"/>
                <w:color w:val="000000"/>
                <w:sz w:val="24"/>
                <w:szCs w:val="24"/>
              </w:rPr>
              <w:t>Contact carrier representatives to make arrangements or to issue instructions for shipping and delivery of materials.</w:t>
            </w:r>
          </w:p>
          <w:p w14:paraId="1E029A90" w14:textId="77777777" w:rsidR="00856043" w:rsidRPr="00F93FF3" w:rsidRDefault="004C304D" w:rsidP="00F93FF3">
            <w:pPr>
              <w:numPr>
                <w:ilvl w:val="0"/>
                <w:numId w:val="1"/>
              </w:numPr>
              <w:spacing w:after="0" w:line="270" w:lineRule="atLeast"/>
              <w:ind w:left="375"/>
              <w:rPr>
                <w:rFonts w:ascii="Times New Roman" w:eastAsia="Times New Roman" w:hAnsi="Times New Roman" w:cs="Times New Roman"/>
                <w:color w:val="000000"/>
                <w:sz w:val="20"/>
                <w:szCs w:val="20"/>
              </w:rPr>
            </w:pPr>
            <w:r>
              <w:rPr>
                <w:rFonts w:ascii="Arial" w:eastAsia="Times New Roman" w:hAnsi="Arial" w:cs="Arial"/>
                <w:color w:val="000000"/>
                <w:sz w:val="24"/>
                <w:szCs w:val="24"/>
              </w:rPr>
              <w:t>Set up Air &amp; Ocean Charters, as needed.</w:t>
            </w:r>
          </w:p>
          <w:p w14:paraId="64F050A4" w14:textId="77777777" w:rsidR="00F93FF3" w:rsidRPr="00F93FF3" w:rsidRDefault="004C304D" w:rsidP="00F93FF3">
            <w:pPr>
              <w:numPr>
                <w:ilvl w:val="0"/>
                <w:numId w:val="1"/>
              </w:numPr>
              <w:spacing w:after="0" w:line="270" w:lineRule="atLeast"/>
              <w:ind w:left="375"/>
              <w:rPr>
                <w:rFonts w:ascii="Times New Roman" w:eastAsia="Times New Roman" w:hAnsi="Times New Roman" w:cs="Times New Roman"/>
                <w:color w:val="000000"/>
                <w:sz w:val="20"/>
                <w:szCs w:val="20"/>
              </w:rPr>
            </w:pPr>
            <w:r>
              <w:rPr>
                <w:rFonts w:ascii="Arial" w:eastAsia="Times New Roman" w:hAnsi="Arial" w:cs="Arial"/>
                <w:color w:val="000000"/>
                <w:sz w:val="24"/>
                <w:szCs w:val="24"/>
              </w:rPr>
              <w:t>Manage Domestic</w:t>
            </w:r>
            <w:r w:rsidR="00856043">
              <w:rPr>
                <w:rFonts w:ascii="Arial" w:eastAsia="Times New Roman" w:hAnsi="Arial" w:cs="Arial"/>
                <w:color w:val="000000"/>
                <w:sz w:val="24"/>
                <w:szCs w:val="24"/>
              </w:rPr>
              <w:t xml:space="preserve"> Transportation</w:t>
            </w:r>
            <w:r>
              <w:rPr>
                <w:rFonts w:ascii="Arial" w:eastAsia="Times New Roman" w:hAnsi="Arial" w:cs="Arial"/>
                <w:color w:val="000000"/>
                <w:sz w:val="24"/>
                <w:szCs w:val="24"/>
              </w:rPr>
              <w:t xml:space="preserve"> for USA field operations.</w:t>
            </w:r>
          </w:p>
          <w:p w14:paraId="7252849C" w14:textId="77777777" w:rsidR="00F93FF3" w:rsidRPr="00856043" w:rsidRDefault="00F93FF3" w:rsidP="00F93FF3">
            <w:pPr>
              <w:numPr>
                <w:ilvl w:val="0"/>
                <w:numId w:val="1"/>
              </w:numPr>
              <w:spacing w:after="0" w:line="270" w:lineRule="atLeast"/>
              <w:ind w:left="375"/>
              <w:rPr>
                <w:rFonts w:ascii="Times New Roman" w:eastAsia="Times New Roman" w:hAnsi="Times New Roman" w:cs="Times New Roman"/>
                <w:color w:val="000000"/>
                <w:sz w:val="20"/>
                <w:szCs w:val="20"/>
              </w:rPr>
            </w:pPr>
            <w:r w:rsidRPr="00F93FF3">
              <w:rPr>
                <w:rFonts w:ascii="Arial" w:eastAsia="Times New Roman" w:hAnsi="Arial" w:cs="Arial"/>
                <w:color w:val="000000"/>
                <w:sz w:val="24"/>
                <w:szCs w:val="24"/>
              </w:rPr>
              <w:t>Ensure compliance with CTPAT requirements for security and control of shipments, warehouses</w:t>
            </w:r>
            <w:r w:rsidR="004C304D">
              <w:rPr>
                <w:rFonts w:ascii="Arial" w:eastAsia="Times New Roman" w:hAnsi="Arial" w:cs="Arial"/>
                <w:color w:val="000000"/>
                <w:sz w:val="24"/>
                <w:szCs w:val="24"/>
              </w:rPr>
              <w:t>, storage facilities, and cargo.</w:t>
            </w:r>
          </w:p>
          <w:p w14:paraId="62B63720" w14:textId="77777777" w:rsidR="00856043" w:rsidRPr="00856043" w:rsidRDefault="004C304D" w:rsidP="00F93FF3">
            <w:pPr>
              <w:numPr>
                <w:ilvl w:val="0"/>
                <w:numId w:val="1"/>
              </w:numPr>
              <w:spacing w:after="0" w:line="270" w:lineRule="atLeast"/>
              <w:ind w:left="375"/>
              <w:rPr>
                <w:rFonts w:ascii="Times New Roman" w:eastAsia="Times New Roman" w:hAnsi="Times New Roman" w:cs="Times New Roman"/>
                <w:color w:val="000000"/>
                <w:sz w:val="20"/>
                <w:szCs w:val="20"/>
              </w:rPr>
            </w:pPr>
            <w:r>
              <w:rPr>
                <w:rFonts w:ascii="Arial" w:eastAsia="Times New Roman" w:hAnsi="Arial" w:cs="Arial"/>
                <w:color w:val="000000"/>
                <w:sz w:val="24"/>
                <w:szCs w:val="24"/>
              </w:rPr>
              <w:t xml:space="preserve">Manage </w:t>
            </w:r>
            <w:r w:rsidR="00856043">
              <w:rPr>
                <w:rFonts w:ascii="Arial" w:eastAsia="Times New Roman" w:hAnsi="Arial" w:cs="Arial"/>
                <w:color w:val="000000"/>
                <w:sz w:val="24"/>
                <w:szCs w:val="24"/>
              </w:rPr>
              <w:t>Fo</w:t>
            </w:r>
            <w:r>
              <w:rPr>
                <w:rFonts w:ascii="Arial" w:eastAsia="Times New Roman" w:hAnsi="Arial" w:cs="Arial"/>
                <w:color w:val="000000"/>
                <w:sz w:val="24"/>
                <w:szCs w:val="24"/>
              </w:rPr>
              <w:t>reign Trade Zone.</w:t>
            </w:r>
          </w:p>
          <w:p w14:paraId="036DBA8B" w14:textId="77777777" w:rsidR="00856043" w:rsidRPr="00856043" w:rsidRDefault="00136D85" w:rsidP="00F93FF3">
            <w:pPr>
              <w:numPr>
                <w:ilvl w:val="0"/>
                <w:numId w:val="1"/>
              </w:numPr>
              <w:spacing w:after="0" w:line="270" w:lineRule="atLeast"/>
              <w:ind w:left="375"/>
              <w:rPr>
                <w:rFonts w:ascii="Times New Roman" w:eastAsia="Times New Roman" w:hAnsi="Times New Roman" w:cs="Times New Roman"/>
                <w:color w:val="000000"/>
                <w:sz w:val="20"/>
                <w:szCs w:val="20"/>
              </w:rPr>
            </w:pPr>
            <w:r>
              <w:rPr>
                <w:rFonts w:ascii="Arial" w:eastAsia="Times New Roman" w:hAnsi="Arial" w:cs="Arial"/>
                <w:color w:val="000000"/>
                <w:sz w:val="24"/>
                <w:szCs w:val="24"/>
              </w:rPr>
              <w:lastRenderedPageBreak/>
              <w:t xml:space="preserve">Coordinate and follow up on </w:t>
            </w:r>
            <w:r w:rsidR="00EC5B8E">
              <w:rPr>
                <w:rFonts w:ascii="Arial" w:eastAsia="Times New Roman" w:hAnsi="Arial" w:cs="Arial"/>
                <w:color w:val="000000"/>
                <w:sz w:val="24"/>
                <w:szCs w:val="24"/>
              </w:rPr>
              <w:t>Self-Assess</w:t>
            </w:r>
            <w:r>
              <w:rPr>
                <w:rFonts w:ascii="Arial" w:eastAsia="Times New Roman" w:hAnsi="Arial" w:cs="Arial"/>
                <w:color w:val="000000"/>
                <w:sz w:val="24"/>
                <w:szCs w:val="24"/>
              </w:rPr>
              <w:t>ment Audits, CBP and BIS Audits.</w:t>
            </w:r>
          </w:p>
          <w:p w14:paraId="239A19E6" w14:textId="77777777" w:rsidR="00856043" w:rsidRPr="00856043" w:rsidRDefault="00136D85" w:rsidP="00F93FF3">
            <w:pPr>
              <w:numPr>
                <w:ilvl w:val="0"/>
                <w:numId w:val="1"/>
              </w:numPr>
              <w:spacing w:after="0" w:line="270" w:lineRule="atLeast"/>
              <w:ind w:left="375"/>
              <w:rPr>
                <w:rFonts w:ascii="Times New Roman" w:eastAsia="Times New Roman" w:hAnsi="Times New Roman" w:cs="Times New Roman"/>
                <w:color w:val="000000"/>
                <w:sz w:val="20"/>
                <w:szCs w:val="20"/>
              </w:rPr>
            </w:pPr>
            <w:r>
              <w:rPr>
                <w:rFonts w:ascii="Arial" w:eastAsia="Times New Roman" w:hAnsi="Arial" w:cs="Arial"/>
                <w:color w:val="000000"/>
                <w:sz w:val="24"/>
                <w:szCs w:val="24"/>
              </w:rPr>
              <w:t>Audit Freight Forwarders.</w:t>
            </w:r>
          </w:p>
          <w:p w14:paraId="69E05742" w14:textId="77777777" w:rsidR="00856043" w:rsidRPr="00F93FF3" w:rsidRDefault="00136D85" w:rsidP="00F93FF3">
            <w:pPr>
              <w:numPr>
                <w:ilvl w:val="0"/>
                <w:numId w:val="1"/>
              </w:numPr>
              <w:spacing w:after="0" w:line="270" w:lineRule="atLeast"/>
              <w:ind w:left="375"/>
              <w:rPr>
                <w:rFonts w:ascii="Times New Roman" w:eastAsia="Times New Roman" w:hAnsi="Times New Roman" w:cs="Times New Roman"/>
                <w:color w:val="000000"/>
                <w:sz w:val="20"/>
                <w:szCs w:val="20"/>
              </w:rPr>
            </w:pPr>
            <w:r>
              <w:rPr>
                <w:rFonts w:ascii="Arial" w:eastAsia="Times New Roman" w:hAnsi="Arial" w:cs="Arial"/>
                <w:color w:val="000000"/>
                <w:sz w:val="24"/>
                <w:szCs w:val="24"/>
              </w:rPr>
              <w:t xml:space="preserve">Support </w:t>
            </w:r>
            <w:r w:rsidR="00856043">
              <w:rPr>
                <w:rFonts w:ascii="Arial" w:eastAsia="Times New Roman" w:hAnsi="Arial" w:cs="Arial"/>
                <w:color w:val="000000"/>
                <w:sz w:val="24"/>
                <w:szCs w:val="24"/>
              </w:rPr>
              <w:t>Logistics</w:t>
            </w:r>
            <w:r>
              <w:rPr>
                <w:rFonts w:ascii="Arial" w:eastAsia="Times New Roman" w:hAnsi="Arial" w:cs="Arial"/>
                <w:color w:val="000000"/>
                <w:sz w:val="24"/>
                <w:szCs w:val="24"/>
              </w:rPr>
              <w:t>,</w:t>
            </w:r>
            <w:r w:rsidR="00856043">
              <w:rPr>
                <w:rFonts w:ascii="Arial" w:eastAsia="Times New Roman" w:hAnsi="Arial" w:cs="Arial"/>
                <w:color w:val="000000"/>
                <w:sz w:val="24"/>
                <w:szCs w:val="24"/>
              </w:rPr>
              <w:t xml:space="preserve"> with Pr</w:t>
            </w:r>
            <w:r>
              <w:rPr>
                <w:rFonts w:ascii="Arial" w:eastAsia="Times New Roman" w:hAnsi="Arial" w:cs="Arial"/>
                <w:color w:val="000000"/>
                <w:sz w:val="24"/>
                <w:szCs w:val="24"/>
              </w:rPr>
              <w:t>oject Management accountability to ensure plans are met.</w:t>
            </w:r>
          </w:p>
          <w:p w14:paraId="5E805C7C" w14:textId="77777777" w:rsidR="00F93FF3" w:rsidRPr="00F93FF3" w:rsidRDefault="00F93FF3" w:rsidP="00F93FF3">
            <w:pPr>
              <w:numPr>
                <w:ilvl w:val="0"/>
                <w:numId w:val="1"/>
              </w:numPr>
              <w:spacing w:after="0" w:line="270" w:lineRule="atLeast"/>
              <w:ind w:left="375"/>
              <w:rPr>
                <w:rFonts w:ascii="Times New Roman" w:eastAsia="Times New Roman" w:hAnsi="Times New Roman" w:cs="Times New Roman"/>
                <w:color w:val="000000"/>
                <w:sz w:val="20"/>
                <w:szCs w:val="20"/>
              </w:rPr>
            </w:pPr>
            <w:r w:rsidRPr="00F93FF3">
              <w:rPr>
                <w:rFonts w:ascii="Arial" w:eastAsia="Times New Roman" w:hAnsi="Arial" w:cs="Arial"/>
                <w:color w:val="000000"/>
                <w:sz w:val="24"/>
                <w:szCs w:val="24"/>
              </w:rPr>
              <w:t>Ensure HAZMAT shipments are properly labelled, placarded, packed, documented, and crated for the appropriate method of transport (air, sea, land).</w:t>
            </w:r>
          </w:p>
          <w:p w14:paraId="7D68F542" w14:textId="77777777" w:rsidR="00F93FF3" w:rsidRPr="00F93FF3" w:rsidRDefault="00F93FF3" w:rsidP="00F93FF3">
            <w:pPr>
              <w:numPr>
                <w:ilvl w:val="0"/>
                <w:numId w:val="1"/>
              </w:numPr>
              <w:spacing w:after="0" w:line="270" w:lineRule="atLeast"/>
              <w:ind w:left="375"/>
              <w:rPr>
                <w:rFonts w:ascii="Times New Roman" w:eastAsia="Times New Roman" w:hAnsi="Times New Roman" w:cs="Times New Roman"/>
                <w:color w:val="000000"/>
                <w:sz w:val="20"/>
                <w:szCs w:val="20"/>
              </w:rPr>
            </w:pPr>
            <w:r w:rsidRPr="00F93FF3">
              <w:rPr>
                <w:rFonts w:ascii="Arial" w:eastAsia="Times New Roman" w:hAnsi="Arial" w:cs="Arial"/>
                <w:color w:val="000000"/>
                <w:sz w:val="24"/>
                <w:szCs w:val="24"/>
              </w:rPr>
              <w:t>Assess and understand shipping lanes and provide risk assessment for cargo duties, delays, and customs requirements.</w:t>
            </w:r>
          </w:p>
          <w:p w14:paraId="3E95DA9D" w14:textId="77777777" w:rsidR="00F93FF3" w:rsidRPr="00F93FF3" w:rsidRDefault="00F93FF3" w:rsidP="00F93FF3">
            <w:pPr>
              <w:numPr>
                <w:ilvl w:val="0"/>
                <w:numId w:val="1"/>
              </w:numPr>
              <w:spacing w:after="0" w:line="270" w:lineRule="atLeast"/>
              <w:ind w:left="375"/>
              <w:rPr>
                <w:rFonts w:ascii="Times New Roman" w:eastAsia="Times New Roman" w:hAnsi="Times New Roman" w:cs="Times New Roman"/>
                <w:color w:val="000000"/>
                <w:sz w:val="20"/>
                <w:szCs w:val="20"/>
              </w:rPr>
            </w:pPr>
            <w:r w:rsidRPr="00F93FF3">
              <w:rPr>
                <w:rFonts w:ascii="Arial" w:eastAsia="Times New Roman" w:hAnsi="Arial" w:cs="Arial"/>
                <w:color w:val="000000"/>
                <w:sz w:val="24"/>
                <w:szCs w:val="24"/>
              </w:rPr>
              <w:t>Perform other duties as assigned.</w:t>
            </w:r>
          </w:p>
          <w:p w14:paraId="15F099C5" w14:textId="77777777" w:rsidR="00F93FF3" w:rsidRPr="00F93FF3" w:rsidRDefault="00F93FF3" w:rsidP="00F93FF3">
            <w:pPr>
              <w:spacing w:after="0" w:line="270" w:lineRule="atLeast"/>
              <w:ind w:left="375"/>
              <w:rPr>
                <w:rFonts w:ascii="Times New Roman" w:eastAsia="Times New Roman" w:hAnsi="Times New Roman" w:cs="Times New Roman"/>
                <w:color w:val="000000"/>
                <w:sz w:val="20"/>
                <w:szCs w:val="20"/>
              </w:rPr>
            </w:pPr>
            <w:r w:rsidRPr="00F93FF3">
              <w:rPr>
                <w:rFonts w:ascii="Times New Roman" w:eastAsia="Times New Roman" w:hAnsi="Times New Roman" w:cs="Times New Roman"/>
                <w:color w:val="000000"/>
                <w:sz w:val="20"/>
                <w:szCs w:val="20"/>
              </w:rPr>
              <w:t> </w:t>
            </w:r>
          </w:p>
          <w:p w14:paraId="4A47E126" w14:textId="77777777" w:rsidR="00F93FF3" w:rsidRPr="00F93FF3" w:rsidRDefault="00F93FF3" w:rsidP="00F93FF3">
            <w:pPr>
              <w:spacing w:after="0" w:line="270" w:lineRule="atLeast"/>
              <w:ind w:left="375"/>
              <w:rPr>
                <w:rFonts w:ascii="Times New Roman" w:eastAsia="Times New Roman" w:hAnsi="Times New Roman" w:cs="Times New Roman"/>
                <w:color w:val="000000"/>
                <w:sz w:val="20"/>
                <w:szCs w:val="20"/>
              </w:rPr>
            </w:pPr>
            <w:r w:rsidRPr="00F93FF3">
              <w:rPr>
                <w:rFonts w:ascii="Arial" w:eastAsia="Times New Roman" w:hAnsi="Arial" w:cs="Arial"/>
                <w:b/>
                <w:bCs/>
                <w:color w:val="000000"/>
                <w:sz w:val="24"/>
                <w:szCs w:val="24"/>
              </w:rPr>
              <w:t>Minimum Qualifications and Requirements:</w:t>
            </w:r>
          </w:p>
          <w:p w14:paraId="42954CB1" w14:textId="77777777" w:rsidR="00F93FF3" w:rsidRPr="00F93FF3" w:rsidRDefault="00F93FF3" w:rsidP="00F93FF3">
            <w:pPr>
              <w:numPr>
                <w:ilvl w:val="0"/>
                <w:numId w:val="1"/>
              </w:numPr>
              <w:spacing w:after="0" w:line="270" w:lineRule="atLeast"/>
              <w:ind w:left="375"/>
              <w:rPr>
                <w:rFonts w:ascii="Helvetica" w:eastAsia="Times New Roman" w:hAnsi="Helvetica" w:cs="Helvetica"/>
                <w:color w:val="000000"/>
                <w:sz w:val="20"/>
                <w:szCs w:val="20"/>
              </w:rPr>
            </w:pPr>
            <w:r w:rsidRPr="00F93FF3">
              <w:rPr>
                <w:rFonts w:ascii="Arial" w:eastAsia="Times New Roman" w:hAnsi="Arial" w:cs="Arial"/>
                <w:color w:val="000000"/>
                <w:sz w:val="24"/>
                <w:szCs w:val="24"/>
              </w:rPr>
              <w:t>Requires a Bachelor’s Degree in Logistics, Supply Chain, Business, or other relevant area.</w:t>
            </w:r>
          </w:p>
          <w:p w14:paraId="74ABECA0" w14:textId="77777777" w:rsidR="00F93FF3" w:rsidRPr="00EC5B8E" w:rsidRDefault="00856043" w:rsidP="00F93FF3">
            <w:pPr>
              <w:numPr>
                <w:ilvl w:val="0"/>
                <w:numId w:val="1"/>
              </w:numPr>
              <w:spacing w:after="0" w:line="270" w:lineRule="atLeast"/>
              <w:ind w:left="375"/>
              <w:rPr>
                <w:rFonts w:ascii="Times New Roman" w:eastAsia="Times New Roman" w:hAnsi="Times New Roman" w:cs="Times New Roman"/>
                <w:color w:val="000000"/>
                <w:sz w:val="20"/>
                <w:szCs w:val="20"/>
              </w:rPr>
            </w:pPr>
            <w:r>
              <w:rPr>
                <w:rFonts w:ascii="Arial" w:eastAsia="Times New Roman" w:hAnsi="Arial" w:cs="Arial"/>
                <w:color w:val="000000"/>
                <w:sz w:val="24"/>
                <w:szCs w:val="24"/>
              </w:rPr>
              <w:t>Requires 7</w:t>
            </w:r>
            <w:r w:rsidR="00F93FF3" w:rsidRPr="00F93FF3">
              <w:rPr>
                <w:rFonts w:ascii="Arial" w:eastAsia="Times New Roman" w:hAnsi="Arial" w:cs="Arial"/>
                <w:color w:val="000000"/>
                <w:sz w:val="24"/>
                <w:szCs w:val="24"/>
              </w:rPr>
              <w:t xml:space="preserve"> years’ progressive work experience in international logistics</w:t>
            </w:r>
            <w:r w:rsidR="00136D85">
              <w:rPr>
                <w:rFonts w:ascii="Arial" w:eastAsia="Times New Roman" w:hAnsi="Arial" w:cs="Arial"/>
                <w:color w:val="000000"/>
                <w:sz w:val="24"/>
                <w:szCs w:val="24"/>
              </w:rPr>
              <w:t xml:space="preserve"> and trade compliance</w:t>
            </w:r>
            <w:r w:rsidR="00F93FF3" w:rsidRPr="00F93FF3">
              <w:rPr>
                <w:rFonts w:ascii="Arial" w:eastAsia="Times New Roman" w:hAnsi="Arial" w:cs="Arial"/>
                <w:color w:val="000000"/>
                <w:sz w:val="24"/>
                <w:szCs w:val="24"/>
              </w:rPr>
              <w:t>.</w:t>
            </w:r>
          </w:p>
          <w:p w14:paraId="02A1BD86" w14:textId="77777777" w:rsidR="00EC5B8E" w:rsidRPr="00F93FF3" w:rsidRDefault="00EC5B8E" w:rsidP="00F93FF3">
            <w:pPr>
              <w:numPr>
                <w:ilvl w:val="0"/>
                <w:numId w:val="1"/>
              </w:numPr>
              <w:spacing w:after="0" w:line="270" w:lineRule="atLeast"/>
              <w:ind w:left="375"/>
              <w:rPr>
                <w:rFonts w:ascii="Times New Roman" w:eastAsia="Times New Roman" w:hAnsi="Times New Roman" w:cs="Times New Roman"/>
                <w:color w:val="000000"/>
                <w:sz w:val="20"/>
                <w:szCs w:val="20"/>
              </w:rPr>
            </w:pPr>
            <w:r>
              <w:rPr>
                <w:rFonts w:ascii="Arial" w:eastAsia="Times New Roman" w:hAnsi="Arial" w:cs="Arial"/>
                <w:color w:val="000000"/>
                <w:sz w:val="24"/>
                <w:szCs w:val="24"/>
              </w:rPr>
              <w:t xml:space="preserve">Extensive international travelling </w:t>
            </w:r>
            <w:r w:rsidR="00136D85">
              <w:rPr>
                <w:rFonts w:ascii="Arial" w:eastAsia="Times New Roman" w:hAnsi="Arial" w:cs="Arial"/>
                <w:color w:val="000000"/>
                <w:sz w:val="24"/>
                <w:szCs w:val="24"/>
              </w:rPr>
              <w:t>required (minimum</w:t>
            </w:r>
            <w:r>
              <w:rPr>
                <w:rFonts w:ascii="Arial" w:eastAsia="Times New Roman" w:hAnsi="Arial" w:cs="Arial"/>
                <w:color w:val="000000"/>
                <w:sz w:val="24"/>
                <w:szCs w:val="24"/>
              </w:rPr>
              <w:t xml:space="preserve"> 50% of year to different destinations</w:t>
            </w:r>
            <w:r w:rsidR="00136D85">
              <w:rPr>
                <w:rFonts w:ascii="Arial" w:eastAsia="Times New Roman" w:hAnsi="Arial" w:cs="Arial"/>
                <w:color w:val="000000"/>
                <w:sz w:val="24"/>
                <w:szCs w:val="24"/>
              </w:rPr>
              <w:t>,</w:t>
            </w:r>
            <w:r>
              <w:rPr>
                <w:rFonts w:ascii="Arial" w:eastAsia="Times New Roman" w:hAnsi="Arial" w:cs="Arial"/>
                <w:color w:val="000000"/>
                <w:sz w:val="24"/>
                <w:szCs w:val="24"/>
              </w:rPr>
              <w:t xml:space="preserve"> as assigned</w:t>
            </w:r>
            <w:r w:rsidR="00136D85">
              <w:rPr>
                <w:rFonts w:ascii="Arial" w:eastAsia="Times New Roman" w:hAnsi="Arial" w:cs="Arial"/>
                <w:color w:val="000000"/>
                <w:sz w:val="24"/>
                <w:szCs w:val="24"/>
              </w:rPr>
              <w:t>)</w:t>
            </w:r>
            <w:r>
              <w:rPr>
                <w:rFonts w:ascii="Arial" w:eastAsia="Times New Roman" w:hAnsi="Arial" w:cs="Arial"/>
                <w:color w:val="000000"/>
                <w:sz w:val="24"/>
                <w:szCs w:val="24"/>
              </w:rPr>
              <w:t xml:space="preserve">. </w:t>
            </w:r>
          </w:p>
          <w:p w14:paraId="11F079DA" w14:textId="77777777" w:rsidR="00F93FF3" w:rsidRPr="00F93FF3" w:rsidRDefault="00F93FF3" w:rsidP="00F93FF3">
            <w:pPr>
              <w:spacing w:after="0" w:line="270" w:lineRule="atLeast"/>
              <w:ind w:left="375"/>
              <w:rPr>
                <w:rFonts w:ascii="Times New Roman" w:eastAsia="Times New Roman" w:hAnsi="Times New Roman" w:cs="Times New Roman"/>
                <w:color w:val="000000"/>
                <w:sz w:val="20"/>
                <w:szCs w:val="20"/>
              </w:rPr>
            </w:pPr>
            <w:r w:rsidRPr="00F93FF3">
              <w:rPr>
                <w:rFonts w:ascii="Times New Roman" w:eastAsia="Times New Roman" w:hAnsi="Times New Roman" w:cs="Times New Roman"/>
                <w:color w:val="000000"/>
                <w:sz w:val="20"/>
                <w:szCs w:val="20"/>
              </w:rPr>
              <w:t> </w:t>
            </w:r>
          </w:p>
          <w:p w14:paraId="517F4E34" w14:textId="77777777" w:rsidR="00F93FF3" w:rsidRPr="00F93FF3" w:rsidRDefault="00F93FF3" w:rsidP="00F93FF3">
            <w:pPr>
              <w:spacing w:after="0" w:line="270" w:lineRule="atLeast"/>
              <w:ind w:left="375"/>
              <w:rPr>
                <w:rFonts w:ascii="Times New Roman" w:eastAsia="Times New Roman" w:hAnsi="Times New Roman" w:cs="Times New Roman"/>
                <w:color w:val="000000"/>
                <w:sz w:val="20"/>
                <w:szCs w:val="20"/>
              </w:rPr>
            </w:pPr>
            <w:r w:rsidRPr="00F93FF3">
              <w:rPr>
                <w:rFonts w:ascii="Arial" w:eastAsia="Times New Roman" w:hAnsi="Arial" w:cs="Arial"/>
                <w:b/>
                <w:bCs/>
                <w:color w:val="000000"/>
                <w:sz w:val="24"/>
                <w:szCs w:val="24"/>
              </w:rPr>
              <w:t>Competencies:</w:t>
            </w:r>
          </w:p>
          <w:p w14:paraId="1BE7FF9A" w14:textId="77777777" w:rsidR="00F93FF3" w:rsidRPr="00F93FF3" w:rsidRDefault="00F93FF3" w:rsidP="00F93FF3">
            <w:pPr>
              <w:numPr>
                <w:ilvl w:val="0"/>
                <w:numId w:val="1"/>
              </w:numPr>
              <w:spacing w:after="0" w:line="270" w:lineRule="atLeast"/>
              <w:ind w:left="375"/>
              <w:rPr>
                <w:rFonts w:ascii="Helvetica" w:eastAsia="Times New Roman" w:hAnsi="Helvetica" w:cs="Helvetica"/>
                <w:color w:val="000000"/>
                <w:sz w:val="20"/>
                <w:szCs w:val="20"/>
              </w:rPr>
            </w:pPr>
            <w:r w:rsidRPr="00F93FF3">
              <w:rPr>
                <w:rFonts w:ascii="Arial" w:eastAsia="Times New Roman" w:hAnsi="Arial" w:cs="Arial"/>
                <w:color w:val="000000"/>
                <w:sz w:val="24"/>
                <w:szCs w:val="24"/>
              </w:rPr>
              <w:t xml:space="preserve">Outstanding written and oral communication. </w:t>
            </w:r>
          </w:p>
          <w:p w14:paraId="2E458133" w14:textId="77777777" w:rsidR="00F93FF3" w:rsidRPr="00F93FF3" w:rsidRDefault="00F93FF3" w:rsidP="00F93FF3">
            <w:pPr>
              <w:numPr>
                <w:ilvl w:val="0"/>
                <w:numId w:val="1"/>
              </w:numPr>
              <w:spacing w:after="0" w:line="270" w:lineRule="atLeast"/>
              <w:ind w:left="375"/>
              <w:rPr>
                <w:rFonts w:ascii="Times New Roman" w:eastAsia="Times New Roman" w:hAnsi="Times New Roman" w:cs="Times New Roman"/>
                <w:color w:val="000000"/>
                <w:sz w:val="20"/>
                <w:szCs w:val="20"/>
              </w:rPr>
            </w:pPr>
            <w:r w:rsidRPr="00F93FF3">
              <w:rPr>
                <w:rFonts w:ascii="Arial" w:eastAsia="Times New Roman" w:hAnsi="Arial" w:cs="Arial"/>
                <w:color w:val="000000"/>
                <w:sz w:val="24"/>
                <w:szCs w:val="24"/>
              </w:rPr>
              <w:t xml:space="preserve">Strong interpersonal skills and ability to work with a variety of business </w:t>
            </w:r>
            <w:r w:rsidR="00136D85">
              <w:rPr>
                <w:rFonts w:ascii="Arial" w:eastAsia="Times New Roman" w:hAnsi="Arial" w:cs="Arial"/>
                <w:color w:val="000000"/>
                <w:sz w:val="24"/>
                <w:szCs w:val="24"/>
              </w:rPr>
              <w:t>functions</w:t>
            </w:r>
            <w:r w:rsidRPr="00F93FF3">
              <w:rPr>
                <w:rFonts w:ascii="Arial" w:eastAsia="Times New Roman" w:hAnsi="Arial" w:cs="Arial"/>
                <w:color w:val="000000"/>
                <w:sz w:val="24"/>
                <w:szCs w:val="24"/>
              </w:rPr>
              <w:t>.</w:t>
            </w:r>
          </w:p>
          <w:p w14:paraId="3B7A5B97" w14:textId="77777777" w:rsidR="00F93FF3" w:rsidRPr="00F93FF3" w:rsidRDefault="00F93FF3" w:rsidP="00F93FF3">
            <w:pPr>
              <w:numPr>
                <w:ilvl w:val="0"/>
                <w:numId w:val="1"/>
              </w:numPr>
              <w:spacing w:after="0" w:line="270" w:lineRule="atLeast"/>
              <w:ind w:left="375"/>
              <w:rPr>
                <w:rFonts w:ascii="Times New Roman" w:eastAsia="Times New Roman" w:hAnsi="Times New Roman" w:cs="Times New Roman"/>
                <w:color w:val="000000"/>
                <w:sz w:val="20"/>
                <w:szCs w:val="20"/>
              </w:rPr>
            </w:pPr>
            <w:r w:rsidRPr="00F93FF3">
              <w:rPr>
                <w:rFonts w:ascii="Arial" w:eastAsia="Times New Roman" w:hAnsi="Arial" w:cs="Arial"/>
                <w:color w:val="000000"/>
                <w:sz w:val="24"/>
                <w:szCs w:val="24"/>
              </w:rPr>
              <w:t>Attention to detail, strong organization skills, and a willingness to succeed.</w:t>
            </w:r>
          </w:p>
          <w:p w14:paraId="6018966E" w14:textId="77777777" w:rsidR="00F93FF3" w:rsidRPr="00F93FF3" w:rsidRDefault="00F93FF3" w:rsidP="00F93FF3">
            <w:pPr>
              <w:numPr>
                <w:ilvl w:val="0"/>
                <w:numId w:val="1"/>
              </w:numPr>
              <w:spacing w:after="0" w:line="270" w:lineRule="atLeast"/>
              <w:ind w:left="375"/>
              <w:rPr>
                <w:rFonts w:ascii="Times New Roman" w:eastAsia="Times New Roman" w:hAnsi="Times New Roman" w:cs="Times New Roman"/>
                <w:color w:val="000000"/>
                <w:sz w:val="20"/>
                <w:szCs w:val="20"/>
              </w:rPr>
            </w:pPr>
            <w:r w:rsidRPr="00F93FF3">
              <w:rPr>
                <w:rFonts w:ascii="Arial" w:eastAsia="Times New Roman" w:hAnsi="Arial" w:cs="Arial"/>
                <w:color w:val="000000"/>
                <w:sz w:val="24"/>
                <w:szCs w:val="24"/>
              </w:rPr>
              <w:t>Microsoft Offic</w:t>
            </w:r>
            <w:r w:rsidR="00136D85">
              <w:rPr>
                <w:rFonts w:ascii="Arial" w:eastAsia="Times New Roman" w:hAnsi="Arial" w:cs="Arial"/>
                <w:color w:val="000000"/>
                <w:sz w:val="24"/>
                <w:szCs w:val="24"/>
              </w:rPr>
              <w:t>e, including advanced Excel functionality.</w:t>
            </w:r>
          </w:p>
          <w:p w14:paraId="2A4FED5A" w14:textId="77777777" w:rsidR="00F93FF3" w:rsidRPr="00F93FF3" w:rsidRDefault="00F93FF3" w:rsidP="00F93FF3">
            <w:pPr>
              <w:numPr>
                <w:ilvl w:val="0"/>
                <w:numId w:val="1"/>
              </w:numPr>
              <w:spacing w:after="0" w:line="270" w:lineRule="atLeast"/>
              <w:ind w:left="375"/>
              <w:rPr>
                <w:rFonts w:ascii="Times New Roman" w:eastAsia="Times New Roman" w:hAnsi="Times New Roman" w:cs="Times New Roman"/>
                <w:color w:val="000000"/>
                <w:sz w:val="20"/>
                <w:szCs w:val="20"/>
              </w:rPr>
            </w:pPr>
            <w:r w:rsidRPr="00F93FF3">
              <w:rPr>
                <w:rFonts w:ascii="Arial" w:eastAsia="Times New Roman" w:hAnsi="Arial" w:cs="Arial"/>
                <w:color w:val="000000"/>
                <w:sz w:val="24"/>
                <w:szCs w:val="24"/>
              </w:rPr>
              <w:t>Working knowledge of national and international import/export legislation.</w:t>
            </w:r>
          </w:p>
          <w:p w14:paraId="5751650B" w14:textId="77777777" w:rsidR="00F93FF3" w:rsidRPr="00F93FF3" w:rsidRDefault="00F93FF3" w:rsidP="00F93FF3">
            <w:pPr>
              <w:numPr>
                <w:ilvl w:val="0"/>
                <w:numId w:val="1"/>
              </w:numPr>
              <w:spacing w:after="0" w:line="270" w:lineRule="atLeast"/>
              <w:ind w:left="375"/>
              <w:rPr>
                <w:rFonts w:ascii="Times New Roman" w:eastAsia="Times New Roman" w:hAnsi="Times New Roman" w:cs="Times New Roman"/>
                <w:color w:val="000000"/>
                <w:sz w:val="20"/>
                <w:szCs w:val="20"/>
              </w:rPr>
            </w:pPr>
            <w:r w:rsidRPr="00F93FF3">
              <w:rPr>
                <w:rFonts w:ascii="Arial" w:eastAsia="Times New Roman" w:hAnsi="Arial" w:cs="Arial"/>
                <w:color w:val="000000"/>
                <w:sz w:val="24"/>
                <w:szCs w:val="24"/>
              </w:rPr>
              <w:t>General knowledge of warehouse procedures (receiving, scheduling, trucking, inventory, forklift safety, and transportation).</w:t>
            </w:r>
          </w:p>
          <w:p w14:paraId="689E3E8B" w14:textId="77777777" w:rsidR="00F93FF3" w:rsidRPr="00F93FF3" w:rsidRDefault="00F93FF3" w:rsidP="00F93FF3">
            <w:pPr>
              <w:numPr>
                <w:ilvl w:val="0"/>
                <w:numId w:val="1"/>
              </w:numPr>
              <w:spacing w:after="0" w:line="270" w:lineRule="atLeast"/>
              <w:ind w:left="375"/>
              <w:rPr>
                <w:rFonts w:ascii="Times New Roman" w:eastAsia="Times New Roman" w:hAnsi="Times New Roman" w:cs="Times New Roman"/>
                <w:color w:val="000000"/>
                <w:sz w:val="20"/>
                <w:szCs w:val="20"/>
              </w:rPr>
            </w:pPr>
            <w:r w:rsidRPr="00F93FF3">
              <w:rPr>
                <w:rFonts w:ascii="Arial" w:eastAsia="Times New Roman" w:hAnsi="Arial" w:cs="Arial"/>
                <w:color w:val="000000"/>
                <w:sz w:val="24"/>
                <w:szCs w:val="24"/>
              </w:rPr>
              <w:t xml:space="preserve">Knowledge </w:t>
            </w:r>
            <w:r w:rsidR="00136D85">
              <w:rPr>
                <w:rFonts w:ascii="Arial" w:eastAsia="Times New Roman" w:hAnsi="Arial" w:cs="Arial"/>
                <w:color w:val="000000"/>
                <w:sz w:val="24"/>
                <w:szCs w:val="24"/>
              </w:rPr>
              <w:t xml:space="preserve">of Oracle ERP or other similar </w:t>
            </w:r>
            <w:r w:rsidRPr="00F93FF3">
              <w:rPr>
                <w:rFonts w:ascii="Arial" w:eastAsia="Times New Roman" w:hAnsi="Arial" w:cs="Arial"/>
                <w:color w:val="000000"/>
                <w:sz w:val="24"/>
                <w:szCs w:val="24"/>
              </w:rPr>
              <w:t>preferred.</w:t>
            </w:r>
          </w:p>
          <w:p w14:paraId="19D25BC0" w14:textId="77777777" w:rsidR="00F93FF3" w:rsidRPr="00F93FF3" w:rsidRDefault="00F93FF3" w:rsidP="00F93FF3">
            <w:pPr>
              <w:numPr>
                <w:ilvl w:val="0"/>
                <w:numId w:val="1"/>
              </w:numPr>
              <w:spacing w:after="0" w:line="270" w:lineRule="atLeast"/>
              <w:ind w:left="375"/>
              <w:rPr>
                <w:rFonts w:ascii="Times New Roman" w:eastAsia="Times New Roman" w:hAnsi="Times New Roman" w:cs="Times New Roman"/>
                <w:color w:val="000000"/>
                <w:sz w:val="20"/>
                <w:szCs w:val="20"/>
              </w:rPr>
            </w:pPr>
            <w:r w:rsidRPr="00F93FF3">
              <w:rPr>
                <w:rFonts w:ascii="Arial" w:eastAsia="Times New Roman" w:hAnsi="Arial" w:cs="Arial"/>
                <w:color w:val="000000"/>
                <w:sz w:val="24"/>
                <w:szCs w:val="24"/>
              </w:rPr>
              <w:t>Knowledge and expertise in CTPAT requirements.</w:t>
            </w:r>
          </w:p>
          <w:p w14:paraId="361694E4" w14:textId="77777777" w:rsidR="00F93FF3" w:rsidRPr="00856043" w:rsidRDefault="00F93FF3" w:rsidP="00F93FF3">
            <w:pPr>
              <w:numPr>
                <w:ilvl w:val="0"/>
                <w:numId w:val="1"/>
              </w:numPr>
              <w:spacing w:after="0" w:line="270" w:lineRule="atLeast"/>
              <w:ind w:left="375"/>
              <w:rPr>
                <w:rFonts w:ascii="Times New Roman" w:eastAsia="Times New Roman" w:hAnsi="Times New Roman" w:cs="Times New Roman"/>
                <w:color w:val="000000"/>
                <w:sz w:val="20"/>
                <w:szCs w:val="20"/>
              </w:rPr>
            </w:pPr>
            <w:r w:rsidRPr="00F93FF3">
              <w:rPr>
                <w:rFonts w:ascii="Arial" w:eastAsia="Times New Roman" w:hAnsi="Arial" w:cs="Arial"/>
                <w:color w:val="000000"/>
                <w:sz w:val="24"/>
                <w:szCs w:val="24"/>
              </w:rPr>
              <w:t>Knowledge and expertise in CBP and filing shipments.</w:t>
            </w:r>
          </w:p>
          <w:p w14:paraId="1B5AB4E3" w14:textId="77777777" w:rsidR="00856043" w:rsidRPr="00856043" w:rsidRDefault="00856043" w:rsidP="00856043">
            <w:pPr>
              <w:numPr>
                <w:ilvl w:val="0"/>
                <w:numId w:val="1"/>
              </w:numPr>
              <w:spacing w:after="0" w:line="270" w:lineRule="atLeast"/>
              <w:ind w:left="375"/>
              <w:rPr>
                <w:rFonts w:ascii="Times New Roman" w:eastAsia="Times New Roman" w:hAnsi="Times New Roman" w:cs="Times New Roman"/>
                <w:color w:val="000000"/>
                <w:sz w:val="20"/>
                <w:szCs w:val="20"/>
              </w:rPr>
            </w:pPr>
            <w:r w:rsidRPr="00F93FF3">
              <w:rPr>
                <w:rFonts w:ascii="Arial" w:eastAsia="Times New Roman" w:hAnsi="Arial" w:cs="Arial"/>
                <w:color w:val="000000"/>
                <w:sz w:val="24"/>
                <w:szCs w:val="24"/>
              </w:rPr>
              <w:t xml:space="preserve">Knowledge and expertise </w:t>
            </w:r>
            <w:r w:rsidR="00136D85">
              <w:rPr>
                <w:rFonts w:ascii="Arial" w:eastAsia="Times New Roman" w:hAnsi="Arial" w:cs="Arial"/>
                <w:color w:val="000000"/>
                <w:sz w:val="24"/>
                <w:szCs w:val="24"/>
              </w:rPr>
              <w:t>with FTZ areas</w:t>
            </w:r>
            <w:r>
              <w:rPr>
                <w:rFonts w:ascii="Arial" w:eastAsia="Times New Roman" w:hAnsi="Arial" w:cs="Arial"/>
                <w:color w:val="000000"/>
                <w:sz w:val="24"/>
                <w:szCs w:val="24"/>
              </w:rPr>
              <w:t>, filing and shipments</w:t>
            </w:r>
            <w:r w:rsidRPr="00F93FF3">
              <w:rPr>
                <w:rFonts w:ascii="Arial" w:eastAsia="Times New Roman" w:hAnsi="Arial" w:cs="Arial"/>
                <w:color w:val="000000"/>
                <w:sz w:val="24"/>
                <w:szCs w:val="24"/>
              </w:rPr>
              <w:t>.</w:t>
            </w:r>
          </w:p>
          <w:p w14:paraId="01DA3BF0" w14:textId="77777777" w:rsidR="00F93FF3" w:rsidRPr="00F93FF3" w:rsidRDefault="00F93FF3" w:rsidP="00F93FF3">
            <w:pPr>
              <w:numPr>
                <w:ilvl w:val="0"/>
                <w:numId w:val="1"/>
              </w:numPr>
              <w:spacing w:after="0" w:line="270" w:lineRule="atLeast"/>
              <w:ind w:left="375"/>
              <w:rPr>
                <w:rFonts w:ascii="Times New Roman" w:eastAsia="Times New Roman" w:hAnsi="Times New Roman" w:cs="Times New Roman"/>
                <w:color w:val="000000"/>
                <w:sz w:val="20"/>
                <w:szCs w:val="20"/>
              </w:rPr>
            </w:pPr>
            <w:r w:rsidRPr="00F93FF3">
              <w:rPr>
                <w:rFonts w:ascii="Arial" w:eastAsia="Times New Roman" w:hAnsi="Arial" w:cs="Arial"/>
                <w:color w:val="000000"/>
                <w:sz w:val="24"/>
                <w:szCs w:val="24"/>
              </w:rPr>
              <w:t>Knowledge of country shipping requirements to include NAFTA, Nota-Fiscal, Export Administration Regulations (EAR), ECCN, Schedule B, Commercial Invoices, Duties, Taxes, and Shipping Documentations.</w:t>
            </w:r>
          </w:p>
          <w:p w14:paraId="2C3A2701" w14:textId="77777777" w:rsidR="00F93FF3" w:rsidRPr="00F93FF3" w:rsidRDefault="00F93FF3" w:rsidP="00F93FF3">
            <w:pPr>
              <w:numPr>
                <w:ilvl w:val="0"/>
                <w:numId w:val="1"/>
              </w:numPr>
              <w:spacing w:after="0" w:line="270" w:lineRule="atLeast"/>
              <w:ind w:left="375"/>
              <w:rPr>
                <w:rFonts w:ascii="Times New Roman" w:eastAsia="Times New Roman" w:hAnsi="Times New Roman" w:cs="Times New Roman"/>
                <w:color w:val="000000"/>
                <w:sz w:val="20"/>
                <w:szCs w:val="20"/>
              </w:rPr>
            </w:pPr>
            <w:r w:rsidRPr="00F93FF3">
              <w:rPr>
                <w:rFonts w:ascii="Arial" w:eastAsia="Times New Roman" w:hAnsi="Arial" w:cs="Arial"/>
                <w:color w:val="000000"/>
                <w:sz w:val="24"/>
                <w:szCs w:val="24"/>
              </w:rPr>
              <w:t>Bilingual (English/Spanish) strongly preferred.</w:t>
            </w:r>
          </w:p>
          <w:p w14:paraId="4DF70969" w14:textId="77777777" w:rsidR="00F93FF3" w:rsidRPr="00F93FF3" w:rsidRDefault="00F93FF3" w:rsidP="00F93FF3">
            <w:pPr>
              <w:spacing w:after="0" w:line="270" w:lineRule="atLeast"/>
              <w:ind w:left="375"/>
              <w:rPr>
                <w:rFonts w:ascii="Times New Roman" w:eastAsia="Times New Roman" w:hAnsi="Times New Roman" w:cs="Times New Roman"/>
                <w:color w:val="000000"/>
                <w:sz w:val="20"/>
                <w:szCs w:val="20"/>
              </w:rPr>
            </w:pPr>
            <w:r w:rsidRPr="00F93FF3">
              <w:rPr>
                <w:rFonts w:ascii="Times New Roman" w:eastAsia="Times New Roman" w:hAnsi="Times New Roman" w:cs="Times New Roman"/>
                <w:color w:val="000000"/>
                <w:sz w:val="20"/>
                <w:szCs w:val="20"/>
              </w:rPr>
              <w:t> </w:t>
            </w:r>
          </w:p>
          <w:p w14:paraId="1930ECE5" w14:textId="77777777" w:rsidR="00F93FF3" w:rsidRPr="00F93FF3" w:rsidRDefault="00F93FF3" w:rsidP="00F93FF3">
            <w:pPr>
              <w:spacing w:after="0" w:line="270" w:lineRule="atLeast"/>
              <w:ind w:left="375"/>
              <w:rPr>
                <w:rFonts w:ascii="Times New Roman" w:eastAsia="Times New Roman" w:hAnsi="Times New Roman" w:cs="Times New Roman"/>
                <w:color w:val="000000"/>
                <w:sz w:val="20"/>
                <w:szCs w:val="20"/>
              </w:rPr>
            </w:pPr>
            <w:r w:rsidRPr="00F93FF3">
              <w:rPr>
                <w:rFonts w:ascii="Arial" w:eastAsia="Times New Roman" w:hAnsi="Arial" w:cs="Arial"/>
                <w:color w:val="000000"/>
                <w:sz w:val="24"/>
                <w:szCs w:val="24"/>
              </w:rPr>
              <w:t xml:space="preserve">Geokinetics offers a competitive salary commensurate with education and experience, as well as a competitive benefits package. </w:t>
            </w:r>
          </w:p>
          <w:p w14:paraId="04FCC850" w14:textId="77777777" w:rsidR="00F93FF3" w:rsidRPr="00F93FF3" w:rsidRDefault="00F93FF3" w:rsidP="00F93FF3">
            <w:pPr>
              <w:spacing w:after="0" w:line="270" w:lineRule="atLeast"/>
              <w:ind w:left="375"/>
              <w:rPr>
                <w:rFonts w:ascii="Times New Roman" w:eastAsia="Times New Roman" w:hAnsi="Times New Roman" w:cs="Times New Roman"/>
                <w:color w:val="000000"/>
                <w:sz w:val="20"/>
                <w:szCs w:val="20"/>
              </w:rPr>
            </w:pPr>
            <w:r w:rsidRPr="00F93FF3">
              <w:rPr>
                <w:rFonts w:ascii="Times New Roman" w:eastAsia="Times New Roman" w:hAnsi="Times New Roman" w:cs="Times New Roman"/>
                <w:color w:val="000000"/>
                <w:sz w:val="20"/>
                <w:szCs w:val="20"/>
              </w:rPr>
              <w:t> </w:t>
            </w:r>
          </w:p>
          <w:p w14:paraId="709D6499" w14:textId="77777777" w:rsidR="00F93FF3" w:rsidRPr="00F93FF3" w:rsidRDefault="00F93FF3" w:rsidP="00F93FF3">
            <w:pPr>
              <w:spacing w:after="0" w:line="270" w:lineRule="atLeast"/>
              <w:ind w:left="375"/>
              <w:rPr>
                <w:rFonts w:ascii="Times New Roman" w:eastAsia="Times New Roman" w:hAnsi="Times New Roman" w:cs="Times New Roman"/>
                <w:color w:val="000000"/>
                <w:sz w:val="20"/>
                <w:szCs w:val="20"/>
              </w:rPr>
            </w:pPr>
            <w:r w:rsidRPr="00F93FF3">
              <w:rPr>
                <w:rFonts w:ascii="Arial" w:eastAsia="Times New Roman" w:hAnsi="Arial" w:cs="Arial"/>
                <w:color w:val="000000"/>
                <w:sz w:val="24"/>
                <w:szCs w:val="24"/>
              </w:rPr>
              <w:t xml:space="preserve">*Please note that applicants must be legally authorized to work in the U.S. for any employer. (We are unable to sponsor you for a work visa from abroad.) </w:t>
            </w:r>
          </w:p>
          <w:p w14:paraId="612942FB" w14:textId="77777777" w:rsidR="00F93FF3" w:rsidRPr="00F93FF3" w:rsidRDefault="00F93FF3" w:rsidP="00F93FF3">
            <w:pPr>
              <w:spacing w:after="0" w:line="270" w:lineRule="atLeast"/>
              <w:ind w:left="375"/>
              <w:rPr>
                <w:rFonts w:ascii="Times New Roman" w:eastAsia="Times New Roman" w:hAnsi="Times New Roman" w:cs="Times New Roman"/>
                <w:color w:val="000000"/>
                <w:sz w:val="20"/>
                <w:szCs w:val="20"/>
              </w:rPr>
            </w:pPr>
            <w:r w:rsidRPr="00F93FF3">
              <w:rPr>
                <w:rFonts w:ascii="Times New Roman" w:eastAsia="Times New Roman" w:hAnsi="Times New Roman" w:cs="Times New Roman"/>
                <w:color w:val="000000"/>
                <w:sz w:val="20"/>
                <w:szCs w:val="20"/>
              </w:rPr>
              <w:t> </w:t>
            </w:r>
          </w:p>
          <w:p w14:paraId="06FB8BB3" w14:textId="77777777" w:rsidR="00F93FF3" w:rsidRPr="00F93FF3" w:rsidRDefault="00F93FF3" w:rsidP="00F93FF3">
            <w:pPr>
              <w:spacing w:after="0" w:line="270" w:lineRule="atLeast"/>
              <w:ind w:left="375"/>
              <w:rPr>
                <w:rFonts w:ascii="Times New Roman" w:eastAsia="Times New Roman" w:hAnsi="Times New Roman" w:cs="Times New Roman"/>
                <w:color w:val="000000"/>
                <w:sz w:val="20"/>
                <w:szCs w:val="20"/>
              </w:rPr>
            </w:pPr>
            <w:r w:rsidRPr="00F93FF3">
              <w:rPr>
                <w:rFonts w:ascii="Arial" w:eastAsia="Times New Roman" w:hAnsi="Arial" w:cs="Arial"/>
                <w:color w:val="000000"/>
                <w:sz w:val="24"/>
                <w:szCs w:val="24"/>
              </w:rPr>
              <w:t>EOE.</w:t>
            </w:r>
          </w:p>
        </w:tc>
      </w:tr>
    </w:tbl>
    <w:p w14:paraId="3F16F9A9" w14:textId="77777777" w:rsidR="005E1CB9" w:rsidRDefault="00D27D1F"/>
    <w:sectPr w:rsidR="005E1C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719CA"/>
    <w:multiLevelType w:val="multilevel"/>
    <w:tmpl w:val="2F1A8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FF3"/>
    <w:rsid w:val="00136D85"/>
    <w:rsid w:val="00341FA8"/>
    <w:rsid w:val="0046603E"/>
    <w:rsid w:val="004C304D"/>
    <w:rsid w:val="0068095C"/>
    <w:rsid w:val="00856043"/>
    <w:rsid w:val="008C5D2F"/>
    <w:rsid w:val="00D27D1F"/>
    <w:rsid w:val="00DB155D"/>
    <w:rsid w:val="00EC5B8E"/>
    <w:rsid w:val="00F93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37424"/>
  <w15:chartTrackingRefBased/>
  <w15:docId w15:val="{37E52646-A3BE-4CA4-8C25-A2C45DA27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5C3A9BC4A7894C820D8EFC8BDB2B48" ma:contentTypeVersion="0" ma:contentTypeDescription="Create a new document." ma:contentTypeScope="" ma:versionID="cd844c9c1b02e9181446907e4bd7916f">
  <xsd:schema xmlns:xsd="http://www.w3.org/2001/XMLSchema" xmlns:xs="http://www.w3.org/2001/XMLSchema" xmlns:p="http://schemas.microsoft.com/office/2006/metadata/properties" targetNamespace="http://schemas.microsoft.com/office/2006/metadata/properties" ma:root="true" ma:fieldsID="ea86abb912b3d449dc7bd9f853efdcd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BF15BB-AD0D-417A-8C95-05FB29EC4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4D96E25-E781-42ED-9628-DDDEE7976D72}">
  <ds:schemaRefs>
    <ds:schemaRef ds:uri="http://schemas.microsoft.com/sharepoint/v3/contenttype/forms"/>
  </ds:schemaRefs>
</ds:datastoreItem>
</file>

<file path=customXml/itemProps3.xml><?xml version="1.0" encoding="utf-8"?>
<ds:datastoreItem xmlns:ds="http://schemas.openxmlformats.org/officeDocument/2006/customXml" ds:itemID="{A0FA8A41-FADA-4A5D-AD5F-00C70991F336}">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4121</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Geokinetics</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Dominguez</dc:creator>
  <cp:keywords/>
  <dc:description/>
  <cp:lastModifiedBy>Yadira Salinas</cp:lastModifiedBy>
  <cp:revision>2</cp:revision>
  <dcterms:created xsi:type="dcterms:W3CDTF">2017-11-02T23:23:00Z</dcterms:created>
  <dcterms:modified xsi:type="dcterms:W3CDTF">2017-11-02T23:23:00Z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0x010100775C3A9BC4A7894C820D8EFC8BDB2B48</vt:lpwstr>
  </property>
  <property fmtid="{D5CDD505-2E9C-101B-9397-08002B2CF9AE}" pid="3" name="IsMyDocuments">
    <vt:bool>true</vt:bool>
  </property>
</Properties>
</file>