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83F" w:rsidRPr="00C136DE" w:rsidRDefault="00D248F3" w:rsidP="00284198">
      <w:pPr>
        <w:rPr>
          <w:i/>
        </w:rPr>
      </w:pPr>
      <w:r w:rsidRPr="00D248F3">
        <w:rPr>
          <w:i/>
          <w:noProof/>
        </w:rPr>
        <w:drawing>
          <wp:inline distT="0" distB="0" distL="0" distR="0">
            <wp:extent cx="1028700" cy="678180"/>
            <wp:effectExtent l="0" t="0" r="0" b="7620"/>
            <wp:docPr id="1" name="Picture 1" descr="H:\Glen Raven Inf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len Raven Inf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678180"/>
                    </a:xfrm>
                    <a:prstGeom prst="rect">
                      <a:avLst/>
                    </a:prstGeom>
                    <a:noFill/>
                    <a:ln>
                      <a:noFill/>
                    </a:ln>
                  </pic:spPr>
                </pic:pic>
              </a:graphicData>
            </a:graphic>
          </wp:inline>
        </w:drawing>
      </w:r>
      <w:bookmarkStart w:id="0" w:name="_GoBack"/>
      <w:bookmarkEnd w:id="0"/>
    </w:p>
    <w:p w:rsidR="00D9183F" w:rsidRPr="00B25242" w:rsidRDefault="00B75F20" w:rsidP="00284198">
      <w:r w:rsidRPr="00B25242">
        <w:rPr>
          <w:noProof/>
        </w:rPr>
        <mc:AlternateContent>
          <mc:Choice Requires="wps">
            <w:drawing>
              <wp:anchor distT="0" distB="0" distL="114300" distR="114300" simplePos="0" relativeHeight="251659264" behindDoc="0" locked="0" layoutInCell="1" allowOverlap="1" wp14:anchorId="28CDE48E" wp14:editId="3E096257">
                <wp:simplePos x="0" y="0"/>
                <wp:positionH relativeFrom="column">
                  <wp:posOffset>1880425</wp:posOffset>
                </wp:positionH>
                <wp:positionV relativeFrom="paragraph">
                  <wp:posOffset>260804</wp:posOffset>
                </wp:positionV>
                <wp:extent cx="4431323" cy="935355"/>
                <wp:effectExtent l="0" t="0" r="0" b="0"/>
                <wp:wrapNone/>
                <wp:docPr id="7" name="Text Box 7"/>
                <wp:cNvGraphicFramePr/>
                <a:graphic xmlns:a="http://schemas.openxmlformats.org/drawingml/2006/main">
                  <a:graphicData uri="http://schemas.microsoft.com/office/word/2010/wordprocessingShape">
                    <wps:wsp>
                      <wps:cNvSpPr txBox="1"/>
                      <wps:spPr>
                        <a:xfrm>
                          <a:off x="0" y="0"/>
                          <a:ext cx="4431323" cy="935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B1EA5" w:rsidRDefault="00D014B5" w:rsidP="001B1EA5">
                            <w:pPr>
                              <w:pStyle w:val="NoSpacing"/>
                              <w:rPr>
                                <w:rFonts w:ascii="Arial" w:hAnsi="Arial" w:cs="Arial"/>
                              </w:rPr>
                            </w:pPr>
                            <w:r>
                              <w:rPr>
                                <w:rFonts w:ascii="Arial" w:hAnsi="Arial" w:cs="Arial"/>
                              </w:rPr>
                              <w:t>Import Specialist</w:t>
                            </w:r>
                          </w:p>
                          <w:p w:rsidR="00D014B5" w:rsidRDefault="00D014B5" w:rsidP="001B1EA5">
                            <w:pPr>
                              <w:pStyle w:val="NoSpacing"/>
                              <w:rPr>
                                <w:rFonts w:ascii="Arial" w:hAnsi="Arial" w:cs="Arial"/>
                              </w:rPr>
                            </w:pPr>
                            <w:r>
                              <w:rPr>
                                <w:rFonts w:ascii="Arial" w:hAnsi="Arial" w:cs="Arial"/>
                              </w:rPr>
                              <w:t>Customs Compliance</w:t>
                            </w:r>
                            <w:r>
                              <w:rPr>
                                <w:rFonts w:ascii="Arial" w:hAnsi="Arial" w:cs="Arial"/>
                              </w:rPr>
                              <w:tab/>
                            </w:r>
                          </w:p>
                          <w:p w:rsidR="00D014B5" w:rsidRDefault="00D014B5" w:rsidP="001B1EA5">
                            <w:pPr>
                              <w:pStyle w:val="NoSpacing"/>
                              <w:rPr>
                                <w:rFonts w:ascii="Arial" w:hAnsi="Arial" w:cs="Arial"/>
                              </w:rPr>
                            </w:pPr>
                            <w:r>
                              <w:rPr>
                                <w:rFonts w:ascii="Arial" w:hAnsi="Arial" w:cs="Arial"/>
                              </w:rPr>
                              <w:t>Customs Compliance Manager</w:t>
                            </w:r>
                          </w:p>
                          <w:p w:rsidR="00D014B5" w:rsidRPr="00F340F4" w:rsidRDefault="00D014B5" w:rsidP="001B1EA5">
                            <w:pPr>
                              <w:pStyle w:val="NoSpacing"/>
                              <w:rPr>
                                <w:rFonts w:ascii="Arial" w:hAnsi="Arial" w:cs="Arial"/>
                              </w:rPr>
                            </w:pPr>
                            <w:r>
                              <w:rPr>
                                <w:rFonts w:ascii="Arial" w:hAnsi="Arial" w:cs="Arial"/>
                              </w:rPr>
                              <w:t>6/22/17</w:t>
                            </w:r>
                            <w:r>
                              <w:rPr>
                                <w:rFonts w:ascii="Arial" w:hAnsi="Arial" w:cs="Arial"/>
                              </w:rPr>
                              <w:tab/>
                            </w:r>
                          </w:p>
                          <w:p w:rsidR="00B75F20" w:rsidRDefault="00B75F20" w:rsidP="001B1EA5">
                            <w:pPr>
                              <w:pStyle w:val="NoSpacing"/>
                              <w:rPr>
                                <w:rFonts w:ascii="Arial" w:hAnsi="Arial" w:cs="Arial"/>
                              </w:rPr>
                            </w:pPr>
                          </w:p>
                          <w:p w:rsidR="001B1EA5" w:rsidRPr="00F340F4" w:rsidRDefault="001B1EA5" w:rsidP="001B1EA5">
                            <w:pPr>
                              <w:pStyle w:val="NoSpacing"/>
                              <w:rPr>
                                <w:rFonts w:ascii="Arial" w:hAnsi="Arial" w:cs="Arial"/>
                              </w:rPr>
                            </w:pPr>
                          </w:p>
                          <w:p w:rsidR="001B1EA5" w:rsidRDefault="001B1EA5" w:rsidP="001B1EA5">
                            <w:pPr>
                              <w:pStyle w:val="NoSpacing"/>
                              <w:rPr>
                                <w:rFonts w:ascii="Arial" w:hAnsi="Arial" w:cs="Arial"/>
                              </w:rPr>
                            </w:pPr>
                          </w:p>
                          <w:p w:rsidR="00B75F20" w:rsidRPr="00F340F4" w:rsidRDefault="00B75F20" w:rsidP="001B1EA5">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DE48E" id="_x0000_t202" coordsize="21600,21600" o:spt="202" path="m,l,21600r21600,l21600,xe">
                <v:stroke joinstyle="miter"/>
                <v:path gradientshapeok="t" o:connecttype="rect"/>
              </v:shapetype>
              <v:shape id="Text Box 7" o:spid="_x0000_s1026" type="#_x0000_t202" style="position:absolute;margin-left:148.05pt;margin-top:20.55pt;width:348.9pt;height: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" filled="f" stroked="f" strokeweight=".5pt">
                <v:textbox>
                  <w:txbxContent>
                    <w:p w:rsidR="001B1EA5" w:rsidRDefault="00D014B5" w:rsidP="001B1EA5">
                      <w:pPr>
                        <w:pStyle w:val="NoSpacing"/>
                        <w:rPr>
                          <w:rFonts w:ascii="Arial" w:hAnsi="Arial" w:cs="Arial"/>
                        </w:rPr>
                      </w:pPr>
                      <w:r>
                        <w:rPr>
                          <w:rFonts w:ascii="Arial" w:hAnsi="Arial" w:cs="Arial"/>
                        </w:rPr>
                        <w:t>Import Specialist</w:t>
                      </w:r>
                    </w:p>
                    <w:p w:rsidR="00D014B5" w:rsidRDefault="00D014B5" w:rsidP="001B1EA5">
                      <w:pPr>
                        <w:pStyle w:val="NoSpacing"/>
                        <w:rPr>
                          <w:rFonts w:ascii="Arial" w:hAnsi="Arial" w:cs="Arial"/>
                        </w:rPr>
                      </w:pPr>
                      <w:r>
                        <w:rPr>
                          <w:rFonts w:ascii="Arial" w:hAnsi="Arial" w:cs="Arial"/>
                        </w:rPr>
                        <w:t>Customs Compliance</w:t>
                      </w:r>
                      <w:r>
                        <w:rPr>
                          <w:rFonts w:ascii="Arial" w:hAnsi="Arial" w:cs="Arial"/>
                        </w:rPr>
                        <w:tab/>
                      </w:r>
                    </w:p>
                    <w:p w:rsidR="00D014B5" w:rsidRDefault="00D014B5" w:rsidP="001B1EA5">
                      <w:pPr>
                        <w:pStyle w:val="NoSpacing"/>
                        <w:rPr>
                          <w:rFonts w:ascii="Arial" w:hAnsi="Arial" w:cs="Arial"/>
                        </w:rPr>
                      </w:pPr>
                      <w:r>
                        <w:rPr>
                          <w:rFonts w:ascii="Arial" w:hAnsi="Arial" w:cs="Arial"/>
                        </w:rPr>
                        <w:t>Customs Compliance Manager</w:t>
                      </w:r>
                    </w:p>
                    <w:p w:rsidR="00D014B5" w:rsidRPr="00F340F4" w:rsidRDefault="00D014B5" w:rsidP="001B1EA5">
                      <w:pPr>
                        <w:pStyle w:val="NoSpacing"/>
                        <w:rPr>
                          <w:rFonts w:ascii="Arial" w:hAnsi="Arial" w:cs="Arial"/>
                        </w:rPr>
                      </w:pPr>
                      <w:r>
                        <w:rPr>
                          <w:rFonts w:ascii="Arial" w:hAnsi="Arial" w:cs="Arial"/>
                        </w:rPr>
                        <w:t>6/22/17</w:t>
                      </w:r>
                      <w:r>
                        <w:rPr>
                          <w:rFonts w:ascii="Arial" w:hAnsi="Arial" w:cs="Arial"/>
                        </w:rPr>
                        <w:tab/>
                      </w:r>
                    </w:p>
                    <w:p w:rsidR="00B75F20" w:rsidRDefault="00B75F20" w:rsidP="001B1EA5">
                      <w:pPr>
                        <w:pStyle w:val="NoSpacing"/>
                        <w:rPr>
                          <w:rFonts w:ascii="Arial" w:hAnsi="Arial" w:cs="Arial"/>
                        </w:rPr>
                      </w:pPr>
                    </w:p>
                    <w:p w:rsidR="001B1EA5" w:rsidRPr="00F340F4" w:rsidRDefault="001B1EA5" w:rsidP="001B1EA5">
                      <w:pPr>
                        <w:pStyle w:val="NoSpacing"/>
                        <w:rPr>
                          <w:rFonts w:ascii="Arial" w:hAnsi="Arial" w:cs="Arial"/>
                        </w:rPr>
                      </w:pPr>
                    </w:p>
                    <w:p w:rsidR="001B1EA5" w:rsidRDefault="001B1EA5" w:rsidP="001B1EA5">
                      <w:pPr>
                        <w:pStyle w:val="NoSpacing"/>
                        <w:rPr>
                          <w:rFonts w:ascii="Arial" w:hAnsi="Arial" w:cs="Arial"/>
                        </w:rPr>
                      </w:pPr>
                    </w:p>
                    <w:p w:rsidR="00B75F20" w:rsidRPr="00F340F4" w:rsidRDefault="00B75F20" w:rsidP="001B1EA5">
                      <w:pPr>
                        <w:pStyle w:val="NoSpacing"/>
                        <w:rPr>
                          <w:rFonts w:ascii="Arial" w:hAnsi="Arial" w:cs="Arial"/>
                        </w:rPr>
                      </w:pPr>
                    </w:p>
                  </w:txbxContent>
                </v:textbox>
              </v:shape>
            </w:pict>
          </mc:Fallback>
        </mc:AlternateContent>
      </w:r>
      <w:r w:rsidR="00844229" w:rsidRPr="00B25242">
        <w:rPr>
          <w:noProof/>
        </w:rPr>
        <w:drawing>
          <wp:inline distT="0" distB="0" distL="0" distR="0" wp14:anchorId="2BDE655F" wp14:editId="0DE3A723">
            <wp:extent cx="6858000" cy="22633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 t="3" r="57" b="-4305"/>
                    <a:stretch/>
                  </pic:blipFill>
                  <pic:spPr bwMode="auto">
                    <a:xfrm>
                      <a:off x="0" y="0"/>
                      <a:ext cx="6854162" cy="226210"/>
                    </a:xfrm>
                    <a:prstGeom prst="rect">
                      <a:avLst/>
                    </a:prstGeom>
                    <a:ln>
                      <a:noFill/>
                    </a:ln>
                    <a:extLst>
                      <a:ext uri="{53640926-AAD7-44D8-BBD7-CCE9431645EC}">
                        <a14:shadowObscured xmlns:a14="http://schemas.microsoft.com/office/drawing/2010/main"/>
                      </a:ext>
                    </a:extLst>
                  </pic:spPr>
                </pic:pic>
              </a:graphicData>
            </a:graphic>
          </wp:inline>
        </w:drawing>
      </w:r>
    </w:p>
    <w:p w:rsidR="00844229" w:rsidRPr="00B25242" w:rsidRDefault="00B75F20" w:rsidP="00284198">
      <w:r w:rsidRPr="00B25242">
        <w:rPr>
          <w:noProof/>
        </w:rPr>
        <w:drawing>
          <wp:inline distT="0" distB="0" distL="0" distR="0" wp14:anchorId="718F90F9" wp14:editId="2BB9A78E">
            <wp:extent cx="1772865" cy="80536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73700" cy="805745"/>
                    </a:xfrm>
                    <a:prstGeom prst="rect">
                      <a:avLst/>
                    </a:prstGeom>
                  </pic:spPr>
                </pic:pic>
              </a:graphicData>
            </a:graphic>
          </wp:inline>
        </w:drawing>
      </w:r>
    </w:p>
    <w:p w:rsidR="000D2051" w:rsidRDefault="001B1EA5" w:rsidP="00284198">
      <w:r w:rsidRPr="00B25242">
        <w:rPr>
          <w:noProof/>
        </w:rPr>
        <w:drawing>
          <wp:inline distT="0" distB="0" distL="0" distR="0" wp14:anchorId="0C5DB93F" wp14:editId="02986462">
            <wp:extent cx="6858000" cy="200758"/>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0" cy="200758"/>
                    </a:xfrm>
                    <a:prstGeom prst="rect">
                      <a:avLst/>
                    </a:prstGeom>
                  </pic:spPr>
                </pic:pic>
              </a:graphicData>
            </a:graphic>
          </wp:inline>
        </w:drawing>
      </w:r>
    </w:p>
    <w:p w:rsidR="00D014B5" w:rsidRPr="00D014B5" w:rsidRDefault="00D014B5" w:rsidP="00D014B5">
      <w:pPr>
        <w:spacing w:after="160" w:line="259" w:lineRule="auto"/>
        <w:rPr>
          <w:rFonts w:eastAsia="Calibri"/>
          <w:color w:val="000000"/>
          <w:sz w:val="22"/>
        </w:rPr>
      </w:pPr>
      <w:r w:rsidRPr="00D014B5">
        <w:rPr>
          <w:rFonts w:eastAsia="Calibri"/>
          <w:color w:val="000000"/>
          <w:sz w:val="22"/>
        </w:rPr>
        <w:t>The primary role of this position is to assist the Customs Compliance Manager(s) in tasks that support the day-to-day import operations of the business and to implement processes to achieve import compliance. The Import Specialist works with business units and functions to ensure trade compliance requirements are incorporated into local work instructions.</w:t>
      </w:r>
    </w:p>
    <w:p w:rsidR="00BC4250" w:rsidRPr="00B25242" w:rsidRDefault="00BC4250" w:rsidP="00284198"/>
    <w:p w:rsidR="007B73D6" w:rsidRPr="00B25242" w:rsidRDefault="001B1EA5" w:rsidP="00284198">
      <w:r w:rsidRPr="00B25242">
        <w:rPr>
          <w:noProof/>
        </w:rPr>
        <w:drawing>
          <wp:inline distT="0" distB="0" distL="0" distR="0" wp14:anchorId="2B4FA373" wp14:editId="293E2DD3">
            <wp:extent cx="6858000" cy="189767"/>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858000" cy="189767"/>
                    </a:xfrm>
                    <a:prstGeom prst="rect">
                      <a:avLst/>
                    </a:prstGeom>
                  </pic:spPr>
                </pic:pic>
              </a:graphicData>
            </a:graphic>
          </wp:inline>
        </w:drawing>
      </w:r>
    </w:p>
    <w:p w:rsidR="00D014B5" w:rsidRPr="00D014B5" w:rsidRDefault="00D014B5" w:rsidP="00D014B5">
      <w:pPr>
        <w:numPr>
          <w:ilvl w:val="0"/>
          <w:numId w:val="4"/>
        </w:numPr>
        <w:tabs>
          <w:tab w:val="left" w:pos="-720"/>
        </w:tabs>
        <w:spacing w:after="0" w:line="240" w:lineRule="auto"/>
        <w:contextualSpacing/>
        <w:rPr>
          <w:rFonts w:eastAsia="Times New Roman"/>
          <w:szCs w:val="20"/>
        </w:rPr>
      </w:pPr>
      <w:r w:rsidRPr="00D014B5">
        <w:rPr>
          <w:rFonts w:eastAsia="Times New Roman"/>
          <w:szCs w:val="20"/>
        </w:rPr>
        <w:t>Daily monitoring, inquiry, resolution and communication with internal and external parties to facilitate timely movement of import shipments to US.</w:t>
      </w:r>
    </w:p>
    <w:p w:rsidR="00D014B5" w:rsidRPr="00D014B5" w:rsidRDefault="00D014B5" w:rsidP="00D014B5">
      <w:pPr>
        <w:spacing w:after="0" w:line="240" w:lineRule="auto"/>
        <w:ind w:left="720"/>
        <w:contextualSpacing/>
        <w:rPr>
          <w:rFonts w:eastAsia="Times New Roman"/>
          <w:szCs w:val="20"/>
        </w:rPr>
      </w:pPr>
    </w:p>
    <w:p w:rsidR="00D014B5" w:rsidRPr="00D014B5" w:rsidRDefault="00D014B5" w:rsidP="00D014B5">
      <w:pPr>
        <w:numPr>
          <w:ilvl w:val="0"/>
          <w:numId w:val="4"/>
        </w:numPr>
        <w:tabs>
          <w:tab w:val="left" w:pos="-720"/>
        </w:tabs>
        <w:spacing w:after="0" w:line="240" w:lineRule="auto"/>
        <w:contextualSpacing/>
        <w:rPr>
          <w:rFonts w:eastAsia="Times New Roman"/>
          <w:szCs w:val="20"/>
        </w:rPr>
      </w:pPr>
      <w:r w:rsidRPr="00D014B5">
        <w:rPr>
          <w:rFonts w:eastAsia="Times New Roman"/>
          <w:szCs w:val="20"/>
        </w:rPr>
        <w:t xml:space="preserve">Work with shippers, freight forwarders, import brokers to ensure all information and documentation is complete and accurate for import declarations and processes. </w:t>
      </w:r>
    </w:p>
    <w:p w:rsidR="00D014B5" w:rsidRPr="00D014B5" w:rsidRDefault="00D014B5" w:rsidP="00D014B5">
      <w:pPr>
        <w:spacing w:after="0" w:line="240" w:lineRule="auto"/>
        <w:ind w:left="720"/>
        <w:contextualSpacing/>
        <w:rPr>
          <w:rFonts w:eastAsia="Times New Roman"/>
          <w:szCs w:val="20"/>
        </w:rPr>
      </w:pPr>
    </w:p>
    <w:p w:rsidR="00D014B5" w:rsidRPr="00D014B5" w:rsidRDefault="00D014B5" w:rsidP="00D014B5">
      <w:pPr>
        <w:numPr>
          <w:ilvl w:val="0"/>
          <w:numId w:val="4"/>
        </w:numPr>
        <w:tabs>
          <w:tab w:val="left" w:pos="-720"/>
        </w:tabs>
        <w:spacing w:after="0" w:line="240" w:lineRule="auto"/>
        <w:contextualSpacing/>
        <w:rPr>
          <w:rFonts w:eastAsia="Times New Roman"/>
          <w:szCs w:val="20"/>
        </w:rPr>
      </w:pPr>
      <w:r w:rsidRPr="00D014B5">
        <w:rPr>
          <w:rFonts w:eastAsia="Times New Roman"/>
          <w:szCs w:val="20"/>
        </w:rPr>
        <w:t>Review and verify import broker entries. Provide direction to brokers to make corrections when errors are found.</w:t>
      </w:r>
    </w:p>
    <w:p w:rsidR="00D014B5" w:rsidRPr="00D014B5" w:rsidRDefault="00D014B5" w:rsidP="00D014B5">
      <w:pPr>
        <w:spacing w:after="0" w:line="240" w:lineRule="auto"/>
        <w:ind w:left="720"/>
        <w:contextualSpacing/>
        <w:rPr>
          <w:rFonts w:eastAsia="Times New Roman"/>
          <w:szCs w:val="20"/>
        </w:rPr>
      </w:pPr>
    </w:p>
    <w:p w:rsidR="00D014B5" w:rsidRPr="00D014B5" w:rsidRDefault="00D014B5" w:rsidP="00D014B5">
      <w:pPr>
        <w:numPr>
          <w:ilvl w:val="0"/>
          <w:numId w:val="4"/>
        </w:numPr>
        <w:tabs>
          <w:tab w:val="left" w:pos="-720"/>
        </w:tabs>
        <w:spacing w:after="0" w:line="240" w:lineRule="auto"/>
        <w:contextualSpacing/>
        <w:rPr>
          <w:rFonts w:eastAsia="Times New Roman"/>
          <w:szCs w:val="20"/>
        </w:rPr>
      </w:pPr>
      <w:r w:rsidRPr="00D014B5">
        <w:rPr>
          <w:rFonts w:eastAsia="Times New Roman"/>
          <w:szCs w:val="20"/>
        </w:rPr>
        <w:t>Act as point of contact and resolve discrepancies or inaccuracies related to invoicing from import brokers, freight forwarders, and carriers to ensure timely payment.</w:t>
      </w:r>
    </w:p>
    <w:p w:rsidR="00D014B5" w:rsidRPr="00D014B5" w:rsidRDefault="00D014B5" w:rsidP="00D014B5">
      <w:pPr>
        <w:spacing w:after="0" w:line="240" w:lineRule="auto"/>
        <w:ind w:left="720"/>
        <w:contextualSpacing/>
        <w:rPr>
          <w:rFonts w:eastAsia="Times New Roman"/>
          <w:szCs w:val="20"/>
        </w:rPr>
      </w:pPr>
    </w:p>
    <w:p w:rsidR="00D014B5" w:rsidRPr="00D014B5" w:rsidRDefault="00D014B5" w:rsidP="00D014B5">
      <w:pPr>
        <w:numPr>
          <w:ilvl w:val="0"/>
          <w:numId w:val="4"/>
        </w:numPr>
        <w:tabs>
          <w:tab w:val="left" w:pos="-720"/>
        </w:tabs>
        <w:spacing w:after="0" w:line="240" w:lineRule="auto"/>
        <w:contextualSpacing/>
        <w:rPr>
          <w:rFonts w:eastAsia="Times New Roman"/>
          <w:szCs w:val="20"/>
        </w:rPr>
      </w:pPr>
      <w:r w:rsidRPr="00D014B5">
        <w:rPr>
          <w:rFonts w:eastAsia="Times New Roman"/>
          <w:szCs w:val="20"/>
        </w:rPr>
        <w:t>Maintain recordkeeping database for import and export documentation.</w:t>
      </w:r>
    </w:p>
    <w:p w:rsidR="00D014B5" w:rsidRPr="00D014B5" w:rsidRDefault="00D014B5" w:rsidP="00D014B5">
      <w:pPr>
        <w:spacing w:after="0" w:line="240" w:lineRule="auto"/>
        <w:ind w:left="720"/>
        <w:contextualSpacing/>
        <w:rPr>
          <w:rFonts w:eastAsia="Times New Roman"/>
          <w:szCs w:val="20"/>
        </w:rPr>
      </w:pPr>
    </w:p>
    <w:p w:rsidR="00D014B5" w:rsidRPr="00D014B5" w:rsidRDefault="00D014B5" w:rsidP="00D014B5">
      <w:pPr>
        <w:numPr>
          <w:ilvl w:val="0"/>
          <w:numId w:val="4"/>
        </w:numPr>
        <w:tabs>
          <w:tab w:val="left" w:pos="-720"/>
        </w:tabs>
        <w:spacing w:after="0" w:line="240" w:lineRule="auto"/>
        <w:contextualSpacing/>
        <w:rPr>
          <w:rFonts w:eastAsia="Times New Roman"/>
          <w:szCs w:val="20"/>
        </w:rPr>
      </w:pPr>
      <w:r w:rsidRPr="00D014B5">
        <w:rPr>
          <w:rFonts w:eastAsia="Times New Roman"/>
          <w:szCs w:val="20"/>
        </w:rPr>
        <w:t>Special projects and duties as assigned</w:t>
      </w:r>
    </w:p>
    <w:p w:rsidR="008C7905" w:rsidRDefault="008C7905" w:rsidP="008C7905">
      <w:pPr>
        <w:pStyle w:val="ListParagraph"/>
      </w:pPr>
    </w:p>
    <w:p w:rsidR="001B1EA5" w:rsidRPr="00B25242" w:rsidRDefault="007B73D6" w:rsidP="00284198">
      <w:r w:rsidRPr="00B25242">
        <w:rPr>
          <w:noProof/>
        </w:rPr>
        <w:drawing>
          <wp:inline distT="0" distB="0" distL="0" distR="0" wp14:anchorId="5170C73A" wp14:editId="6E97D229">
            <wp:extent cx="6858000" cy="19489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858000" cy="194896"/>
                    </a:xfrm>
                    <a:prstGeom prst="rect">
                      <a:avLst/>
                    </a:prstGeom>
                  </pic:spPr>
                </pic:pic>
              </a:graphicData>
            </a:graphic>
          </wp:inline>
        </w:drawing>
      </w:r>
    </w:p>
    <w:p w:rsidR="008C7905" w:rsidRDefault="008C7905" w:rsidP="008C7905">
      <w:pPr>
        <w:rPr>
          <w:b/>
        </w:rPr>
      </w:pPr>
      <w:r w:rsidRPr="00B25242">
        <w:rPr>
          <w:b/>
        </w:rPr>
        <w:t>Education</w:t>
      </w:r>
    </w:p>
    <w:p w:rsidR="00D014B5" w:rsidRPr="00D014B5" w:rsidRDefault="00D014B5" w:rsidP="00D014B5">
      <w:pPr>
        <w:numPr>
          <w:ilvl w:val="0"/>
          <w:numId w:val="5"/>
        </w:numPr>
        <w:spacing w:after="0" w:line="240" w:lineRule="auto"/>
        <w:rPr>
          <w:rFonts w:eastAsia="Calibri"/>
          <w:color w:val="000000"/>
          <w:szCs w:val="20"/>
        </w:rPr>
      </w:pPr>
      <w:r w:rsidRPr="00D014B5">
        <w:rPr>
          <w:rFonts w:eastAsia="Calibri"/>
          <w:color w:val="000000"/>
          <w:szCs w:val="20"/>
        </w:rPr>
        <w:t>Bachelors of Science/Administration Degree in related area preferred.</w:t>
      </w:r>
    </w:p>
    <w:p w:rsidR="00D014B5" w:rsidRPr="00D014B5" w:rsidRDefault="00D014B5" w:rsidP="00D014B5">
      <w:pPr>
        <w:numPr>
          <w:ilvl w:val="0"/>
          <w:numId w:val="5"/>
        </w:numPr>
        <w:spacing w:after="0" w:line="240" w:lineRule="auto"/>
        <w:rPr>
          <w:rFonts w:eastAsia="Calibri"/>
          <w:color w:val="000000"/>
          <w:szCs w:val="20"/>
        </w:rPr>
      </w:pPr>
      <w:r w:rsidRPr="00D014B5">
        <w:rPr>
          <w:rFonts w:eastAsia="Calibri"/>
          <w:color w:val="000000"/>
          <w:szCs w:val="20"/>
        </w:rPr>
        <w:t>Licensed Customs Broker or interest in becoming licensed in the future</w:t>
      </w:r>
    </w:p>
    <w:p w:rsidR="008C7905" w:rsidRDefault="008C7905" w:rsidP="00BC4250">
      <w:pPr>
        <w:rPr>
          <w:b/>
        </w:rPr>
      </w:pPr>
      <w:r w:rsidRPr="00B25242">
        <w:rPr>
          <w:b/>
        </w:rPr>
        <w:t>Experience</w:t>
      </w:r>
    </w:p>
    <w:p w:rsidR="00D014B5" w:rsidRPr="00D014B5" w:rsidRDefault="00D014B5" w:rsidP="00BC4250">
      <w:pPr>
        <w:numPr>
          <w:ilvl w:val="0"/>
          <w:numId w:val="6"/>
        </w:numPr>
        <w:spacing w:after="0" w:line="240" w:lineRule="auto"/>
        <w:rPr>
          <w:rFonts w:eastAsia="Calibri"/>
          <w:color w:val="000000"/>
          <w:szCs w:val="20"/>
        </w:rPr>
      </w:pPr>
      <w:r w:rsidRPr="00D014B5">
        <w:rPr>
          <w:rFonts w:eastAsia="Calibri"/>
          <w:color w:val="000000"/>
          <w:szCs w:val="20"/>
        </w:rPr>
        <w:t xml:space="preserve">2 to 4 years import compliance experience required either in the Customs Brokerage field or supply chain environment. </w:t>
      </w:r>
    </w:p>
    <w:p w:rsidR="008C7905" w:rsidRDefault="008C7905" w:rsidP="008C7905">
      <w:pPr>
        <w:rPr>
          <w:b/>
        </w:rPr>
      </w:pPr>
      <w:r w:rsidRPr="00B25242">
        <w:rPr>
          <w:b/>
        </w:rPr>
        <w:t>Key Skills</w:t>
      </w:r>
    </w:p>
    <w:p w:rsidR="00D014B5" w:rsidRPr="00D014B5" w:rsidRDefault="00D014B5" w:rsidP="00D014B5">
      <w:pPr>
        <w:numPr>
          <w:ilvl w:val="0"/>
          <w:numId w:val="1"/>
        </w:numPr>
        <w:spacing w:after="160" w:line="259" w:lineRule="auto"/>
        <w:contextualSpacing/>
        <w:rPr>
          <w:rFonts w:eastAsia="Times New Roman"/>
          <w:szCs w:val="20"/>
        </w:rPr>
      </w:pPr>
      <w:r w:rsidRPr="00D014B5">
        <w:rPr>
          <w:rFonts w:eastAsia="Times New Roman"/>
          <w:szCs w:val="20"/>
        </w:rPr>
        <w:t>Working knowledge of global trade regulations: Customs Regulations, Harmonized Tariff Schedule of the United States (HTSUS).</w:t>
      </w:r>
    </w:p>
    <w:p w:rsidR="00D014B5" w:rsidRPr="00D014B5" w:rsidRDefault="00D014B5" w:rsidP="00D014B5">
      <w:pPr>
        <w:numPr>
          <w:ilvl w:val="0"/>
          <w:numId w:val="1"/>
        </w:numPr>
        <w:spacing w:after="160" w:line="259" w:lineRule="auto"/>
        <w:contextualSpacing/>
        <w:rPr>
          <w:rFonts w:eastAsia="Times New Roman"/>
          <w:szCs w:val="20"/>
        </w:rPr>
      </w:pPr>
      <w:r w:rsidRPr="00D014B5">
        <w:rPr>
          <w:rFonts w:eastAsia="Times New Roman"/>
          <w:szCs w:val="20"/>
        </w:rPr>
        <w:t>High ethical standards, demonstrated success in applying independent judgment, strong project development and management skills.</w:t>
      </w:r>
    </w:p>
    <w:p w:rsidR="00D014B5" w:rsidRPr="00D014B5" w:rsidRDefault="00D014B5" w:rsidP="00D014B5">
      <w:pPr>
        <w:numPr>
          <w:ilvl w:val="0"/>
          <w:numId w:val="1"/>
        </w:numPr>
        <w:spacing w:after="160" w:line="259" w:lineRule="auto"/>
        <w:contextualSpacing/>
        <w:rPr>
          <w:rFonts w:eastAsia="Times New Roman"/>
          <w:szCs w:val="20"/>
        </w:rPr>
      </w:pPr>
      <w:r w:rsidRPr="00D014B5">
        <w:rPr>
          <w:rFonts w:eastAsia="Times New Roman"/>
          <w:szCs w:val="20"/>
        </w:rPr>
        <w:t>Organization, prioritization and time management skills.</w:t>
      </w:r>
    </w:p>
    <w:p w:rsidR="00D014B5" w:rsidRPr="00D014B5" w:rsidRDefault="00D014B5" w:rsidP="00D014B5">
      <w:pPr>
        <w:numPr>
          <w:ilvl w:val="0"/>
          <w:numId w:val="1"/>
        </w:numPr>
        <w:spacing w:after="160" w:line="259" w:lineRule="auto"/>
        <w:contextualSpacing/>
        <w:rPr>
          <w:rFonts w:eastAsia="Times New Roman"/>
          <w:szCs w:val="20"/>
        </w:rPr>
      </w:pPr>
      <w:r w:rsidRPr="00D014B5">
        <w:rPr>
          <w:rFonts w:eastAsia="Times New Roman"/>
          <w:szCs w:val="20"/>
        </w:rPr>
        <w:lastRenderedPageBreak/>
        <w:t>Excellent communication skills, both verbal and written.</w:t>
      </w:r>
    </w:p>
    <w:p w:rsidR="00D014B5" w:rsidRPr="00D248F3" w:rsidRDefault="00D014B5" w:rsidP="00284198">
      <w:pPr>
        <w:numPr>
          <w:ilvl w:val="0"/>
          <w:numId w:val="1"/>
        </w:numPr>
        <w:spacing w:after="160" w:line="259" w:lineRule="auto"/>
        <w:contextualSpacing/>
        <w:rPr>
          <w:b/>
        </w:rPr>
      </w:pPr>
      <w:r w:rsidRPr="00D248F3">
        <w:rPr>
          <w:rFonts w:eastAsia="Times New Roman"/>
          <w:szCs w:val="20"/>
        </w:rPr>
        <w:t>Analytical an</w:t>
      </w:r>
      <w:r w:rsidR="00D248F3" w:rsidRPr="00D248F3">
        <w:rPr>
          <w:rFonts w:eastAsia="Times New Roman"/>
          <w:szCs w:val="20"/>
        </w:rPr>
        <w:t>d math skills</w:t>
      </w:r>
    </w:p>
    <w:sectPr w:rsidR="00D014B5" w:rsidRPr="00D248F3" w:rsidSect="00C136DE">
      <w:headerReference w:type="default" r:id="rId14"/>
      <w:footerReference w:type="defaul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26D" w:rsidRDefault="000A526D" w:rsidP="00284198">
      <w:r>
        <w:separator/>
      </w:r>
    </w:p>
  </w:endnote>
  <w:endnote w:type="continuationSeparator" w:id="0">
    <w:p w:rsidR="000A526D" w:rsidRDefault="000A526D" w:rsidP="0028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064" w:rsidRPr="006F0916" w:rsidRDefault="00284198" w:rsidP="004221B7">
    <w:pPr>
      <w:pStyle w:val="Footer"/>
      <w:tabs>
        <w:tab w:val="clear" w:pos="9360"/>
        <w:tab w:val="right" w:pos="10800"/>
      </w:tabs>
      <w:jc w:val="center"/>
      <w:rPr>
        <w:color w:val="A6A6A6" w:themeColor="background1" w:themeShade="A6"/>
        <w:sz w:val="14"/>
        <w:szCs w:val="14"/>
      </w:rPr>
    </w:pPr>
    <w:r w:rsidRPr="00C136DE">
      <w:tab/>
    </w:r>
    <w:r w:rsidRPr="006F0916">
      <w:rPr>
        <w:sz w:val="14"/>
        <w:szCs w:val="14"/>
      </w:rPr>
      <w:tab/>
    </w:r>
    <w:r w:rsidR="00B227A2" w:rsidRPr="006F0916">
      <w:rPr>
        <w:color w:val="A6A6A6" w:themeColor="background1" w:themeShade="A6"/>
        <w:sz w:val="14"/>
        <w:szCs w:val="14"/>
      </w:rPr>
      <w:t>Revision Date 01</w:t>
    </w:r>
    <w:r w:rsidR="00C136DE" w:rsidRPr="006F0916">
      <w:rPr>
        <w:color w:val="A6A6A6" w:themeColor="background1" w:themeShade="A6"/>
        <w:sz w:val="14"/>
        <w:szCs w:val="14"/>
      </w:rPr>
      <w:t>/Ma</w:t>
    </w:r>
    <w:r w:rsidR="00B227A2" w:rsidRPr="006F0916">
      <w:rPr>
        <w:color w:val="A6A6A6" w:themeColor="background1" w:themeShade="A6"/>
        <w:sz w:val="14"/>
        <w:szCs w:val="14"/>
      </w:rPr>
      <w:t>y</w:t>
    </w:r>
    <w:r w:rsidR="00C136DE" w:rsidRPr="006F0916">
      <w:rPr>
        <w:color w:val="A6A6A6" w:themeColor="background1" w:themeShade="A6"/>
        <w:sz w:val="14"/>
        <w:szCs w:val="14"/>
      </w:rPr>
      <w:t>/2016</w:t>
    </w:r>
  </w:p>
  <w:p w:rsidR="004221B7" w:rsidRPr="006F0916" w:rsidRDefault="00D248F3" w:rsidP="004221B7">
    <w:pPr>
      <w:pStyle w:val="Footer"/>
      <w:tabs>
        <w:tab w:val="clear" w:pos="9360"/>
        <w:tab w:val="right" w:pos="10800"/>
      </w:tabs>
      <w:jc w:val="center"/>
      <w:rPr>
        <w:sz w:val="14"/>
        <w:szCs w:val="14"/>
      </w:rPr>
    </w:pPr>
    <w:sdt>
      <w:sdtPr>
        <w:rPr>
          <w:sz w:val="14"/>
          <w:szCs w:val="14"/>
        </w:rPr>
        <w:id w:val="1615791027"/>
        <w:docPartObj>
          <w:docPartGallery w:val="Page Numbers (Bottom of Page)"/>
          <w:docPartUnique/>
        </w:docPartObj>
      </w:sdtPr>
      <w:sdtEndPr>
        <w:rPr>
          <w:noProof/>
        </w:rPr>
      </w:sdtEndPr>
      <w:sdtContent>
        <w:r w:rsidR="004221B7" w:rsidRPr="006F0916">
          <w:rPr>
            <w:color w:val="A6A6A6" w:themeColor="background1" w:themeShade="A6"/>
            <w:sz w:val="14"/>
            <w:szCs w:val="14"/>
          </w:rPr>
          <w:fldChar w:fldCharType="begin"/>
        </w:r>
        <w:r w:rsidR="004221B7" w:rsidRPr="006F0916">
          <w:rPr>
            <w:color w:val="A6A6A6" w:themeColor="background1" w:themeShade="A6"/>
            <w:sz w:val="14"/>
            <w:szCs w:val="14"/>
          </w:rPr>
          <w:instrText xml:space="preserve"> PAGE   \* MERGEFORMAT </w:instrText>
        </w:r>
        <w:r w:rsidR="004221B7" w:rsidRPr="006F0916">
          <w:rPr>
            <w:color w:val="A6A6A6" w:themeColor="background1" w:themeShade="A6"/>
            <w:sz w:val="14"/>
            <w:szCs w:val="14"/>
          </w:rPr>
          <w:fldChar w:fldCharType="separate"/>
        </w:r>
        <w:r>
          <w:rPr>
            <w:noProof/>
            <w:color w:val="A6A6A6" w:themeColor="background1" w:themeShade="A6"/>
            <w:sz w:val="14"/>
            <w:szCs w:val="14"/>
          </w:rPr>
          <w:t>2</w:t>
        </w:r>
        <w:r w:rsidR="004221B7" w:rsidRPr="006F0916">
          <w:rPr>
            <w:noProof/>
            <w:color w:val="A6A6A6" w:themeColor="background1" w:themeShade="A6"/>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6DE" w:rsidRPr="00CA62A5" w:rsidRDefault="00D248F3" w:rsidP="00CA62A5">
    <w:pPr>
      <w:pStyle w:val="Footer"/>
      <w:tabs>
        <w:tab w:val="clear" w:pos="9360"/>
        <w:tab w:val="right" w:pos="10800"/>
      </w:tabs>
      <w:jc w:val="center"/>
      <w:rPr>
        <w:color w:val="808080" w:themeColor="background1" w:themeShade="80"/>
      </w:rPr>
    </w:pPr>
    <w:sdt>
      <w:sdtPr>
        <w:rPr>
          <w:color w:val="808080" w:themeColor="background1" w:themeShade="80"/>
          <w:sz w:val="12"/>
          <w:szCs w:val="12"/>
        </w:rPr>
        <w:id w:val="-694699586"/>
        <w:docPartObj>
          <w:docPartGallery w:val="Page Numbers (Bottom of Page)"/>
          <w:docPartUnique/>
        </w:docPartObj>
      </w:sdtPr>
      <w:sdtEndPr>
        <w:rPr>
          <w:noProof/>
        </w:rPr>
      </w:sdtEndPr>
      <w:sdtContent>
        <w:r w:rsidR="00C136DE" w:rsidRPr="00CA62A5">
          <w:rPr>
            <w:color w:val="808080" w:themeColor="background1" w:themeShade="80"/>
            <w:sz w:val="12"/>
            <w:szCs w:val="12"/>
          </w:rPr>
          <w:fldChar w:fldCharType="begin"/>
        </w:r>
        <w:r w:rsidR="00C136DE" w:rsidRPr="00CA62A5">
          <w:rPr>
            <w:color w:val="808080" w:themeColor="background1" w:themeShade="80"/>
            <w:sz w:val="12"/>
            <w:szCs w:val="12"/>
          </w:rPr>
          <w:instrText xml:space="preserve"> PAGE   \* MERGEFORMAT </w:instrText>
        </w:r>
        <w:r w:rsidR="00C136DE" w:rsidRPr="00CA62A5">
          <w:rPr>
            <w:color w:val="808080" w:themeColor="background1" w:themeShade="80"/>
            <w:sz w:val="12"/>
            <w:szCs w:val="12"/>
          </w:rPr>
          <w:fldChar w:fldCharType="separate"/>
        </w:r>
        <w:r>
          <w:rPr>
            <w:noProof/>
            <w:color w:val="808080" w:themeColor="background1" w:themeShade="80"/>
            <w:sz w:val="12"/>
            <w:szCs w:val="12"/>
          </w:rPr>
          <w:t>1</w:t>
        </w:r>
        <w:r w:rsidR="00C136DE" w:rsidRPr="00CA62A5">
          <w:rPr>
            <w:noProof/>
            <w:color w:val="808080" w:themeColor="background1" w:themeShade="80"/>
            <w:sz w:val="12"/>
            <w:szCs w:val="1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26D" w:rsidRDefault="000A526D" w:rsidP="00284198">
      <w:r>
        <w:separator/>
      </w:r>
    </w:p>
  </w:footnote>
  <w:footnote w:type="continuationSeparator" w:id="0">
    <w:p w:rsidR="000A526D" w:rsidRDefault="000A526D" w:rsidP="00284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6DE" w:rsidRDefault="00C136DE">
    <w:pPr>
      <w:pStyle w:val="Header"/>
    </w:pPr>
    <w:r>
      <w:tab/>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26DA3"/>
    <w:multiLevelType w:val="hybridMultilevel"/>
    <w:tmpl w:val="CDF8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14E5D"/>
    <w:multiLevelType w:val="multilevel"/>
    <w:tmpl w:val="00F86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BB0049"/>
    <w:multiLevelType w:val="multilevel"/>
    <w:tmpl w:val="2C9C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E7CB5"/>
    <w:multiLevelType w:val="hybridMultilevel"/>
    <w:tmpl w:val="7402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2795B"/>
    <w:multiLevelType w:val="hybridMultilevel"/>
    <w:tmpl w:val="C240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B9487B"/>
    <w:multiLevelType w:val="hybridMultilevel"/>
    <w:tmpl w:val="C1FA1D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A5"/>
    <w:rsid w:val="00066B17"/>
    <w:rsid w:val="000905DB"/>
    <w:rsid w:val="000A526D"/>
    <w:rsid w:val="000B79E0"/>
    <w:rsid w:val="000D2051"/>
    <w:rsid w:val="00194CE3"/>
    <w:rsid w:val="001B1289"/>
    <w:rsid w:val="001B1EA5"/>
    <w:rsid w:val="00237E94"/>
    <w:rsid w:val="00243713"/>
    <w:rsid w:val="00284198"/>
    <w:rsid w:val="00294DEB"/>
    <w:rsid w:val="00297091"/>
    <w:rsid w:val="003A2EAE"/>
    <w:rsid w:val="003D1976"/>
    <w:rsid w:val="003E2266"/>
    <w:rsid w:val="003F61C4"/>
    <w:rsid w:val="004221B7"/>
    <w:rsid w:val="004405B1"/>
    <w:rsid w:val="00444ED0"/>
    <w:rsid w:val="00450FC6"/>
    <w:rsid w:val="004526F1"/>
    <w:rsid w:val="00473EE9"/>
    <w:rsid w:val="00490E1E"/>
    <w:rsid w:val="00555F15"/>
    <w:rsid w:val="00560064"/>
    <w:rsid w:val="00587025"/>
    <w:rsid w:val="005E30E2"/>
    <w:rsid w:val="00606B9F"/>
    <w:rsid w:val="006502D5"/>
    <w:rsid w:val="006F0916"/>
    <w:rsid w:val="00732DFA"/>
    <w:rsid w:val="007B73D6"/>
    <w:rsid w:val="00806625"/>
    <w:rsid w:val="00820EDE"/>
    <w:rsid w:val="00827D77"/>
    <w:rsid w:val="00844229"/>
    <w:rsid w:val="00864942"/>
    <w:rsid w:val="008C6847"/>
    <w:rsid w:val="008C7905"/>
    <w:rsid w:val="00915BA9"/>
    <w:rsid w:val="00922434"/>
    <w:rsid w:val="0092671F"/>
    <w:rsid w:val="009317D6"/>
    <w:rsid w:val="009A0894"/>
    <w:rsid w:val="009D2B23"/>
    <w:rsid w:val="00A53C87"/>
    <w:rsid w:val="00A73E2F"/>
    <w:rsid w:val="00A876A5"/>
    <w:rsid w:val="00AC2DE1"/>
    <w:rsid w:val="00AD5217"/>
    <w:rsid w:val="00B227A2"/>
    <w:rsid w:val="00B25242"/>
    <w:rsid w:val="00B720E2"/>
    <w:rsid w:val="00B75F20"/>
    <w:rsid w:val="00B97E73"/>
    <w:rsid w:val="00BC4250"/>
    <w:rsid w:val="00C02192"/>
    <w:rsid w:val="00C136DE"/>
    <w:rsid w:val="00C21D34"/>
    <w:rsid w:val="00CA62A5"/>
    <w:rsid w:val="00CB5377"/>
    <w:rsid w:val="00CF295D"/>
    <w:rsid w:val="00D014B5"/>
    <w:rsid w:val="00D248F3"/>
    <w:rsid w:val="00D55B73"/>
    <w:rsid w:val="00D6403A"/>
    <w:rsid w:val="00D9183F"/>
    <w:rsid w:val="00DB5089"/>
    <w:rsid w:val="00EB4683"/>
    <w:rsid w:val="00EB5215"/>
    <w:rsid w:val="00F340F4"/>
    <w:rsid w:val="00F36CF9"/>
    <w:rsid w:val="00F5476F"/>
    <w:rsid w:val="00F65435"/>
    <w:rsid w:val="00FB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70D952"/>
  <w15:docId w15:val="{CF99D57B-4902-4C0D-A1BB-CA4F39D1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84198"/>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6A5"/>
    <w:rPr>
      <w:rFonts w:ascii="Tahoma" w:hAnsi="Tahoma" w:cs="Tahoma"/>
      <w:sz w:val="16"/>
      <w:szCs w:val="16"/>
    </w:rPr>
  </w:style>
  <w:style w:type="paragraph" w:styleId="NoSpacing">
    <w:name w:val="No Spacing"/>
    <w:uiPriority w:val="1"/>
    <w:qFormat/>
    <w:rsid w:val="001B1EA5"/>
    <w:pPr>
      <w:spacing w:after="0" w:line="240" w:lineRule="auto"/>
    </w:pPr>
  </w:style>
  <w:style w:type="paragraph" w:styleId="Header">
    <w:name w:val="header"/>
    <w:basedOn w:val="Normal"/>
    <w:link w:val="HeaderChar"/>
    <w:uiPriority w:val="99"/>
    <w:unhideWhenUsed/>
    <w:rsid w:val="00560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064"/>
  </w:style>
  <w:style w:type="paragraph" w:styleId="Footer">
    <w:name w:val="footer"/>
    <w:basedOn w:val="Normal"/>
    <w:link w:val="FooterChar"/>
    <w:uiPriority w:val="99"/>
    <w:unhideWhenUsed/>
    <w:rsid w:val="00560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064"/>
  </w:style>
  <w:style w:type="paragraph" w:styleId="ListParagraph">
    <w:name w:val="List Paragraph"/>
    <w:basedOn w:val="Normal"/>
    <w:uiPriority w:val="34"/>
    <w:qFormat/>
    <w:rsid w:val="005E30E2"/>
    <w:pPr>
      <w:ind w:left="720"/>
      <w:contextualSpacing/>
    </w:pPr>
  </w:style>
  <w:style w:type="character" w:styleId="PlaceholderText">
    <w:name w:val="Placeholder Text"/>
    <w:basedOn w:val="DefaultParagraphFont"/>
    <w:uiPriority w:val="99"/>
    <w:semiHidden/>
    <w:rsid w:val="00444E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25025">
      <w:bodyDiv w:val="1"/>
      <w:marLeft w:val="0"/>
      <w:marRight w:val="0"/>
      <w:marTop w:val="0"/>
      <w:marBottom w:val="0"/>
      <w:divBdr>
        <w:top w:val="none" w:sz="0" w:space="0" w:color="auto"/>
        <w:left w:val="none" w:sz="0" w:space="0" w:color="auto"/>
        <w:bottom w:val="none" w:sz="0" w:space="0" w:color="auto"/>
        <w:right w:val="none" w:sz="0" w:space="0" w:color="auto"/>
      </w:divBdr>
    </w:div>
    <w:div w:id="1082413180">
      <w:bodyDiv w:val="1"/>
      <w:marLeft w:val="0"/>
      <w:marRight w:val="0"/>
      <w:marTop w:val="0"/>
      <w:marBottom w:val="0"/>
      <w:divBdr>
        <w:top w:val="none" w:sz="0" w:space="0" w:color="auto"/>
        <w:left w:val="none" w:sz="0" w:space="0" w:color="auto"/>
        <w:bottom w:val="none" w:sz="0" w:space="0" w:color="auto"/>
        <w:right w:val="none" w:sz="0" w:space="0" w:color="auto"/>
      </w:divBdr>
    </w:div>
    <w:div w:id="1234778913">
      <w:bodyDiv w:val="1"/>
      <w:marLeft w:val="0"/>
      <w:marRight w:val="0"/>
      <w:marTop w:val="0"/>
      <w:marBottom w:val="0"/>
      <w:divBdr>
        <w:top w:val="none" w:sz="0" w:space="0" w:color="auto"/>
        <w:left w:val="none" w:sz="0" w:space="0" w:color="auto"/>
        <w:bottom w:val="none" w:sz="0" w:space="0" w:color="auto"/>
        <w:right w:val="none" w:sz="0" w:space="0" w:color="auto"/>
      </w:divBdr>
    </w:div>
    <w:div w:id="1824469482">
      <w:bodyDiv w:val="1"/>
      <w:marLeft w:val="0"/>
      <w:marRight w:val="0"/>
      <w:marTop w:val="0"/>
      <w:marBottom w:val="0"/>
      <w:divBdr>
        <w:top w:val="none" w:sz="0" w:space="0" w:color="auto"/>
        <w:left w:val="none" w:sz="0" w:space="0" w:color="auto"/>
        <w:bottom w:val="none" w:sz="0" w:space="0" w:color="auto"/>
        <w:right w:val="none" w:sz="0" w:space="0" w:color="auto"/>
      </w:divBdr>
    </w:div>
    <w:div w:id="18865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7D27-6AA0-475E-9C6E-04C0BA63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Witherspoon, Allen</dc:creator>
  <cp:lastModifiedBy>Raygor, Diana</cp:lastModifiedBy>
  <cp:revision>2</cp:revision>
  <dcterms:created xsi:type="dcterms:W3CDTF">2017-09-13T20:09:00Z</dcterms:created>
  <dcterms:modified xsi:type="dcterms:W3CDTF">2017-09-13T20:09:00Z</dcterms:modified>
</cp:coreProperties>
</file>