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55" w:rsidRPr="00FB2B91" w:rsidRDefault="00062C55" w:rsidP="00062C5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 w:rsidRPr="00D21F6B">
        <w:rPr>
          <w:rFonts w:ascii="Segoe UI" w:eastAsia="Times New Roman" w:hAnsi="Segoe UI" w:cs="Segoe UI"/>
          <w:sz w:val="20"/>
          <w:szCs w:val="20"/>
        </w:rPr>
        <w:t>Valerie Kimber-Roy</w:t>
      </w:r>
      <w:r w:rsidRPr="00FB2B91">
        <w:rPr>
          <w:rFonts w:ascii="Segoe UI" w:eastAsia="Times New Roman" w:hAnsi="Segoe UI" w:cs="Segoe UI"/>
          <w:sz w:val="20"/>
          <w:szCs w:val="20"/>
        </w:rPr>
        <w:br/>
      </w:r>
      <w:r w:rsidRPr="00D21F6B">
        <w:rPr>
          <w:rFonts w:ascii="Segoe UI" w:eastAsia="Times New Roman" w:hAnsi="Segoe UI" w:cs="Segoe UI"/>
          <w:sz w:val="20"/>
          <w:szCs w:val="20"/>
        </w:rPr>
        <w:t xml:space="preserve">170 Rabbit Path </w:t>
      </w:r>
      <w:r w:rsidRPr="00D21F6B">
        <w:rPr>
          <w:rFonts w:ascii="Segoe UI" w:eastAsia="Times New Roman" w:hAnsi="Segoe UI" w:cs="Segoe UI"/>
          <w:sz w:val="20"/>
          <w:szCs w:val="20"/>
        </w:rPr>
        <w:br/>
      </w:r>
      <w:proofErr w:type="spellStart"/>
      <w:r w:rsidRPr="00D21F6B">
        <w:rPr>
          <w:rFonts w:ascii="Segoe UI" w:eastAsia="Times New Roman" w:hAnsi="Segoe UI" w:cs="Segoe UI"/>
          <w:sz w:val="20"/>
          <w:szCs w:val="20"/>
        </w:rPr>
        <w:t>Landaff</w:t>
      </w:r>
      <w:proofErr w:type="spellEnd"/>
      <w:r w:rsidRPr="00D21F6B">
        <w:rPr>
          <w:rFonts w:ascii="Segoe UI" w:eastAsia="Times New Roman" w:hAnsi="Segoe UI" w:cs="Segoe UI"/>
          <w:sz w:val="20"/>
          <w:szCs w:val="20"/>
        </w:rPr>
        <w:t>, New Hampshire 03585</w:t>
      </w:r>
      <w:r w:rsidRPr="00D21F6B">
        <w:rPr>
          <w:rFonts w:ascii="Segoe UI" w:eastAsia="Times New Roman" w:hAnsi="Segoe UI" w:cs="Segoe UI"/>
          <w:sz w:val="20"/>
          <w:szCs w:val="20"/>
        </w:rPr>
        <w:br/>
      </w:r>
      <w:r w:rsidR="00D21F6B" w:rsidRPr="00D21F6B">
        <w:rPr>
          <w:rFonts w:ascii="Segoe UI" w:eastAsia="Times New Roman" w:hAnsi="Segoe UI" w:cs="Segoe UI"/>
          <w:sz w:val="20"/>
          <w:szCs w:val="20"/>
        </w:rPr>
        <w:br/>
      </w:r>
      <w:r w:rsidRPr="00D21F6B">
        <w:rPr>
          <w:rFonts w:ascii="Segoe UI" w:eastAsia="Times New Roman" w:hAnsi="Segoe UI" w:cs="Segoe UI"/>
          <w:sz w:val="20"/>
          <w:szCs w:val="20"/>
        </w:rPr>
        <w:t xml:space="preserve"> 2017</w:t>
      </w:r>
    </w:p>
    <w:p w:rsidR="00062C55" w:rsidRPr="00FB2B91" w:rsidRDefault="00D17CDD" w:rsidP="00062C5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To Whom </w:t>
      </w:r>
      <w:proofErr w:type="gramStart"/>
      <w:r>
        <w:rPr>
          <w:rFonts w:ascii="Segoe UI" w:eastAsia="Times New Roman" w:hAnsi="Segoe UI" w:cs="Segoe UI"/>
          <w:sz w:val="20"/>
          <w:szCs w:val="20"/>
        </w:rPr>
        <w:t>it</w:t>
      </w:r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 May Concern</w:t>
      </w:r>
    </w:p>
    <w:p w:rsidR="00062C55" w:rsidRPr="00FB2B91" w:rsidRDefault="00062C55" w:rsidP="00062C5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 w:rsidRPr="00FB2B91">
        <w:rPr>
          <w:rFonts w:ascii="Segoe UI" w:eastAsia="Times New Roman" w:hAnsi="Segoe UI" w:cs="Segoe UI"/>
          <w:sz w:val="20"/>
          <w:szCs w:val="20"/>
        </w:rPr>
        <w:t xml:space="preserve">Thank you for taking the time to review my </w:t>
      </w:r>
      <w:r w:rsidRPr="00D21F6B">
        <w:rPr>
          <w:rFonts w:ascii="Segoe UI" w:eastAsia="Times New Roman" w:hAnsi="Segoe UI" w:cs="Segoe UI"/>
          <w:sz w:val="20"/>
          <w:szCs w:val="20"/>
        </w:rPr>
        <w:t xml:space="preserve">job qualifications.  </w:t>
      </w:r>
      <w:r w:rsidRPr="00FB2B91">
        <w:rPr>
          <w:rFonts w:ascii="Segoe UI" w:eastAsia="Times New Roman" w:hAnsi="Segoe UI" w:cs="Segoe UI"/>
          <w:sz w:val="20"/>
          <w:szCs w:val="20"/>
        </w:rPr>
        <w:t xml:space="preserve">I am currently looking for a position in the </w:t>
      </w:r>
      <w:r w:rsidRPr="00D21F6B">
        <w:rPr>
          <w:rFonts w:ascii="Segoe UI" w:eastAsia="Times New Roman" w:hAnsi="Segoe UI" w:cs="Segoe UI"/>
          <w:sz w:val="20"/>
          <w:szCs w:val="20"/>
        </w:rPr>
        <w:t xml:space="preserve">export compliance field. </w:t>
      </w:r>
    </w:p>
    <w:p w:rsidR="00062C55" w:rsidRPr="00FB2B91" w:rsidRDefault="00062C55" w:rsidP="00062C5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 w:rsidRPr="00FB2B91">
        <w:rPr>
          <w:rFonts w:ascii="Segoe UI" w:eastAsia="Times New Roman" w:hAnsi="Segoe UI" w:cs="Segoe UI"/>
          <w:sz w:val="20"/>
          <w:szCs w:val="20"/>
        </w:rPr>
        <w:t xml:space="preserve">I am interested in a position with </w:t>
      </w:r>
      <w:r w:rsidR="0080100C">
        <w:rPr>
          <w:rFonts w:ascii="Segoe UI" w:eastAsia="Times New Roman" w:hAnsi="Segoe UI" w:cs="Segoe UI"/>
          <w:sz w:val="20"/>
          <w:szCs w:val="20"/>
        </w:rPr>
        <w:t xml:space="preserve">your export compliance </w:t>
      </w:r>
      <w:r w:rsidR="009A3473">
        <w:rPr>
          <w:rFonts w:ascii="Segoe UI" w:eastAsia="Times New Roman" w:hAnsi="Segoe UI" w:cs="Segoe UI"/>
          <w:sz w:val="20"/>
          <w:szCs w:val="20"/>
        </w:rPr>
        <w:t>team</w:t>
      </w:r>
      <w:r w:rsidR="0080100C">
        <w:rPr>
          <w:rFonts w:ascii="Segoe UI" w:eastAsia="Times New Roman" w:hAnsi="Segoe UI" w:cs="Segoe UI"/>
          <w:sz w:val="20"/>
          <w:szCs w:val="20"/>
        </w:rPr>
        <w:t xml:space="preserve">. </w:t>
      </w:r>
    </w:p>
    <w:p w:rsidR="00062C55" w:rsidRPr="00FB2B91" w:rsidRDefault="00062C55" w:rsidP="00062C5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 w:rsidRPr="00FB2B91">
        <w:rPr>
          <w:rFonts w:ascii="Segoe UI" w:eastAsia="Times New Roman" w:hAnsi="Segoe UI" w:cs="Segoe UI"/>
          <w:sz w:val="20"/>
          <w:szCs w:val="20"/>
        </w:rPr>
        <w:t>If you have questions</w:t>
      </w:r>
      <w:r w:rsidR="00D21F6B" w:rsidRPr="00D21F6B">
        <w:rPr>
          <w:rFonts w:ascii="Segoe UI" w:eastAsia="Times New Roman" w:hAnsi="Segoe UI" w:cs="Segoe UI"/>
          <w:sz w:val="20"/>
          <w:szCs w:val="20"/>
        </w:rPr>
        <w:t>,</w:t>
      </w:r>
      <w:r w:rsidRPr="00FB2B91">
        <w:rPr>
          <w:rFonts w:ascii="Segoe UI" w:eastAsia="Times New Roman" w:hAnsi="Segoe UI" w:cs="Segoe UI"/>
          <w:sz w:val="20"/>
          <w:szCs w:val="20"/>
        </w:rPr>
        <w:t xml:space="preserve"> </w:t>
      </w:r>
      <w:r w:rsidR="00D21F6B" w:rsidRPr="00D21F6B">
        <w:rPr>
          <w:rFonts w:ascii="Segoe UI" w:eastAsia="Times New Roman" w:hAnsi="Segoe UI" w:cs="Segoe UI"/>
          <w:sz w:val="20"/>
          <w:szCs w:val="20"/>
        </w:rPr>
        <w:t>p</w:t>
      </w:r>
      <w:r w:rsidRPr="00FB2B91">
        <w:rPr>
          <w:rFonts w:ascii="Segoe UI" w:eastAsia="Times New Roman" w:hAnsi="Segoe UI" w:cs="Segoe UI"/>
          <w:sz w:val="20"/>
          <w:szCs w:val="20"/>
        </w:rPr>
        <w:t>lease feel free to call</w:t>
      </w:r>
      <w:r w:rsidR="00D21F6B" w:rsidRPr="00D21F6B">
        <w:rPr>
          <w:rFonts w:ascii="Segoe UI" w:eastAsia="Times New Roman" w:hAnsi="Segoe UI" w:cs="Segoe UI"/>
          <w:sz w:val="20"/>
          <w:szCs w:val="20"/>
        </w:rPr>
        <w:t xml:space="preserve"> (603 838 5123)</w:t>
      </w:r>
      <w:r w:rsidRPr="00FB2B91">
        <w:rPr>
          <w:rFonts w:ascii="Segoe UI" w:eastAsia="Times New Roman" w:hAnsi="Segoe UI" w:cs="Segoe UI"/>
          <w:sz w:val="20"/>
          <w:szCs w:val="20"/>
        </w:rPr>
        <w:t xml:space="preserve"> or email me at </w:t>
      </w:r>
      <w:r w:rsidRPr="00D21F6B">
        <w:rPr>
          <w:rFonts w:ascii="Segoe UI" w:eastAsia="Times New Roman" w:hAnsi="Segoe UI" w:cs="Segoe UI"/>
          <w:sz w:val="20"/>
          <w:szCs w:val="20"/>
        </w:rPr>
        <w:t>ghisval@myfairpoint.net.</w:t>
      </w:r>
    </w:p>
    <w:p w:rsidR="00062C55" w:rsidRPr="00FB2B91" w:rsidRDefault="00D97CC5" w:rsidP="00062C5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Sincerely,</w:t>
      </w:r>
      <w:r w:rsidR="00062C55" w:rsidRPr="00D21F6B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062C55" w:rsidRPr="00FB2B91" w:rsidRDefault="00062C55" w:rsidP="00062C5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 w:rsidRPr="00D21F6B">
        <w:rPr>
          <w:rFonts w:ascii="Segoe UI" w:eastAsia="Times New Roman" w:hAnsi="Segoe UI" w:cs="Segoe UI"/>
          <w:sz w:val="20"/>
          <w:szCs w:val="20"/>
        </w:rPr>
        <w:t>Valerie Kimber-Roy</w:t>
      </w:r>
    </w:p>
    <w:p w:rsidR="000E4A3B" w:rsidRPr="00D21F6B" w:rsidRDefault="00062C55" w:rsidP="000E4A3B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D21F6B">
        <w:rPr>
          <w:rFonts w:ascii="Segoe UI" w:eastAsia="Times New Roman" w:hAnsi="Segoe UI" w:cs="Segoe UI"/>
          <w:sz w:val="20"/>
          <w:szCs w:val="20"/>
        </w:rPr>
        <w:t>******************************************************************************************</w:t>
      </w:r>
      <w:r w:rsidR="002357D9">
        <w:rPr>
          <w:rFonts w:ascii="Segoe UI" w:eastAsia="Times New Roman" w:hAnsi="Segoe UI" w:cs="Segoe UI"/>
          <w:sz w:val="20"/>
          <w:szCs w:val="20"/>
        </w:rPr>
        <w:t>********</w:t>
      </w:r>
      <w:r w:rsidRPr="00D21F6B">
        <w:rPr>
          <w:rFonts w:ascii="Segoe UI" w:eastAsia="Times New Roman" w:hAnsi="Segoe UI" w:cs="Segoe UI"/>
          <w:sz w:val="20"/>
          <w:szCs w:val="20"/>
        </w:rPr>
        <w:t>*******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  </w:t>
      </w:r>
    </w:p>
    <w:p w:rsidR="000E4A3B" w:rsidRPr="00D21F6B" w:rsidRDefault="005E4887" w:rsidP="00F33CA0">
      <w:pPr>
        <w:rPr>
          <w:rFonts w:ascii="Segoe UI" w:eastAsia="Times New Roman" w:hAnsi="Segoe UI" w:cs="Segoe UI"/>
          <w:b/>
          <w:bCs/>
          <w:sz w:val="20"/>
          <w:szCs w:val="20"/>
        </w:rPr>
      </w:pPr>
      <w:r w:rsidRPr="00D21F6B">
        <w:rPr>
          <w:rFonts w:ascii="Segoe UI" w:eastAsia="Times New Roman" w:hAnsi="Segoe UI" w:cs="Segoe UI"/>
          <w:sz w:val="20"/>
          <w:szCs w:val="20"/>
        </w:rPr>
        <w:t>Related Experience (From 1980 to Present)</w:t>
      </w:r>
      <w:r w:rsidR="00C9395C">
        <w:rPr>
          <w:rFonts w:ascii="Segoe UI" w:eastAsia="Times New Roman" w:hAnsi="Segoe UI" w:cs="Segoe UI"/>
          <w:sz w:val="20"/>
          <w:szCs w:val="20"/>
        </w:rPr>
        <w:t xml:space="preserve"> New England Wire Technologies, 130 North Main Street, Lisbon, New Hampshire 03585 North Main Street, Lisbon, New Hampshire. </w:t>
      </w:r>
      <w:r w:rsidRPr="00D21F6B">
        <w:rPr>
          <w:rFonts w:ascii="Segoe UI" w:eastAsia="Times New Roman" w:hAnsi="Segoe UI" w:cs="Segoe UI"/>
          <w:sz w:val="20"/>
          <w:szCs w:val="20"/>
        </w:rPr>
        <w:br/>
      </w:r>
      <w:r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As the Export Compliance </w:t>
      </w:r>
      <w:r w:rsidR="00F33CA0" w:rsidRPr="00D21F6B">
        <w:rPr>
          <w:rFonts w:ascii="Segoe UI" w:eastAsia="Times New Roman" w:hAnsi="Segoe UI" w:cs="Segoe UI"/>
          <w:sz w:val="20"/>
          <w:szCs w:val="20"/>
        </w:rPr>
        <w:t>Specialist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 I </w:t>
      </w:r>
      <w:r w:rsidRPr="00D21F6B">
        <w:rPr>
          <w:rFonts w:ascii="Segoe UI" w:eastAsia="Times New Roman" w:hAnsi="Segoe UI" w:cs="Segoe UI"/>
          <w:sz w:val="20"/>
          <w:szCs w:val="20"/>
        </w:rPr>
        <w:t xml:space="preserve">have been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responsible for aspects of the export compliance program</w:t>
      </w:r>
      <w:r w:rsidR="00C9395C">
        <w:rPr>
          <w:rFonts w:ascii="Segoe UI" w:eastAsia="Times New Roman" w:hAnsi="Segoe UI" w:cs="Segoe UI"/>
          <w:sz w:val="20"/>
          <w:szCs w:val="20"/>
        </w:rPr>
        <w:t xml:space="preserve">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to include, the maintenance of an effective export compliance </w:t>
      </w:r>
      <w:r w:rsidR="00F33CA0" w:rsidRPr="00D21F6B">
        <w:rPr>
          <w:rFonts w:ascii="Segoe UI" w:eastAsia="Times New Roman" w:hAnsi="Segoe UI" w:cs="Segoe UI"/>
          <w:sz w:val="20"/>
          <w:szCs w:val="20"/>
        </w:rPr>
        <w:t xml:space="preserve">program.  This </w:t>
      </w:r>
      <w:r w:rsidR="008923B9" w:rsidRPr="00D21F6B">
        <w:rPr>
          <w:rFonts w:ascii="Segoe UI" w:eastAsia="Times New Roman" w:hAnsi="Segoe UI" w:cs="Segoe UI"/>
          <w:sz w:val="20"/>
          <w:szCs w:val="20"/>
        </w:rPr>
        <w:t>required</w:t>
      </w:r>
      <w:r w:rsidR="00F33CA0" w:rsidRPr="00D21F6B">
        <w:rPr>
          <w:rFonts w:ascii="Segoe UI" w:eastAsia="Times New Roman" w:hAnsi="Segoe UI" w:cs="Segoe UI"/>
          <w:sz w:val="20"/>
          <w:szCs w:val="20"/>
        </w:rPr>
        <w:t xml:space="preserve"> m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onitor</w:t>
      </w:r>
      <w:r w:rsidR="00F33CA0" w:rsidRPr="00D21F6B">
        <w:rPr>
          <w:rFonts w:ascii="Segoe UI" w:eastAsia="Times New Roman" w:hAnsi="Segoe UI" w:cs="Segoe UI"/>
          <w:sz w:val="20"/>
          <w:szCs w:val="20"/>
        </w:rPr>
        <w:t>ing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 export activities</w:t>
      </w:r>
      <w:r w:rsidR="008923B9" w:rsidRPr="00D21F6B">
        <w:rPr>
          <w:rFonts w:ascii="Segoe UI" w:eastAsia="Times New Roman" w:hAnsi="Segoe UI" w:cs="Segoe UI"/>
          <w:sz w:val="20"/>
          <w:szCs w:val="20"/>
        </w:rPr>
        <w:t>, e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stablishing and conducting export compliance training and awareness</w:t>
      </w:r>
      <w:r w:rsidR="000E4A3B" w:rsidRPr="00D21F6B">
        <w:rPr>
          <w:rFonts w:ascii="Segoe UI" w:hAnsi="Segoe UI" w:cs="Segoe UI"/>
          <w:sz w:val="20"/>
          <w:szCs w:val="20"/>
        </w:rPr>
        <w:t xml:space="preserve"> </w:t>
      </w:r>
      <w:r w:rsidR="00D553F7" w:rsidRPr="00D21F6B">
        <w:rPr>
          <w:rFonts w:ascii="Segoe UI" w:hAnsi="Segoe UI" w:cs="Segoe UI"/>
          <w:sz w:val="20"/>
          <w:szCs w:val="20"/>
        </w:rPr>
        <w:t xml:space="preserve">for </w:t>
      </w:r>
      <w:r w:rsidRPr="00D21F6B">
        <w:rPr>
          <w:rFonts w:ascii="Segoe UI" w:hAnsi="Segoe UI" w:cs="Segoe UI"/>
          <w:sz w:val="20"/>
          <w:szCs w:val="20"/>
        </w:rPr>
        <w:t>all corporate locations</w:t>
      </w:r>
      <w:r w:rsidR="00F33CA0" w:rsidRPr="00D21F6B">
        <w:rPr>
          <w:rFonts w:ascii="Segoe UI" w:hAnsi="Segoe UI" w:cs="Segoe UI"/>
          <w:sz w:val="20"/>
          <w:szCs w:val="20"/>
        </w:rPr>
        <w:t xml:space="preserve"> for </w:t>
      </w:r>
      <w:r w:rsidR="008923B9" w:rsidRPr="00D21F6B">
        <w:rPr>
          <w:rFonts w:ascii="Segoe UI" w:hAnsi="Segoe UI" w:cs="Segoe UI"/>
          <w:sz w:val="20"/>
          <w:szCs w:val="20"/>
        </w:rPr>
        <w:t xml:space="preserve">employees from the </w:t>
      </w:r>
      <w:r w:rsidR="00F33CA0" w:rsidRPr="00D21F6B">
        <w:rPr>
          <w:rFonts w:ascii="Segoe UI" w:hAnsi="Segoe UI" w:cs="Segoe UI"/>
          <w:sz w:val="20"/>
          <w:szCs w:val="20"/>
        </w:rPr>
        <w:t>Directors to production</w:t>
      </w:r>
      <w:r w:rsidR="008923B9" w:rsidRPr="00D21F6B">
        <w:rPr>
          <w:rFonts w:ascii="Segoe UI" w:hAnsi="Segoe UI" w:cs="Segoe UI"/>
          <w:sz w:val="20"/>
          <w:szCs w:val="20"/>
        </w:rPr>
        <w:t xml:space="preserve"> floor </w:t>
      </w:r>
      <w:r w:rsidR="00F33CA0" w:rsidRPr="00D21F6B">
        <w:rPr>
          <w:rFonts w:ascii="Segoe UI" w:hAnsi="Segoe UI" w:cs="Segoe UI"/>
          <w:sz w:val="20"/>
          <w:szCs w:val="20"/>
        </w:rPr>
        <w:t>employees</w:t>
      </w:r>
      <w:r w:rsidR="008923B9" w:rsidRPr="00D21F6B">
        <w:rPr>
          <w:rFonts w:ascii="Segoe UI" w:hAnsi="Segoe UI" w:cs="Segoe UI"/>
          <w:sz w:val="20"/>
          <w:szCs w:val="20"/>
        </w:rPr>
        <w:t xml:space="preserve">, and </w:t>
      </w:r>
      <w:r w:rsidR="00F33CA0" w:rsidRPr="00D21F6B">
        <w:rPr>
          <w:rFonts w:ascii="Segoe UI" w:hAnsi="Segoe UI" w:cs="Segoe UI"/>
          <w:sz w:val="20"/>
          <w:szCs w:val="20"/>
        </w:rPr>
        <w:t xml:space="preserve">managing all training </w:t>
      </w:r>
      <w:r w:rsidRPr="00D21F6B">
        <w:rPr>
          <w:rFonts w:ascii="Segoe UI" w:hAnsi="Segoe UI" w:cs="Segoe UI"/>
          <w:sz w:val="20"/>
          <w:szCs w:val="20"/>
        </w:rPr>
        <w:t>records</w:t>
      </w:r>
      <w:r w:rsidR="00D351B0" w:rsidRPr="00D21F6B">
        <w:rPr>
          <w:rFonts w:ascii="Segoe UI" w:hAnsi="Segoe UI" w:cs="Segoe UI"/>
          <w:sz w:val="20"/>
          <w:szCs w:val="20"/>
        </w:rPr>
        <w:t xml:space="preserve"> and oversee</w:t>
      </w:r>
      <w:r w:rsidR="00F33CA0" w:rsidRPr="00D21F6B">
        <w:rPr>
          <w:rFonts w:ascii="Segoe UI" w:hAnsi="Segoe UI" w:cs="Segoe UI"/>
          <w:sz w:val="20"/>
          <w:szCs w:val="20"/>
        </w:rPr>
        <w:t>ing</w:t>
      </w:r>
      <w:r w:rsidR="00D351B0" w:rsidRPr="00D21F6B">
        <w:rPr>
          <w:rFonts w:ascii="Segoe UI" w:hAnsi="Segoe UI" w:cs="Segoe UI"/>
          <w:sz w:val="20"/>
          <w:szCs w:val="20"/>
        </w:rPr>
        <w:t xml:space="preserve"> all export records retention</w:t>
      </w:r>
      <w:r w:rsidRPr="00D21F6B">
        <w:rPr>
          <w:rFonts w:ascii="Segoe UI" w:hAnsi="Segoe UI" w:cs="Segoe UI"/>
          <w:sz w:val="20"/>
          <w:szCs w:val="20"/>
        </w:rPr>
        <w:t>.</w:t>
      </w:r>
      <w:r w:rsidR="002357D9">
        <w:rPr>
          <w:rFonts w:ascii="Segoe UI" w:hAnsi="Segoe UI" w:cs="Segoe UI"/>
          <w:sz w:val="20"/>
          <w:szCs w:val="20"/>
        </w:rPr>
        <w:br/>
      </w:r>
      <w:r w:rsidR="009A3473">
        <w:rPr>
          <w:rFonts w:ascii="Segoe UI" w:hAnsi="Segoe UI" w:cs="Segoe UI"/>
          <w:sz w:val="20"/>
          <w:szCs w:val="20"/>
        </w:rPr>
        <w:br/>
      </w:r>
      <w:r w:rsidR="000E4671">
        <w:rPr>
          <w:rFonts w:ascii="Segoe UI" w:hAnsi="Segoe UI" w:cs="Segoe UI"/>
          <w:sz w:val="20"/>
          <w:szCs w:val="20"/>
        </w:rPr>
        <w:t>P</w:t>
      </w:r>
      <w:r w:rsidRPr="00D21F6B">
        <w:rPr>
          <w:rFonts w:ascii="Segoe UI" w:hAnsi="Segoe UI" w:cs="Segoe UI"/>
          <w:sz w:val="20"/>
          <w:szCs w:val="20"/>
        </w:rPr>
        <w:t>erform</w:t>
      </w:r>
      <w:r w:rsidR="009A3473">
        <w:rPr>
          <w:rFonts w:ascii="Segoe UI" w:hAnsi="Segoe UI" w:cs="Segoe UI"/>
          <w:sz w:val="20"/>
          <w:szCs w:val="20"/>
        </w:rPr>
        <w:t>ing</w:t>
      </w:r>
      <w:r w:rsidRPr="00D21F6B">
        <w:rPr>
          <w:rFonts w:ascii="Segoe UI" w:hAnsi="Segoe UI" w:cs="Segoe UI"/>
          <w:sz w:val="20"/>
          <w:szCs w:val="20"/>
        </w:rPr>
        <w:t xml:space="preserve"> </w:t>
      </w:r>
      <w:r w:rsidR="00D351B0" w:rsidRPr="00D21F6B">
        <w:rPr>
          <w:rFonts w:ascii="Segoe UI" w:hAnsi="Segoe UI" w:cs="Segoe UI"/>
          <w:sz w:val="20"/>
          <w:szCs w:val="20"/>
        </w:rPr>
        <w:t>internal compliance audits for all locations</w:t>
      </w:r>
      <w:r w:rsidR="008923B9" w:rsidRPr="00D21F6B">
        <w:rPr>
          <w:rFonts w:ascii="Segoe UI" w:hAnsi="Segoe UI" w:cs="Segoe UI"/>
          <w:sz w:val="20"/>
          <w:szCs w:val="20"/>
        </w:rPr>
        <w:t xml:space="preserve"> per US Government standards.  </w:t>
      </w:r>
      <w:r w:rsidR="0051118F" w:rsidRPr="00D21F6B">
        <w:rPr>
          <w:rFonts w:ascii="Segoe UI" w:hAnsi="Segoe UI" w:cs="Segoe UI"/>
          <w:sz w:val="20"/>
          <w:szCs w:val="20"/>
        </w:rPr>
        <w:br/>
      </w:r>
      <w:r w:rsidR="0051118F" w:rsidRPr="00D21F6B">
        <w:rPr>
          <w:rFonts w:ascii="Segoe UI" w:hAnsi="Segoe UI" w:cs="Segoe UI"/>
          <w:sz w:val="20"/>
          <w:szCs w:val="20"/>
        </w:rPr>
        <w:br/>
      </w:r>
      <w:r w:rsidR="000E4671">
        <w:rPr>
          <w:rFonts w:ascii="Segoe UI" w:eastAsia="Times New Roman" w:hAnsi="Segoe UI" w:cs="Segoe UI"/>
          <w:sz w:val="20"/>
          <w:szCs w:val="20"/>
        </w:rPr>
        <w:t>R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esearch, analyze, and interpret US and non-US international trade regulations and laws, including EAR, OFAC and Customs</w:t>
      </w:r>
      <w:r w:rsidR="00F33CA0" w:rsidRPr="00D21F6B">
        <w:rPr>
          <w:rFonts w:ascii="Segoe UI" w:eastAsia="Times New Roman" w:hAnsi="Segoe UI" w:cs="Segoe UI"/>
          <w:sz w:val="20"/>
          <w:szCs w:val="20"/>
        </w:rPr>
        <w:t xml:space="preserve"> for the purpose of advising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 and support</w:t>
      </w:r>
      <w:r w:rsidR="00F33CA0" w:rsidRPr="00D21F6B">
        <w:rPr>
          <w:rFonts w:ascii="Segoe UI" w:eastAsia="Times New Roman" w:hAnsi="Segoe UI" w:cs="Segoe UI"/>
          <w:sz w:val="20"/>
          <w:szCs w:val="20"/>
        </w:rPr>
        <w:t>ing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 internal teams/departments on export compliance matters. </w:t>
      </w:r>
      <w:r w:rsidR="00D97CC5">
        <w:rPr>
          <w:rFonts w:ascii="Algerian" w:eastAsia="Times New Roman" w:hAnsi="Algerian" w:cs="Segoe UI"/>
          <w:sz w:val="20"/>
          <w:szCs w:val="20"/>
        </w:rPr>
        <w:t>.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361AA9">
        <w:rPr>
          <w:rFonts w:ascii="Segoe UI" w:eastAsia="Times New Roman" w:hAnsi="Segoe UI" w:cs="Segoe UI"/>
          <w:sz w:val="20"/>
          <w:szCs w:val="20"/>
        </w:rPr>
        <w:br/>
      </w:r>
      <w:r w:rsidR="00870404" w:rsidRPr="00D21F6B">
        <w:rPr>
          <w:rFonts w:ascii="Segoe UI" w:eastAsia="Times New Roman" w:hAnsi="Segoe UI" w:cs="Segoe UI"/>
          <w:sz w:val="20"/>
          <w:szCs w:val="20"/>
        </w:rPr>
        <w:t xml:space="preserve"> </w:t>
      </w:r>
      <w:r w:rsidR="00A277A8" w:rsidRPr="00D21F6B">
        <w:rPr>
          <w:rFonts w:ascii="Segoe UI" w:eastAsia="Times New Roman" w:hAnsi="Segoe UI" w:cs="Segoe UI"/>
          <w:sz w:val="20"/>
          <w:szCs w:val="20"/>
        </w:rPr>
        <w:t>Commodity Jurisdictions</w:t>
      </w:r>
      <w:r w:rsidR="00870404" w:rsidRPr="00D21F6B">
        <w:rPr>
          <w:rFonts w:ascii="Segoe UI" w:eastAsia="Times New Roman" w:hAnsi="Segoe UI" w:cs="Segoe UI"/>
          <w:sz w:val="20"/>
          <w:szCs w:val="20"/>
        </w:rPr>
        <w:t>, V</w:t>
      </w:r>
      <w:r w:rsidR="00A277A8" w:rsidRPr="00D21F6B">
        <w:rPr>
          <w:rFonts w:ascii="Segoe UI" w:eastAsia="Times New Roman" w:hAnsi="Segoe UI" w:cs="Segoe UI"/>
          <w:sz w:val="20"/>
          <w:szCs w:val="20"/>
        </w:rPr>
        <w:t xml:space="preserve">olunteer </w:t>
      </w:r>
      <w:r w:rsidR="00870404" w:rsidRPr="00D21F6B">
        <w:rPr>
          <w:rFonts w:ascii="Segoe UI" w:eastAsia="Times New Roman" w:hAnsi="Segoe UI" w:cs="Segoe UI"/>
          <w:sz w:val="20"/>
          <w:szCs w:val="20"/>
        </w:rPr>
        <w:t>D</w:t>
      </w:r>
      <w:r w:rsidR="00A277A8" w:rsidRPr="00D21F6B">
        <w:rPr>
          <w:rFonts w:ascii="Segoe UI" w:eastAsia="Times New Roman" w:hAnsi="Segoe UI" w:cs="Segoe UI"/>
          <w:sz w:val="20"/>
          <w:szCs w:val="20"/>
        </w:rPr>
        <w:t>isclosures</w:t>
      </w:r>
      <w:r w:rsidR="00870404" w:rsidRPr="00D21F6B">
        <w:rPr>
          <w:rFonts w:ascii="Segoe UI" w:eastAsia="Times New Roman" w:hAnsi="Segoe UI" w:cs="Segoe UI"/>
          <w:sz w:val="20"/>
          <w:szCs w:val="20"/>
        </w:rPr>
        <w:t xml:space="preserve"> and </w:t>
      </w:r>
      <w:r w:rsidR="006D5060" w:rsidRPr="00D21F6B">
        <w:rPr>
          <w:rFonts w:ascii="Segoe UI" w:eastAsia="Times New Roman" w:hAnsi="Segoe UI" w:cs="Segoe UI"/>
          <w:sz w:val="20"/>
          <w:szCs w:val="20"/>
        </w:rPr>
        <w:t>BIS/DDTC licensing</w:t>
      </w:r>
      <w:r w:rsidR="00870404" w:rsidRPr="00D21F6B">
        <w:rPr>
          <w:rFonts w:ascii="Segoe UI" w:eastAsia="Times New Roman" w:hAnsi="Segoe UI" w:cs="Segoe UI"/>
          <w:sz w:val="20"/>
          <w:szCs w:val="20"/>
        </w:rPr>
        <w:t>.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  <w:t xml:space="preserve">Conduct export screening (denied persons, specially designated nationals, debarred parties and the department of commerce entity list, etc.) </w:t>
      </w:r>
      <w:r w:rsidR="00CE0A2D" w:rsidRPr="00D21F6B">
        <w:rPr>
          <w:rFonts w:ascii="Segoe UI" w:eastAsia="Times New Roman" w:hAnsi="Segoe UI" w:cs="Segoe UI"/>
          <w:sz w:val="20"/>
          <w:szCs w:val="20"/>
        </w:rPr>
        <w:t xml:space="preserve"> Investigate potential matches.</w:t>
      </w:r>
      <w:r w:rsidR="0051118F" w:rsidRPr="00D21F6B">
        <w:rPr>
          <w:rFonts w:ascii="Segoe UI" w:eastAsia="Times New Roman" w:hAnsi="Segoe UI" w:cs="Segoe UI"/>
          <w:sz w:val="20"/>
          <w:szCs w:val="20"/>
        </w:rPr>
        <w:br/>
      </w:r>
      <w:r w:rsidR="0051118F" w:rsidRPr="00D21F6B">
        <w:rPr>
          <w:rFonts w:ascii="Segoe UI" w:eastAsia="Times New Roman" w:hAnsi="Segoe UI" w:cs="Segoe UI"/>
          <w:sz w:val="20"/>
          <w:szCs w:val="20"/>
        </w:rPr>
        <w:br/>
      </w:r>
      <w:r w:rsidR="002357D9">
        <w:rPr>
          <w:rFonts w:ascii="Segoe UI" w:eastAsia="Times New Roman" w:hAnsi="Segoe UI" w:cs="Segoe UI"/>
          <w:sz w:val="20"/>
          <w:szCs w:val="20"/>
        </w:rPr>
        <w:t xml:space="preserve">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Provide support and advice to non- US affiliates as </w:t>
      </w:r>
      <w:r w:rsidRPr="00D21F6B">
        <w:rPr>
          <w:rFonts w:ascii="Segoe UI" w:eastAsia="Times New Roman" w:hAnsi="Segoe UI" w:cs="Segoe UI"/>
          <w:sz w:val="20"/>
          <w:szCs w:val="20"/>
        </w:rPr>
        <w:t xml:space="preserve">necessary.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F33CA0" w:rsidRPr="00D21F6B">
        <w:rPr>
          <w:rFonts w:ascii="Segoe UI" w:eastAsia="Times New Roman" w:hAnsi="Segoe UI" w:cs="Segoe UI"/>
          <w:sz w:val="20"/>
          <w:szCs w:val="20"/>
        </w:rPr>
        <w:t>Prepare</w:t>
      </w:r>
      <w:r w:rsidR="00870404" w:rsidRPr="00D21F6B">
        <w:rPr>
          <w:rFonts w:ascii="Segoe UI" w:eastAsia="Times New Roman" w:hAnsi="Segoe UI" w:cs="Segoe UI"/>
          <w:sz w:val="20"/>
          <w:szCs w:val="20"/>
        </w:rPr>
        <w:t xml:space="preserve"> BUY America declarations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 for </w:t>
      </w:r>
      <w:r w:rsidR="006D5060" w:rsidRPr="00D21F6B">
        <w:rPr>
          <w:rFonts w:ascii="Segoe UI" w:eastAsia="Times New Roman" w:hAnsi="Segoe UI" w:cs="Segoe UI"/>
          <w:sz w:val="20"/>
          <w:szCs w:val="20"/>
        </w:rPr>
        <w:t>USG orders</w:t>
      </w:r>
      <w:r w:rsidR="00F33CA0" w:rsidRPr="00D21F6B">
        <w:rPr>
          <w:rFonts w:ascii="Segoe UI" w:eastAsia="Times New Roman" w:hAnsi="Segoe UI" w:cs="Segoe UI"/>
          <w:sz w:val="20"/>
          <w:szCs w:val="20"/>
        </w:rPr>
        <w:t xml:space="preserve"> and o</w:t>
      </w:r>
      <w:r w:rsidR="00870404" w:rsidRPr="00D21F6B">
        <w:rPr>
          <w:rFonts w:ascii="Segoe UI" w:eastAsia="Times New Roman" w:hAnsi="Segoe UI" w:cs="Segoe UI"/>
          <w:sz w:val="20"/>
          <w:szCs w:val="20"/>
        </w:rPr>
        <w:t xml:space="preserve">btain </w:t>
      </w:r>
      <w:r w:rsidRPr="00D21F6B">
        <w:rPr>
          <w:rFonts w:ascii="Segoe UI" w:eastAsia="Times New Roman" w:hAnsi="Segoe UI" w:cs="Segoe UI"/>
          <w:sz w:val="20"/>
          <w:szCs w:val="20"/>
        </w:rPr>
        <w:t xml:space="preserve">verifications to base </w:t>
      </w:r>
      <w:r w:rsidR="00870404" w:rsidRPr="00D21F6B">
        <w:rPr>
          <w:rFonts w:ascii="Segoe UI" w:eastAsia="Times New Roman" w:hAnsi="Segoe UI" w:cs="Segoe UI"/>
          <w:sz w:val="20"/>
          <w:szCs w:val="20"/>
        </w:rPr>
        <w:t xml:space="preserve">COO and NAFTA Certificate of Origin from </w:t>
      </w:r>
      <w:r w:rsidR="0051118F" w:rsidRPr="00D21F6B">
        <w:rPr>
          <w:rFonts w:ascii="Segoe UI" w:eastAsia="Times New Roman" w:hAnsi="Segoe UI" w:cs="Segoe UI"/>
          <w:sz w:val="20"/>
          <w:szCs w:val="20"/>
        </w:rPr>
        <w:t xml:space="preserve">raw material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suppliers.</w:t>
      </w:r>
      <w:r w:rsidR="00870404" w:rsidRPr="00D21F6B">
        <w:rPr>
          <w:rFonts w:ascii="Segoe UI" w:eastAsia="Times New Roman" w:hAnsi="Segoe UI" w:cs="Segoe UI"/>
          <w:sz w:val="20"/>
          <w:szCs w:val="20"/>
        </w:rPr>
        <w:br/>
      </w:r>
      <w:r w:rsidRPr="00D21F6B">
        <w:rPr>
          <w:rFonts w:ascii="Segoe UI" w:eastAsia="Times New Roman" w:hAnsi="Segoe UI" w:cs="Segoe UI"/>
          <w:sz w:val="20"/>
          <w:szCs w:val="20"/>
        </w:rPr>
        <w:t xml:space="preserve">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  <w:t>Prepare and submit customs verifications of eligibility</w:t>
      </w:r>
      <w:r w:rsidR="0051118F" w:rsidRPr="00D21F6B">
        <w:rPr>
          <w:rFonts w:ascii="Segoe UI" w:eastAsia="Times New Roman" w:hAnsi="Segoe UI" w:cs="Segoe UI"/>
          <w:sz w:val="20"/>
          <w:szCs w:val="20"/>
        </w:rPr>
        <w:t xml:space="preserve"> to requesting international customs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.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F33CA0" w:rsidRPr="00D21F6B">
        <w:rPr>
          <w:rFonts w:ascii="Segoe UI" w:eastAsia="Times New Roman" w:hAnsi="Segoe UI" w:cs="Segoe UI"/>
          <w:sz w:val="20"/>
          <w:szCs w:val="20"/>
        </w:rPr>
        <w:lastRenderedPageBreak/>
        <w:t xml:space="preserve">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6D5060" w:rsidRPr="00D21F6B">
        <w:rPr>
          <w:rFonts w:ascii="Segoe UI" w:eastAsia="Times New Roman" w:hAnsi="Segoe UI" w:cs="Segoe UI"/>
          <w:sz w:val="20"/>
          <w:szCs w:val="20"/>
        </w:rPr>
        <w:t xml:space="preserve">Respond </w:t>
      </w:r>
      <w:r w:rsidR="00870404" w:rsidRPr="00D21F6B">
        <w:rPr>
          <w:rFonts w:ascii="Segoe UI" w:eastAsia="Times New Roman" w:hAnsi="Segoe UI" w:cs="Segoe UI"/>
          <w:sz w:val="20"/>
          <w:szCs w:val="20"/>
        </w:rPr>
        <w:t>to customer inquiries for export compliance and pr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epare</w:t>
      </w:r>
      <w:r w:rsidR="00870404" w:rsidRPr="00D21F6B">
        <w:rPr>
          <w:rFonts w:ascii="Segoe UI" w:eastAsia="Times New Roman" w:hAnsi="Segoe UI" w:cs="Segoe UI"/>
          <w:sz w:val="20"/>
          <w:szCs w:val="20"/>
        </w:rPr>
        <w:t>s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 customers export surveys.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F33CA0" w:rsidRPr="00D21F6B">
        <w:rPr>
          <w:rFonts w:ascii="Segoe UI" w:eastAsia="Times New Roman" w:hAnsi="Segoe UI" w:cs="Segoe UI"/>
          <w:sz w:val="20"/>
          <w:szCs w:val="20"/>
        </w:rPr>
        <w:br/>
      </w:r>
      <w:r w:rsidR="00D351B0" w:rsidRPr="00D21F6B">
        <w:rPr>
          <w:rFonts w:ascii="Segoe UI" w:eastAsia="Times New Roman" w:hAnsi="Segoe UI" w:cs="Segoe UI"/>
          <w:sz w:val="20"/>
          <w:szCs w:val="20"/>
        </w:rPr>
        <w:t xml:space="preserve">Manage a visitor’s policy and approved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freight forwarders, contractors, and coordinates special visitor’s tours.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6D5060" w:rsidRPr="00D21F6B">
        <w:rPr>
          <w:rFonts w:ascii="Segoe UI" w:eastAsia="Times New Roman" w:hAnsi="Segoe UI" w:cs="Segoe UI"/>
          <w:sz w:val="20"/>
          <w:szCs w:val="20"/>
        </w:rPr>
        <w:t>++++++++++++++++++++++++++++++++++++++++++++++++++++++++++</w:t>
      </w:r>
      <w:r w:rsidR="006D5060" w:rsidRPr="00D21F6B">
        <w:rPr>
          <w:rFonts w:ascii="Segoe UI" w:eastAsia="Times New Roman" w:hAnsi="Segoe UI" w:cs="Segoe UI"/>
          <w:sz w:val="20"/>
          <w:szCs w:val="20"/>
        </w:rPr>
        <w:br/>
      </w:r>
      <w:r w:rsidR="00A277A8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t>Qualifications</w:t>
      </w:r>
      <w:r w:rsidR="00361AA9">
        <w:rPr>
          <w:rFonts w:ascii="Segoe UI" w:eastAsia="Times New Roman" w:hAnsi="Segoe UI" w:cs="Segoe UI"/>
          <w:sz w:val="20"/>
          <w:szCs w:val="20"/>
        </w:rPr>
        <w:t xml:space="preserve">: </w:t>
      </w:r>
    </w:p>
    <w:p w:rsidR="009C330E" w:rsidRDefault="00D21F6B" w:rsidP="008010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E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xperience in Export Regulations/Requirements/Compliance </w:t>
      </w:r>
      <w:r w:rsidR="00C9395C">
        <w:rPr>
          <w:rFonts w:ascii="Segoe UI" w:eastAsia="Times New Roman" w:hAnsi="Segoe UI" w:cs="Segoe UI"/>
          <w:sz w:val="20"/>
          <w:szCs w:val="20"/>
        </w:rPr>
        <w:t xml:space="preserve">and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F</w:t>
      </w:r>
      <w:r w:rsidR="00C9395C">
        <w:rPr>
          <w:rFonts w:ascii="Segoe UI" w:eastAsia="Times New Roman" w:hAnsi="Segoe UI" w:cs="Segoe UI"/>
          <w:sz w:val="20"/>
          <w:szCs w:val="20"/>
        </w:rPr>
        <w:t xml:space="preserve">ree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T</w:t>
      </w:r>
      <w:r w:rsidR="00C9395C">
        <w:rPr>
          <w:rFonts w:ascii="Segoe UI" w:eastAsia="Times New Roman" w:hAnsi="Segoe UI" w:cs="Segoe UI"/>
          <w:sz w:val="20"/>
          <w:szCs w:val="20"/>
        </w:rPr>
        <w:t>rade Agreements</w:t>
      </w:r>
      <w:r w:rsidR="00C9395C">
        <w:rPr>
          <w:rFonts w:ascii="Segoe UI" w:eastAsia="Times New Roman" w:hAnsi="Segoe UI" w:cs="Segoe UI"/>
          <w:sz w:val="20"/>
          <w:szCs w:val="20"/>
        </w:rPr>
        <w:br/>
      </w:r>
      <w:r w:rsidR="00C9395C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Written and interpersonal communication skills.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  <w:t xml:space="preserve">Demonstrated the ability to make independent judgments regarding the interpretation and application of US Export Regulations.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  <w:t xml:space="preserve">Proficient with Microsoft Word, Excel and PowerPoint, Amber Road </w:t>
      </w:r>
      <w:r w:rsidR="008E3EC4" w:rsidRPr="00D21F6B">
        <w:rPr>
          <w:rFonts w:ascii="Segoe UI" w:eastAsia="Times New Roman" w:hAnsi="Segoe UI" w:cs="Segoe UI"/>
          <w:sz w:val="20"/>
          <w:szCs w:val="20"/>
        </w:rPr>
        <w:t>Wizard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.</w:t>
      </w:r>
      <w:r w:rsidR="006D5060" w:rsidRPr="00D21F6B">
        <w:rPr>
          <w:rFonts w:ascii="Segoe UI" w:eastAsia="Times New Roman" w:hAnsi="Segoe UI" w:cs="Segoe UI"/>
          <w:sz w:val="20"/>
          <w:szCs w:val="20"/>
        </w:rPr>
        <w:br/>
      </w:r>
      <w:r w:rsidR="006D5060" w:rsidRPr="00D21F6B">
        <w:rPr>
          <w:rFonts w:ascii="Segoe UI" w:eastAsia="Times New Roman" w:hAnsi="Segoe UI" w:cs="Segoe UI"/>
          <w:sz w:val="20"/>
          <w:szCs w:val="20"/>
        </w:rPr>
        <w:br/>
        <w:t xml:space="preserve">I am available for travel if required.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6D5060" w:rsidRPr="00D21F6B">
        <w:rPr>
          <w:rFonts w:ascii="Segoe UI" w:eastAsia="Times New Roman" w:hAnsi="Segoe UI" w:cs="Segoe UI"/>
          <w:sz w:val="20"/>
          <w:szCs w:val="20"/>
        </w:rPr>
        <w:t>I am a t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eam </w:t>
      </w:r>
      <w:r w:rsidR="006D5060" w:rsidRPr="00D21F6B">
        <w:rPr>
          <w:rFonts w:ascii="Segoe UI" w:eastAsia="Times New Roman" w:hAnsi="Segoe UI" w:cs="Segoe UI"/>
          <w:sz w:val="20"/>
          <w:szCs w:val="20"/>
        </w:rPr>
        <w:t>p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layer; ability to work independently while meeting deadlines, able to handle high caseloads.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  <w:t xml:space="preserve">Exercises excellent judgment and makes decisions based on clear understanding of technical, regulatory and business requirements related to international transactions.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D351B0" w:rsidRPr="00D21F6B">
        <w:rPr>
          <w:rFonts w:ascii="Segoe UI" w:eastAsia="Times New Roman" w:hAnsi="Segoe UI" w:cs="Segoe UI"/>
          <w:sz w:val="20"/>
          <w:szCs w:val="20"/>
        </w:rPr>
        <w:t xml:space="preserve">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  <w:t xml:space="preserve">Strong organization skills and attention to detail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6D5060" w:rsidRPr="00D21F6B">
        <w:rPr>
          <w:rFonts w:ascii="Segoe UI" w:eastAsia="Times New Roman" w:hAnsi="Segoe UI" w:cs="Segoe UI"/>
          <w:sz w:val="20"/>
          <w:szCs w:val="20"/>
        </w:rPr>
        <w:t>I have c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omprehensive understanding of U.S. export regulations</w:t>
      </w:r>
      <w:r w:rsidR="006D5060" w:rsidRPr="00D21F6B">
        <w:rPr>
          <w:rFonts w:ascii="Segoe UI" w:eastAsia="Times New Roman" w:hAnsi="Segoe UI" w:cs="Segoe UI"/>
          <w:sz w:val="20"/>
          <w:szCs w:val="20"/>
        </w:rPr>
        <w:t>:</w:t>
      </w:r>
      <w:r w:rsidR="00D97CC5">
        <w:rPr>
          <w:rFonts w:ascii="Segoe UI" w:eastAsia="Times New Roman" w:hAnsi="Segoe UI" w:cs="Segoe UI"/>
          <w:sz w:val="20"/>
          <w:szCs w:val="20"/>
        </w:rPr>
        <w:t xml:space="preserve">,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 </w:t>
      </w:r>
      <w:r w:rsidR="00D97CC5" w:rsidRPr="00D21F6B">
        <w:rPr>
          <w:rFonts w:ascii="Segoe UI" w:eastAsia="Times New Roman" w:hAnsi="Segoe UI" w:cs="Segoe UI"/>
          <w:sz w:val="20"/>
          <w:szCs w:val="20"/>
        </w:rPr>
        <w:t>I am current on certifi</w:t>
      </w:r>
      <w:r w:rsidR="00D97CC5">
        <w:rPr>
          <w:rFonts w:ascii="Segoe UI" w:eastAsia="Times New Roman" w:hAnsi="Segoe UI" w:cs="Segoe UI"/>
          <w:sz w:val="20"/>
          <w:szCs w:val="20"/>
        </w:rPr>
        <w:t xml:space="preserve">cations and educational credits </w:t>
      </w:r>
      <w:r w:rsidR="0080100C">
        <w:rPr>
          <w:rFonts w:ascii="Segoe UI" w:eastAsia="Times New Roman" w:hAnsi="Segoe UI" w:cs="Segoe UI"/>
          <w:sz w:val="20"/>
          <w:szCs w:val="20"/>
        </w:rPr>
        <w:br/>
      </w:r>
      <w:r w:rsidR="0080100C">
        <w:rPr>
          <w:rFonts w:ascii="Segoe UI" w:eastAsia="Times New Roman" w:hAnsi="Segoe UI" w:cs="Segoe UI"/>
          <w:sz w:val="20"/>
          <w:szCs w:val="20"/>
        </w:rPr>
        <w:br/>
        <w:t>United States Department of Commerce- Complying with Export Controls   - 2015 &amp; 2017</w:t>
      </w:r>
      <w:r w:rsidR="0080100C">
        <w:rPr>
          <w:rFonts w:ascii="Segoe UI" w:eastAsia="Times New Roman" w:hAnsi="Segoe UI" w:cs="Segoe UI"/>
          <w:sz w:val="20"/>
          <w:szCs w:val="20"/>
        </w:rPr>
        <w:br/>
      </w:r>
      <w:r w:rsidR="0080100C">
        <w:rPr>
          <w:rFonts w:ascii="Segoe UI" w:eastAsia="Times New Roman" w:hAnsi="Segoe UI" w:cs="Segoe UI"/>
          <w:sz w:val="20"/>
          <w:szCs w:val="20"/>
        </w:rPr>
        <w:br/>
        <w:t xml:space="preserve">Gina Export Award- Presented by Evolutions in Business,  Chelmsford Ma.  </w:t>
      </w:r>
      <w:hyperlink r:id="rId4" w:history="1">
        <w:r w:rsidR="0080100C" w:rsidRPr="00EC14C1">
          <w:rPr>
            <w:rStyle w:val="Hyperlink"/>
            <w:rFonts w:ascii="Segoe UI" w:eastAsia="Times New Roman" w:hAnsi="Segoe UI" w:cs="Segoe UI"/>
            <w:sz w:val="20"/>
            <w:szCs w:val="20"/>
          </w:rPr>
          <w:t>https://www.prlog.org/11241073-nh-employee-honored-with-gina-award.html</w:t>
        </w:r>
      </w:hyperlink>
      <w:r w:rsidR="0080100C">
        <w:rPr>
          <w:rFonts w:ascii="Segoe UI" w:eastAsia="Times New Roman" w:hAnsi="Segoe UI" w:cs="Segoe UI"/>
          <w:sz w:val="20"/>
          <w:szCs w:val="20"/>
        </w:rPr>
        <w:br/>
      </w:r>
      <w:r w:rsidR="00D97CC5">
        <w:rPr>
          <w:rFonts w:ascii="Segoe UI" w:eastAsia="Times New Roman" w:hAnsi="Segoe UI" w:cs="Segoe UI"/>
          <w:sz w:val="20"/>
          <w:szCs w:val="20"/>
        </w:rPr>
        <w:br/>
      </w:r>
      <w:r w:rsidR="0080100C">
        <w:rPr>
          <w:rFonts w:ascii="Segoe UI" w:eastAsia="Times New Roman" w:hAnsi="Segoe UI" w:cs="Segoe UI"/>
          <w:sz w:val="20"/>
          <w:szCs w:val="20"/>
        </w:rPr>
        <w:t>Export logistics Course, International Trade Resource Center, Portsmouth, NH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D17CDD">
        <w:rPr>
          <w:rStyle w:val="Emphasis"/>
          <w:rFonts w:ascii="Segoe UI" w:hAnsi="Segoe UI" w:cs="Segoe UI"/>
          <w:bCs/>
          <w:i w:val="0"/>
          <w:sz w:val="20"/>
          <w:szCs w:val="20"/>
        </w:rPr>
        <w:br/>
      </w:r>
      <w:r w:rsidR="000E4A3B" w:rsidRPr="00D21F6B">
        <w:rPr>
          <w:rStyle w:val="Emphasis"/>
          <w:rFonts w:ascii="Segoe UI" w:hAnsi="Segoe UI" w:cs="Segoe UI"/>
          <w:bCs/>
          <w:i w:val="0"/>
          <w:sz w:val="20"/>
          <w:szCs w:val="20"/>
        </w:rPr>
        <w:t>Export Compliance Professional (</w:t>
      </w:r>
      <w:proofErr w:type="spellStart"/>
      <w:r w:rsidR="000E4A3B" w:rsidRPr="00D21F6B">
        <w:rPr>
          <w:rStyle w:val="Emphasis"/>
          <w:rFonts w:ascii="Segoe UI" w:hAnsi="Segoe UI" w:cs="Segoe UI"/>
          <w:bCs/>
          <w:i w:val="0"/>
          <w:sz w:val="20"/>
          <w:szCs w:val="20"/>
        </w:rPr>
        <w:t>ECoP</w:t>
      </w:r>
      <w:proofErr w:type="spellEnd"/>
      <w:r w:rsidR="000E4A3B" w:rsidRPr="00D21F6B">
        <w:rPr>
          <w:rStyle w:val="Emphasis"/>
          <w:rFonts w:ascii="Segoe UI" w:hAnsi="Segoe UI" w:cs="Segoe UI"/>
          <w:bCs/>
          <w:i w:val="0"/>
          <w:sz w:val="20"/>
          <w:szCs w:val="20"/>
          <w:vertAlign w:val="superscript"/>
        </w:rPr>
        <w:t>®</w:t>
      </w:r>
      <w:r w:rsidR="000E4A3B" w:rsidRPr="00D21F6B">
        <w:rPr>
          <w:rStyle w:val="Emphasis"/>
          <w:rFonts w:ascii="Segoe UI" w:hAnsi="Segoe UI" w:cs="Segoe UI"/>
          <w:bCs/>
          <w:i w:val="0"/>
          <w:sz w:val="20"/>
          <w:szCs w:val="20"/>
        </w:rPr>
        <w:t>)</w:t>
      </w:r>
      <w:r w:rsidR="000E4A3B" w:rsidRPr="00D21F6B">
        <w:rPr>
          <w:rFonts w:ascii="Segoe UI" w:hAnsi="Segoe UI" w:cs="Segoe UI"/>
          <w:sz w:val="20"/>
          <w:szCs w:val="20"/>
        </w:rPr>
        <w:t xml:space="preserve"> accreditation  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for ITAR </w:t>
      </w:r>
      <w:r w:rsidR="00EE0DC6" w:rsidRPr="00D21F6B">
        <w:rPr>
          <w:rFonts w:ascii="Segoe UI" w:eastAsia="Times New Roman" w:hAnsi="Segoe UI" w:cs="Segoe UI"/>
          <w:sz w:val="20"/>
          <w:szCs w:val="20"/>
        </w:rPr>
        <w:t>(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>98% passing score)</w:t>
      </w:r>
      <w:r w:rsidR="00EE0DC6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Fonts w:ascii="Segoe UI" w:eastAsia="Times New Roman" w:hAnsi="Segoe UI" w:cs="Segoe UI"/>
          <w:sz w:val="20"/>
          <w:szCs w:val="20"/>
        </w:rPr>
        <w:br/>
      </w:r>
      <w:r w:rsidR="000E4A3B" w:rsidRPr="00D21F6B">
        <w:rPr>
          <w:rStyle w:val="Emphasis"/>
          <w:rFonts w:ascii="Segoe UI" w:hAnsi="Segoe UI" w:cs="Segoe UI"/>
          <w:bCs/>
          <w:i w:val="0"/>
          <w:sz w:val="20"/>
          <w:szCs w:val="20"/>
        </w:rPr>
        <w:t>Export Compliance Professional (</w:t>
      </w:r>
      <w:proofErr w:type="spellStart"/>
      <w:r w:rsidR="000E4A3B" w:rsidRPr="00D21F6B">
        <w:rPr>
          <w:rStyle w:val="Emphasis"/>
          <w:rFonts w:ascii="Segoe UI" w:hAnsi="Segoe UI" w:cs="Segoe UI"/>
          <w:bCs/>
          <w:i w:val="0"/>
          <w:sz w:val="20"/>
          <w:szCs w:val="20"/>
        </w:rPr>
        <w:t>ECoP</w:t>
      </w:r>
      <w:proofErr w:type="spellEnd"/>
      <w:r w:rsidR="000E4A3B" w:rsidRPr="00D21F6B">
        <w:rPr>
          <w:rStyle w:val="Emphasis"/>
          <w:rFonts w:ascii="Segoe UI" w:hAnsi="Segoe UI" w:cs="Segoe UI"/>
          <w:bCs/>
          <w:i w:val="0"/>
          <w:sz w:val="20"/>
          <w:szCs w:val="20"/>
          <w:vertAlign w:val="superscript"/>
        </w:rPr>
        <w:t>®</w:t>
      </w:r>
      <w:r w:rsidR="000E4A3B" w:rsidRPr="00D21F6B">
        <w:rPr>
          <w:rStyle w:val="Emphasis"/>
          <w:rFonts w:ascii="Segoe UI" w:hAnsi="Segoe UI" w:cs="Segoe UI"/>
          <w:bCs/>
          <w:i w:val="0"/>
          <w:sz w:val="20"/>
          <w:szCs w:val="20"/>
        </w:rPr>
        <w:t>)</w:t>
      </w:r>
      <w:r w:rsidR="000E4A3B" w:rsidRPr="00D21F6B">
        <w:rPr>
          <w:rFonts w:ascii="Segoe UI" w:hAnsi="Segoe UI" w:cs="Segoe UI"/>
          <w:sz w:val="20"/>
          <w:szCs w:val="20"/>
        </w:rPr>
        <w:t xml:space="preserve"> accreditation test</w:t>
      </w:r>
      <w:r w:rsidR="000E4A3B" w:rsidRPr="00D21F6B">
        <w:rPr>
          <w:rFonts w:ascii="Segoe UI" w:eastAsia="Times New Roman" w:hAnsi="Segoe UI" w:cs="Segoe UI"/>
          <w:sz w:val="20"/>
          <w:szCs w:val="20"/>
        </w:rPr>
        <w:t xml:space="preserve"> EAR (94% passing score)</w:t>
      </w:r>
      <w:r w:rsidR="00361AA9">
        <w:rPr>
          <w:rFonts w:ascii="Segoe UI" w:eastAsia="Times New Roman" w:hAnsi="Segoe UI" w:cs="Segoe UI"/>
          <w:sz w:val="20"/>
          <w:szCs w:val="20"/>
        </w:rPr>
        <w:t xml:space="preserve"> </w:t>
      </w:r>
      <w:r w:rsidR="006D5060" w:rsidRPr="00D21F6B">
        <w:rPr>
          <w:rFonts w:ascii="Segoe UI" w:eastAsia="Times New Roman" w:hAnsi="Segoe UI" w:cs="Segoe UI"/>
          <w:sz w:val="20"/>
          <w:szCs w:val="20"/>
        </w:rPr>
        <w:br/>
      </w:r>
      <w:r w:rsidR="009A3473">
        <w:rPr>
          <w:rFonts w:ascii="Segoe UI" w:eastAsia="Times New Roman" w:hAnsi="Segoe UI" w:cs="Segoe UI"/>
          <w:sz w:val="20"/>
          <w:szCs w:val="20"/>
        </w:rPr>
        <w:br/>
      </w:r>
      <w:r w:rsidR="006D5060" w:rsidRPr="00D21F6B">
        <w:rPr>
          <w:rFonts w:ascii="Segoe UI" w:eastAsia="Times New Roman" w:hAnsi="Segoe UI" w:cs="Segoe UI"/>
          <w:sz w:val="20"/>
          <w:szCs w:val="20"/>
        </w:rPr>
        <w:t>Expiration date (s)   2018</w:t>
      </w:r>
      <w:r w:rsidR="005E4887" w:rsidRPr="00D21F6B">
        <w:rPr>
          <w:rFonts w:ascii="Segoe UI" w:eastAsia="Times New Roman" w:hAnsi="Segoe UI" w:cs="Segoe UI"/>
          <w:sz w:val="20"/>
          <w:szCs w:val="20"/>
        </w:rPr>
        <w:t xml:space="preserve"> </w:t>
      </w:r>
      <w:r w:rsidR="009C330E">
        <w:rPr>
          <w:rFonts w:ascii="Segoe UI" w:eastAsia="Times New Roman" w:hAnsi="Segoe UI" w:cs="Segoe UI"/>
          <w:sz w:val="20"/>
          <w:szCs w:val="20"/>
        </w:rPr>
        <w:br/>
      </w:r>
      <w:r w:rsidR="009C330E">
        <w:rPr>
          <w:rFonts w:ascii="Segoe UI" w:eastAsia="Times New Roman" w:hAnsi="Segoe UI" w:cs="Segoe UI"/>
          <w:sz w:val="20"/>
          <w:szCs w:val="20"/>
        </w:rPr>
        <w:br/>
      </w:r>
      <w:r w:rsidR="009C330E">
        <w:rPr>
          <w:rFonts w:ascii="Segoe UI" w:eastAsia="Times New Roman" w:hAnsi="Segoe UI" w:cs="Segoe UI"/>
          <w:sz w:val="20"/>
          <w:szCs w:val="20"/>
        </w:rPr>
        <w:br/>
      </w:r>
      <w:r w:rsidR="009C330E">
        <w:rPr>
          <w:rFonts w:ascii="Segoe UI" w:eastAsia="Times New Roman" w:hAnsi="Segoe UI" w:cs="Segoe UI"/>
          <w:sz w:val="20"/>
          <w:szCs w:val="20"/>
        </w:rPr>
        <w:br/>
      </w:r>
      <w:r w:rsidR="009C330E">
        <w:rPr>
          <w:rFonts w:ascii="Segoe UI" w:eastAsia="Times New Roman" w:hAnsi="Segoe UI" w:cs="Segoe UI"/>
          <w:sz w:val="20"/>
          <w:szCs w:val="20"/>
        </w:rPr>
        <w:br/>
      </w:r>
      <w:r w:rsidR="009C330E">
        <w:rPr>
          <w:rFonts w:ascii="Segoe UI" w:eastAsia="Times New Roman" w:hAnsi="Segoe UI" w:cs="Segoe UI"/>
          <w:sz w:val="20"/>
          <w:szCs w:val="20"/>
        </w:rPr>
        <w:lastRenderedPageBreak/>
        <w:br/>
        <w:t>Additional Courses (2016)</w:t>
      </w:r>
      <w:r w:rsidR="009C330E">
        <w:rPr>
          <w:rFonts w:ascii="Segoe UI" w:eastAsia="Times New Roman" w:hAnsi="Segoe UI" w:cs="Segoe UI"/>
          <w:sz w:val="20"/>
          <w:szCs w:val="20"/>
        </w:rPr>
        <w:br/>
      </w:r>
      <w:r w:rsidR="009C330E">
        <w:rPr>
          <w:rFonts w:ascii="Segoe UI" w:eastAsia="Times New Roman" w:hAnsi="Segoe UI" w:cs="Segoe UI"/>
          <w:sz w:val="20"/>
          <w:szCs w:val="20"/>
        </w:rPr>
        <w:br/>
      </w:r>
    </w:p>
    <w:tbl>
      <w:tblPr>
        <w:tblW w:w="6885" w:type="dxa"/>
        <w:tblLook w:val="04A0" w:firstRow="1" w:lastRow="0" w:firstColumn="1" w:lastColumn="0" w:noHBand="0" w:noVBand="1"/>
      </w:tblPr>
      <w:tblGrid>
        <w:gridCol w:w="6885"/>
      </w:tblGrid>
      <w:tr w:rsidR="009C330E" w:rsidRPr="00BA6417" w:rsidTr="00393019">
        <w:trPr>
          <w:trHeight w:val="540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>Recap of 2016 regulation changes</w:t>
            </w:r>
          </w:p>
        </w:tc>
      </w:tr>
      <w:tr w:rsidR="009C330E" w:rsidRPr="00BA6417" w:rsidTr="00393019">
        <w:trPr>
          <w:trHeight w:val="28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 xml:space="preserve">Export Control Recordkeeping in a Paperless Environment </w:t>
            </w:r>
          </w:p>
        </w:tc>
      </w:tr>
      <w:tr w:rsidR="009C330E" w:rsidRPr="00BA6417" w:rsidTr="00393019">
        <w:trPr>
          <w:trHeight w:val="28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 xml:space="preserve">ECTI Presents Export Control Fundamentals for Engineers </w:t>
            </w:r>
          </w:p>
        </w:tc>
      </w:tr>
      <w:tr w:rsidR="009C330E" w:rsidRPr="00BA6417" w:rsidTr="00393019">
        <w:trPr>
          <w:trHeight w:val="28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>BIS Webinar on Compliance</w:t>
            </w:r>
          </w:p>
        </w:tc>
      </w:tr>
      <w:tr w:rsidR="009C330E" w:rsidRPr="00BA6417" w:rsidTr="00393019">
        <w:trPr>
          <w:trHeight w:val="28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>Export Compliance Essentials for Engineers</w:t>
            </w:r>
          </w:p>
        </w:tc>
      </w:tr>
      <w:tr w:rsidR="009C330E" w:rsidRPr="00BA6417" w:rsidTr="00393019">
        <w:trPr>
          <w:trHeight w:val="28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>Specially Designed</w:t>
            </w:r>
          </w:p>
        </w:tc>
      </w:tr>
      <w:tr w:rsidR="009C330E" w:rsidRPr="00BA6417" w:rsidTr="00393019">
        <w:trPr>
          <w:trHeight w:val="28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 xml:space="preserve">ECOP ® ECTI Accredited Export Compliance Professional </w:t>
            </w:r>
          </w:p>
        </w:tc>
      </w:tr>
      <w:tr w:rsidR="009C330E" w:rsidRPr="00BA6417" w:rsidTr="00393019">
        <w:trPr>
          <w:trHeight w:val="28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>Getting Your CCL Classifications Right: Hardware and Materials</w:t>
            </w:r>
          </w:p>
        </w:tc>
      </w:tr>
      <w:tr w:rsidR="009C330E" w:rsidRPr="00BA6417" w:rsidTr="00393019">
        <w:trPr>
          <w:trHeight w:val="28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30E" w:rsidRPr="00BA6417" w:rsidRDefault="009C330E" w:rsidP="0039301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>Internal Export Compliance Audit/EAR and ITAR</w:t>
            </w:r>
          </w:p>
        </w:tc>
      </w:tr>
      <w:tr w:rsidR="009C330E" w:rsidRPr="00BA6417" w:rsidTr="00393019">
        <w:trPr>
          <w:trHeight w:val="28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30E" w:rsidRPr="00BA6417" w:rsidRDefault="009C330E" w:rsidP="0039301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>ITAR and EAR for the Aerospace &amp; Defense Industry</w:t>
            </w:r>
          </w:p>
        </w:tc>
      </w:tr>
      <w:tr w:rsidR="009C330E" w:rsidRPr="00BA6417" w:rsidTr="00393019">
        <w:trPr>
          <w:trHeight w:val="300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30E" w:rsidRPr="00BA6417" w:rsidRDefault="009C330E" w:rsidP="003930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hyperlink r:id="rId5" w:history="1">
              <w:r w:rsidRPr="00BA6417">
                <w:rPr>
                  <w:rFonts w:ascii="Segoe UI" w:eastAsia="Times New Roman" w:hAnsi="Segoe UI" w:cs="Segoe UI"/>
                  <w:sz w:val="20"/>
                  <w:szCs w:val="20"/>
                </w:rPr>
                <w:t>Getting Your CCL Classifications Right: Technical Data/Technology &amp; Software</w:t>
              </w:r>
            </w:hyperlink>
          </w:p>
        </w:tc>
      </w:tr>
      <w:tr w:rsidR="009C330E" w:rsidRPr="00BA6417" w:rsidTr="00393019">
        <w:trPr>
          <w:trHeight w:val="300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>Security Considerations in Export Controls &amp; Compliance</w:t>
            </w:r>
            <w:r w:rsidRPr="00BA641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 </w:t>
            </w:r>
          </w:p>
        </w:tc>
      </w:tr>
      <w:tr w:rsidR="009C330E" w:rsidRPr="00BA6417" w:rsidTr="00393019">
        <w:trPr>
          <w:trHeight w:val="300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sz w:val="20"/>
                <w:szCs w:val="20"/>
              </w:rPr>
              <w:t>BIS License Application 748P Webinar</w:t>
            </w:r>
          </w:p>
        </w:tc>
      </w:tr>
      <w:tr w:rsidR="009C330E" w:rsidRPr="00BA6417" w:rsidTr="00393019">
        <w:trPr>
          <w:trHeight w:val="300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0E" w:rsidRPr="00BA6417" w:rsidRDefault="009C330E" w:rsidP="00393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Russia Sanctions Compliance and Opportunities</w:t>
            </w:r>
          </w:p>
        </w:tc>
      </w:tr>
      <w:tr w:rsidR="009C330E" w:rsidRPr="00BA6417" w:rsidTr="00393019">
        <w:trPr>
          <w:trHeight w:val="1140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30E" w:rsidRPr="00BA6417" w:rsidRDefault="009C330E" w:rsidP="00393019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18"/>
                <w:szCs w:val="18"/>
              </w:rPr>
            </w:pPr>
            <w:r w:rsidRPr="00BA6417">
              <w:rPr>
                <w:rFonts w:ascii="Segoe UI" w:eastAsia="Times New Roman" w:hAnsi="Segoe UI" w:cs="Segoe UI"/>
                <w:color w:val="010101"/>
                <w:sz w:val="18"/>
                <w:szCs w:val="18"/>
              </w:rPr>
              <w:t>"Mitigating Third-Party Risk in an Era of Significantly Reduced Compliance Budgets – Doing More with Less".</w:t>
            </w:r>
          </w:p>
        </w:tc>
      </w:tr>
      <w:tr w:rsidR="009C330E" w:rsidRPr="00BA6417" w:rsidTr="00393019">
        <w:trPr>
          <w:trHeight w:val="300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30E" w:rsidRPr="00BA6417" w:rsidRDefault="009C330E" w:rsidP="003930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A641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U.S. Export Licensing and Compliance/Control</w:t>
            </w:r>
          </w:p>
        </w:tc>
      </w:tr>
    </w:tbl>
    <w:p w:rsidR="009C330E" w:rsidRDefault="009C330E" w:rsidP="009C330E"/>
    <w:p w:rsidR="009A3473" w:rsidRDefault="009A3473" w:rsidP="008010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</w:r>
      <w:r>
        <w:rPr>
          <w:rFonts w:ascii="Segoe UI" w:eastAsia="Times New Roman" w:hAnsi="Segoe UI" w:cs="Segoe UI"/>
          <w:sz w:val="20"/>
          <w:szCs w:val="20"/>
        </w:rPr>
        <w:br/>
      </w:r>
      <w:r>
        <w:rPr>
          <w:rFonts w:ascii="Segoe UI" w:eastAsia="Times New Roman" w:hAnsi="Segoe UI" w:cs="Segoe UI"/>
          <w:sz w:val="20"/>
          <w:szCs w:val="20"/>
        </w:rPr>
        <w:br/>
        <w:t>Community Service</w:t>
      </w:r>
      <w:proofErr w:type="gramStart"/>
      <w:r>
        <w:rPr>
          <w:rFonts w:ascii="Segoe UI" w:eastAsia="Times New Roman" w:hAnsi="Segoe UI" w:cs="Segoe UI"/>
          <w:sz w:val="20"/>
          <w:szCs w:val="20"/>
        </w:rPr>
        <w:t>:</w:t>
      </w:r>
      <w:proofErr w:type="gramEnd"/>
      <w:r>
        <w:rPr>
          <w:rFonts w:ascii="Segoe UI" w:eastAsia="Times New Roman" w:hAnsi="Segoe UI" w:cs="Segoe UI"/>
          <w:sz w:val="20"/>
          <w:szCs w:val="20"/>
        </w:rPr>
        <w:br/>
      </w:r>
      <w:r>
        <w:rPr>
          <w:rFonts w:ascii="Segoe UI" w:eastAsia="Times New Roman" w:hAnsi="Segoe UI" w:cs="Segoe UI"/>
          <w:sz w:val="20"/>
          <w:szCs w:val="20"/>
        </w:rPr>
        <w:br/>
        <w:t xml:space="preserve">Selectman of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Landaff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 New Hampshire 2008 to present. </w:t>
      </w:r>
      <w:r>
        <w:rPr>
          <w:rFonts w:ascii="Segoe UI" w:eastAsia="Times New Roman" w:hAnsi="Segoe UI" w:cs="Segoe UI"/>
          <w:sz w:val="20"/>
          <w:szCs w:val="20"/>
        </w:rPr>
        <w:br/>
      </w:r>
      <w:r>
        <w:rPr>
          <w:rFonts w:ascii="Segoe UI" w:eastAsia="Times New Roman" w:hAnsi="Segoe UI" w:cs="Segoe UI"/>
          <w:sz w:val="20"/>
          <w:szCs w:val="20"/>
        </w:rPr>
        <w:br/>
        <w:t xml:space="preserve">              Wellness Officer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              Animal Control</w:t>
      </w:r>
    </w:p>
    <w:p w:rsidR="0080100C" w:rsidRPr="00FB2B91" w:rsidRDefault="00D17CDD" w:rsidP="008010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</w:r>
      <w:r w:rsidR="0080100C" w:rsidRPr="00FB2B91">
        <w:rPr>
          <w:rFonts w:ascii="Segoe UI" w:eastAsia="Times New Roman" w:hAnsi="Segoe UI" w:cs="Segoe UI"/>
          <w:sz w:val="20"/>
          <w:szCs w:val="20"/>
        </w:rPr>
        <w:t xml:space="preserve">Again, thank you for reviewing my </w:t>
      </w:r>
      <w:r w:rsidR="0080100C" w:rsidRPr="00D21F6B">
        <w:rPr>
          <w:rFonts w:ascii="Segoe UI" w:eastAsia="Times New Roman" w:hAnsi="Segoe UI" w:cs="Segoe UI"/>
          <w:sz w:val="20"/>
          <w:szCs w:val="20"/>
        </w:rPr>
        <w:t>correspondence</w:t>
      </w:r>
      <w:r w:rsidR="0080100C" w:rsidRPr="00FB2B91">
        <w:rPr>
          <w:rFonts w:ascii="Segoe UI" w:eastAsia="Times New Roman" w:hAnsi="Segoe UI" w:cs="Segoe UI"/>
          <w:sz w:val="20"/>
          <w:szCs w:val="20"/>
        </w:rPr>
        <w:t>. I look forward to hearing from you in the near future.</w:t>
      </w:r>
    </w:p>
    <w:p w:rsidR="00486A5F" w:rsidRPr="00D21F6B" w:rsidRDefault="00486A5F" w:rsidP="00361AA9">
      <w:pPr>
        <w:spacing w:after="0" w:line="240" w:lineRule="auto"/>
        <w:ind w:right="150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sectPr w:rsidR="00486A5F" w:rsidRPr="00D21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3B"/>
    <w:rsid w:val="00062C55"/>
    <w:rsid w:val="000710CE"/>
    <w:rsid w:val="000E4671"/>
    <w:rsid w:val="000E4A3B"/>
    <w:rsid w:val="00133E6F"/>
    <w:rsid w:val="002357D9"/>
    <w:rsid w:val="00361AA9"/>
    <w:rsid w:val="00486A5F"/>
    <w:rsid w:val="00501F38"/>
    <w:rsid w:val="0051118F"/>
    <w:rsid w:val="005E4887"/>
    <w:rsid w:val="006D5060"/>
    <w:rsid w:val="00744D31"/>
    <w:rsid w:val="0080100C"/>
    <w:rsid w:val="00870404"/>
    <w:rsid w:val="008923B9"/>
    <w:rsid w:val="008E3EC4"/>
    <w:rsid w:val="009A3473"/>
    <w:rsid w:val="009C330E"/>
    <w:rsid w:val="00A277A8"/>
    <w:rsid w:val="00A6397C"/>
    <w:rsid w:val="00C564C7"/>
    <w:rsid w:val="00C9395C"/>
    <w:rsid w:val="00CE0A2D"/>
    <w:rsid w:val="00D17CDD"/>
    <w:rsid w:val="00D21F6B"/>
    <w:rsid w:val="00D351B0"/>
    <w:rsid w:val="00D553F7"/>
    <w:rsid w:val="00D97CC5"/>
    <w:rsid w:val="00ED4570"/>
    <w:rsid w:val="00EE0DC6"/>
    <w:rsid w:val="00F33CA0"/>
    <w:rsid w:val="00FB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C2CB2-F3A4-4457-9E2C-31146979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E4A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1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arnexportcompliance.com/Webinars/Getting-Your-CCL-Classifications-Right-Technical-D.aspx" TargetMode="External"/><Relationship Id="rId4" Type="http://schemas.openxmlformats.org/officeDocument/2006/relationships/hyperlink" Target="https://www.prlog.org/11241073-nh-employee-honored-with-gina-awa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Kimber-Roy</dc:creator>
  <cp:keywords/>
  <dc:description/>
  <cp:lastModifiedBy>Valerie Kimber-Roy</cp:lastModifiedBy>
  <cp:revision>14</cp:revision>
  <cp:lastPrinted>2017-06-29T14:53:00Z</cp:lastPrinted>
  <dcterms:created xsi:type="dcterms:W3CDTF">2016-11-18T20:31:00Z</dcterms:created>
  <dcterms:modified xsi:type="dcterms:W3CDTF">2017-06-29T14:55:00Z</dcterms:modified>
</cp:coreProperties>
</file>