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639A" w:rsidRPr="00AB639A" w:rsidRDefault="00AB639A" w:rsidP="00AB639A">
      <w:pPr>
        <w:rPr>
          <w:b/>
          <w:sz w:val="36"/>
          <w:szCs w:val="36"/>
        </w:rPr>
      </w:pPr>
      <w:r w:rsidRPr="00AB639A">
        <w:rPr>
          <w:rFonts w:cs="Tahoma"/>
          <w:b/>
          <w:color w:val="333333"/>
          <w:sz w:val="36"/>
          <w:szCs w:val="36"/>
          <w:shd w:val="clear" w:color="auto" w:fill="FFFFFF"/>
        </w:rPr>
        <w:t>Tra</w:t>
      </w:r>
      <w:bookmarkStart w:id="0" w:name="_GoBack"/>
      <w:bookmarkEnd w:id="0"/>
      <w:r w:rsidRPr="00AB639A">
        <w:rPr>
          <w:rFonts w:cs="Tahoma"/>
          <w:b/>
          <w:color w:val="333333"/>
          <w:sz w:val="36"/>
          <w:szCs w:val="36"/>
          <w:shd w:val="clear" w:color="auto" w:fill="FFFFFF"/>
        </w:rPr>
        <w:t>de Compliance Attorney</w:t>
      </w:r>
    </w:p>
    <w:p w:rsidR="00317DA3" w:rsidRDefault="00376FBF">
      <w:pPr>
        <w:rPr>
          <w:rFonts w:cs="Tahoma"/>
          <w:color w:val="333333"/>
          <w:szCs w:val="20"/>
          <w:shd w:val="clear" w:color="auto" w:fill="FFFFFF"/>
        </w:rPr>
      </w:pPr>
      <w:r w:rsidRPr="00E73D36">
        <w:rPr>
          <w:b/>
          <w:szCs w:val="20"/>
        </w:rPr>
        <w:t>GENERAL DESCRIPTION:</w:t>
      </w:r>
      <w:r w:rsidRPr="00E73D36">
        <w:rPr>
          <w:szCs w:val="20"/>
        </w:rPr>
        <w:t xml:space="preserve">  </w:t>
      </w:r>
      <w:r w:rsidRPr="00C45063">
        <w:rPr>
          <w:rFonts w:cs="Tahoma"/>
          <w:color w:val="333333"/>
          <w:szCs w:val="20"/>
          <w:shd w:val="clear" w:color="auto" w:fill="FFFFFF"/>
        </w:rPr>
        <w:t>The Trade Compliance Attorney will provide counsel and legal leadership to business management on export, import and trade compliance matters and help strategize the growth and enhancements required to best meet the needs of this growing global business. Incumbent will implement policy and training on global trade compliance matters to mitigate risk</w:t>
      </w:r>
      <w:r>
        <w:rPr>
          <w:rFonts w:cs="Tahoma"/>
          <w:color w:val="333333"/>
          <w:szCs w:val="20"/>
          <w:shd w:val="clear" w:color="auto" w:fill="FFFFFF"/>
        </w:rPr>
        <w:t>.</w:t>
      </w:r>
    </w:p>
    <w:p w:rsidR="00376FBF" w:rsidRDefault="00376FBF">
      <w:pPr>
        <w:rPr>
          <w:rFonts w:cs="Tahoma"/>
          <w:color w:val="333333"/>
          <w:szCs w:val="20"/>
          <w:shd w:val="clear" w:color="auto" w:fill="FFFFFF"/>
        </w:rPr>
      </w:pPr>
    </w:p>
    <w:p w:rsidR="00376FBF" w:rsidRPr="001C146A" w:rsidRDefault="00376FBF" w:rsidP="00376FBF">
      <w:pPr>
        <w:pStyle w:val="BodyText"/>
      </w:pPr>
      <w:r w:rsidRPr="00E73D36">
        <w:rPr>
          <w:b/>
        </w:rPr>
        <w:t>ESSENTIAL DUTIES AND RESPONSIBILITIES</w:t>
      </w:r>
      <w:r w:rsidRPr="00E73D36">
        <w:rPr>
          <w:sz w:val="16"/>
          <w:szCs w:val="16"/>
        </w:rPr>
        <w:t xml:space="preserve"> </w:t>
      </w:r>
    </w:p>
    <w:p w:rsidR="00376FBF" w:rsidRPr="001C146A" w:rsidRDefault="00376FBF" w:rsidP="00376FBF">
      <w:pPr>
        <w:numPr>
          <w:ilvl w:val="0"/>
          <w:numId w:val="1"/>
        </w:numPr>
        <w:shd w:val="clear" w:color="auto" w:fill="FFFFFF"/>
        <w:tabs>
          <w:tab w:val="clear" w:pos="720"/>
        </w:tabs>
        <w:spacing w:after="0" w:line="240" w:lineRule="auto"/>
        <w:ind w:left="319"/>
        <w:rPr>
          <w:rFonts w:cs="Tahoma"/>
          <w:color w:val="333333"/>
          <w:szCs w:val="20"/>
        </w:rPr>
      </w:pPr>
      <w:r w:rsidRPr="001C146A">
        <w:rPr>
          <w:rFonts w:cs="Tahoma"/>
          <w:color w:val="333333"/>
          <w:szCs w:val="20"/>
        </w:rPr>
        <w:t>Provide hands-on counsel on a broad range of US, EU and other international export, import, trade law compliance and internal/government compliance matters.</w:t>
      </w:r>
    </w:p>
    <w:p w:rsidR="00376FBF" w:rsidRPr="001C146A" w:rsidRDefault="00376FBF" w:rsidP="00376FBF">
      <w:pPr>
        <w:numPr>
          <w:ilvl w:val="0"/>
          <w:numId w:val="1"/>
        </w:numPr>
        <w:shd w:val="clear" w:color="auto" w:fill="FFFFFF"/>
        <w:tabs>
          <w:tab w:val="clear" w:pos="720"/>
        </w:tabs>
        <w:spacing w:after="0" w:line="240" w:lineRule="auto"/>
        <w:ind w:left="319"/>
        <w:rPr>
          <w:rFonts w:cs="Tahoma"/>
          <w:color w:val="333333"/>
          <w:szCs w:val="20"/>
        </w:rPr>
      </w:pPr>
      <w:r w:rsidRPr="001C146A">
        <w:rPr>
          <w:rFonts w:cs="Tahoma"/>
          <w:color w:val="333333"/>
          <w:szCs w:val="20"/>
        </w:rPr>
        <w:t>Enhance compliance by developing and implementing key global policies, procedures, controls, communications strategies and employee training.</w:t>
      </w:r>
    </w:p>
    <w:p w:rsidR="00376FBF" w:rsidRPr="001C146A" w:rsidRDefault="00376FBF" w:rsidP="00376FBF">
      <w:pPr>
        <w:numPr>
          <w:ilvl w:val="0"/>
          <w:numId w:val="1"/>
        </w:numPr>
        <w:shd w:val="clear" w:color="auto" w:fill="FFFFFF"/>
        <w:tabs>
          <w:tab w:val="clear" w:pos="720"/>
        </w:tabs>
        <w:spacing w:after="0" w:line="240" w:lineRule="auto"/>
        <w:ind w:left="319"/>
        <w:rPr>
          <w:color w:val="333333"/>
          <w:szCs w:val="20"/>
        </w:rPr>
      </w:pPr>
      <w:r w:rsidRPr="001C146A">
        <w:rPr>
          <w:color w:val="333333"/>
          <w:szCs w:val="20"/>
        </w:rPr>
        <w:t>Provide legal support to colleagues on global trade related litigation, compliance investigations and voluntary disclosures</w:t>
      </w:r>
    </w:p>
    <w:p w:rsidR="00376FBF" w:rsidRDefault="00376FBF" w:rsidP="00376FBF">
      <w:pPr>
        <w:numPr>
          <w:ilvl w:val="0"/>
          <w:numId w:val="1"/>
        </w:numPr>
        <w:shd w:val="clear" w:color="auto" w:fill="FFFFFF"/>
        <w:tabs>
          <w:tab w:val="clear" w:pos="720"/>
        </w:tabs>
        <w:spacing w:after="0" w:line="240" w:lineRule="auto"/>
        <w:ind w:left="319"/>
        <w:rPr>
          <w:color w:val="333333"/>
          <w:szCs w:val="20"/>
        </w:rPr>
      </w:pPr>
      <w:r w:rsidRPr="001C146A">
        <w:rPr>
          <w:color w:val="333333"/>
          <w:szCs w:val="20"/>
        </w:rPr>
        <w:t>Support oversight of periodic assessments and audits to guarantee compliance with applicable global trade laws and company policies</w:t>
      </w:r>
    </w:p>
    <w:p w:rsidR="00376FBF" w:rsidRDefault="00376FBF" w:rsidP="00376FBF">
      <w:pPr>
        <w:numPr>
          <w:ilvl w:val="0"/>
          <w:numId w:val="1"/>
        </w:numPr>
        <w:shd w:val="clear" w:color="auto" w:fill="FFFFFF"/>
        <w:tabs>
          <w:tab w:val="clear" w:pos="720"/>
        </w:tabs>
        <w:spacing w:after="0" w:line="240" w:lineRule="auto"/>
        <w:ind w:left="319"/>
        <w:rPr>
          <w:color w:val="333333"/>
          <w:szCs w:val="20"/>
        </w:rPr>
      </w:pPr>
      <w:r w:rsidRPr="00376FBF">
        <w:rPr>
          <w:rFonts w:cs="Tahoma"/>
          <w:color w:val="333333"/>
          <w:szCs w:val="20"/>
        </w:rPr>
        <w:t>Prepare required summaries and work with various business units to resolve compliance matters, preparing where necessary needed government filings.</w:t>
      </w:r>
    </w:p>
    <w:p w:rsidR="00376FBF" w:rsidRPr="00376FBF" w:rsidRDefault="00376FBF" w:rsidP="00376FBF">
      <w:pPr>
        <w:shd w:val="clear" w:color="auto" w:fill="FFFFFF"/>
        <w:spacing w:after="0" w:line="240" w:lineRule="auto"/>
        <w:ind w:left="319"/>
        <w:rPr>
          <w:color w:val="333333"/>
          <w:szCs w:val="20"/>
        </w:rPr>
      </w:pPr>
    </w:p>
    <w:p w:rsidR="00376FBF" w:rsidRPr="00376FBF" w:rsidRDefault="00376FBF" w:rsidP="00376FBF">
      <w:pPr>
        <w:widowControl w:val="0"/>
        <w:autoSpaceDE w:val="0"/>
        <w:autoSpaceDN w:val="0"/>
        <w:adjustRightInd w:val="0"/>
        <w:rPr>
          <w:rFonts w:cs="Arial"/>
          <w:b/>
          <w:bCs/>
          <w:szCs w:val="20"/>
        </w:rPr>
      </w:pPr>
      <w:r w:rsidRPr="008906E8">
        <w:rPr>
          <w:rFonts w:cs="Arial"/>
          <w:b/>
          <w:bCs/>
          <w:szCs w:val="20"/>
        </w:rPr>
        <w:t xml:space="preserve">DECISION-MAKING RESPONSIBILITIES: </w:t>
      </w:r>
      <w:r>
        <w:rPr>
          <w:rFonts w:cs="Arial"/>
          <w:b/>
          <w:bCs/>
          <w:szCs w:val="20"/>
        </w:rPr>
        <w:t xml:space="preserve">  </w:t>
      </w:r>
      <w:r w:rsidRPr="0092426F">
        <w:rPr>
          <w:color w:val="333333"/>
          <w:szCs w:val="20"/>
          <w:shd w:val="clear" w:color="auto" w:fill="FFFFFF"/>
        </w:rPr>
        <w:t>Incumbent will advise businesses on complex legal regulatory questions, identify common and conflicting legal issues and positions across the company, and contribute to high-level policy decision-making.</w:t>
      </w:r>
    </w:p>
    <w:p w:rsidR="00376FBF" w:rsidRDefault="00376FBF" w:rsidP="00376FBF">
      <w:pPr>
        <w:rPr>
          <w:color w:val="333333"/>
          <w:szCs w:val="20"/>
          <w:shd w:val="clear" w:color="auto" w:fill="FFFFFF"/>
        </w:rPr>
      </w:pPr>
    </w:p>
    <w:p w:rsidR="00376FBF" w:rsidRPr="008906E8" w:rsidRDefault="00376FBF" w:rsidP="00376FBF">
      <w:pPr>
        <w:rPr>
          <w:b/>
          <w:szCs w:val="20"/>
        </w:rPr>
      </w:pPr>
      <w:r w:rsidRPr="008906E8">
        <w:rPr>
          <w:b/>
          <w:szCs w:val="20"/>
        </w:rPr>
        <w:t>EDUCATION/EXPERIENCE:</w:t>
      </w:r>
    </w:p>
    <w:p w:rsidR="00376FBF" w:rsidRPr="008906E8" w:rsidRDefault="00376FBF" w:rsidP="00376FBF">
      <w:pPr>
        <w:numPr>
          <w:ilvl w:val="0"/>
          <w:numId w:val="2"/>
        </w:numPr>
        <w:spacing w:after="0" w:line="240" w:lineRule="auto"/>
        <w:rPr>
          <w:szCs w:val="20"/>
        </w:rPr>
      </w:pPr>
      <w:r w:rsidRPr="008906E8">
        <w:rPr>
          <w:rFonts w:cs="Arial"/>
          <w:szCs w:val="20"/>
          <w:u w:val="single"/>
        </w:rPr>
        <w:t>Minimum Required Education:</w:t>
      </w:r>
      <w:r w:rsidRPr="008906E8">
        <w:rPr>
          <w:rFonts w:cs="Arial"/>
          <w:szCs w:val="20"/>
        </w:rPr>
        <w:t xml:space="preserve"> </w:t>
      </w:r>
      <w:r w:rsidRPr="008906E8">
        <w:rPr>
          <w:color w:val="333333"/>
          <w:szCs w:val="20"/>
        </w:rPr>
        <w:t>Juris Doctor from nationally recognized Law School</w:t>
      </w:r>
    </w:p>
    <w:p w:rsidR="00376FBF" w:rsidRDefault="00376FBF" w:rsidP="00376FBF">
      <w:pPr>
        <w:numPr>
          <w:ilvl w:val="0"/>
          <w:numId w:val="2"/>
        </w:numPr>
        <w:spacing w:after="0" w:line="240" w:lineRule="auto"/>
        <w:rPr>
          <w:szCs w:val="20"/>
        </w:rPr>
      </w:pPr>
      <w:r w:rsidRPr="008906E8">
        <w:rPr>
          <w:szCs w:val="20"/>
          <w:u w:val="single"/>
        </w:rPr>
        <w:t>Minimum Required Experience:</w:t>
      </w:r>
      <w:r w:rsidRPr="008906E8">
        <w:rPr>
          <w:rFonts w:cs="Arial"/>
          <w:szCs w:val="20"/>
        </w:rPr>
        <w:t xml:space="preserve"> </w:t>
      </w:r>
      <w:r w:rsidRPr="0092426F">
        <w:rPr>
          <w:color w:val="333333"/>
          <w:szCs w:val="20"/>
        </w:rPr>
        <w:t>3 years of legal experience, particularly in export law and economic sanctions</w:t>
      </w:r>
      <w:r>
        <w:rPr>
          <w:color w:val="333333"/>
          <w:szCs w:val="20"/>
        </w:rPr>
        <w:t xml:space="preserve"> and providing legal counsel on global trade compliance issues.</w:t>
      </w:r>
      <w:r>
        <w:rPr>
          <w:szCs w:val="20"/>
        </w:rPr>
        <w:t xml:space="preserve"> </w:t>
      </w:r>
    </w:p>
    <w:p w:rsidR="00376FBF" w:rsidRPr="00376FBF" w:rsidRDefault="00376FBF" w:rsidP="00376FBF">
      <w:pPr>
        <w:numPr>
          <w:ilvl w:val="0"/>
          <w:numId w:val="2"/>
        </w:numPr>
        <w:spacing w:after="0" w:line="240" w:lineRule="auto"/>
        <w:rPr>
          <w:szCs w:val="20"/>
        </w:rPr>
      </w:pPr>
      <w:r w:rsidRPr="00376FBF">
        <w:rPr>
          <w:szCs w:val="20"/>
          <w:u w:val="single"/>
        </w:rPr>
        <w:t>Desirable Education/Experience:</w:t>
      </w:r>
      <w:r w:rsidRPr="00376FBF">
        <w:rPr>
          <w:szCs w:val="20"/>
        </w:rPr>
        <w:t xml:space="preserve"> </w:t>
      </w:r>
      <w:r w:rsidRPr="00376FBF">
        <w:rPr>
          <w:rFonts w:cs="Arial"/>
          <w:szCs w:val="20"/>
        </w:rPr>
        <w:t xml:space="preserve">J.D. from national recognized law school and 3+ years of legal experience; including experience dealing with in-house clients. </w:t>
      </w:r>
      <w:r w:rsidRPr="00376FBF">
        <w:rPr>
          <w:szCs w:val="20"/>
        </w:rPr>
        <w:t>Prior k</w:t>
      </w:r>
      <w:r w:rsidRPr="00376FBF">
        <w:rPr>
          <w:rFonts w:cs="Arial"/>
          <w:szCs w:val="20"/>
        </w:rPr>
        <w:t>nowledge of the logistics and/or supply chain business preferred.</w:t>
      </w:r>
    </w:p>
    <w:p w:rsidR="00376FBF" w:rsidRDefault="00376FBF" w:rsidP="00376FBF">
      <w:pPr>
        <w:rPr>
          <w:rFonts w:cs="Arial"/>
          <w:szCs w:val="20"/>
        </w:rPr>
      </w:pPr>
    </w:p>
    <w:p w:rsidR="00376FBF" w:rsidRPr="00376FBF" w:rsidRDefault="00376FBF" w:rsidP="00376FBF">
      <w:pPr>
        <w:rPr>
          <w:b/>
          <w:szCs w:val="20"/>
        </w:rPr>
      </w:pPr>
      <w:r>
        <w:rPr>
          <w:b/>
          <w:szCs w:val="20"/>
        </w:rPr>
        <w:t xml:space="preserve">CERTIFICATES AND LICENSES: </w:t>
      </w:r>
      <w:r>
        <w:rPr>
          <w:szCs w:val="20"/>
        </w:rPr>
        <w:t>Valid law license in Connecticut</w:t>
      </w:r>
    </w:p>
    <w:p w:rsidR="00376FBF" w:rsidRPr="00E73D36" w:rsidRDefault="00376FBF" w:rsidP="00376FBF">
      <w:pPr>
        <w:rPr>
          <w:rFonts w:cs="Arial"/>
          <w:szCs w:val="20"/>
        </w:rPr>
      </w:pPr>
      <w:r w:rsidRPr="00E73D36">
        <w:rPr>
          <w:b/>
          <w:szCs w:val="20"/>
        </w:rPr>
        <w:t xml:space="preserve">JOB RELATED COMPETENCIES: </w:t>
      </w:r>
    </w:p>
    <w:p w:rsidR="00376FBF" w:rsidRPr="00E73D36" w:rsidRDefault="00376FBF" w:rsidP="00376FBF">
      <w:pPr>
        <w:numPr>
          <w:ilvl w:val="0"/>
          <w:numId w:val="2"/>
        </w:numPr>
        <w:tabs>
          <w:tab w:val="left" w:pos="360"/>
        </w:tabs>
        <w:spacing w:after="0" w:line="240" w:lineRule="auto"/>
        <w:rPr>
          <w:b/>
          <w:szCs w:val="20"/>
        </w:rPr>
      </w:pPr>
      <w:r w:rsidRPr="00E73D36">
        <w:rPr>
          <w:rFonts w:cs="Arial"/>
          <w:b/>
          <w:szCs w:val="20"/>
        </w:rPr>
        <w:t xml:space="preserve">Analytical Skills - </w:t>
      </w:r>
    </w:p>
    <w:p w:rsidR="00376FBF" w:rsidRPr="00E73D36" w:rsidRDefault="00376FBF" w:rsidP="00376FBF">
      <w:pPr>
        <w:pStyle w:val="ListParagraph"/>
        <w:widowControl w:val="0"/>
        <w:numPr>
          <w:ilvl w:val="1"/>
          <w:numId w:val="2"/>
        </w:numPr>
        <w:tabs>
          <w:tab w:val="left" w:pos="720"/>
        </w:tabs>
        <w:autoSpaceDE w:val="0"/>
        <w:autoSpaceDN w:val="0"/>
        <w:adjustRightInd w:val="0"/>
        <w:rPr>
          <w:szCs w:val="20"/>
        </w:rPr>
      </w:pPr>
      <w:r w:rsidRPr="00E73D36">
        <w:rPr>
          <w:szCs w:val="20"/>
        </w:rPr>
        <w:t>Identifies opportunities to increase accuracy and optimize resources and develops/recommends/implements solutions.</w:t>
      </w:r>
    </w:p>
    <w:p w:rsidR="00376FBF" w:rsidRPr="00E73D36" w:rsidRDefault="00376FBF" w:rsidP="00376FBF">
      <w:pPr>
        <w:pStyle w:val="ListParagraph"/>
        <w:widowControl w:val="0"/>
        <w:numPr>
          <w:ilvl w:val="1"/>
          <w:numId w:val="2"/>
        </w:numPr>
        <w:tabs>
          <w:tab w:val="left" w:pos="720"/>
        </w:tabs>
        <w:autoSpaceDE w:val="0"/>
        <w:autoSpaceDN w:val="0"/>
        <w:adjustRightInd w:val="0"/>
        <w:rPr>
          <w:szCs w:val="20"/>
        </w:rPr>
      </w:pPr>
      <w:r w:rsidRPr="00E73D36">
        <w:rPr>
          <w:szCs w:val="20"/>
        </w:rPr>
        <w:t xml:space="preserve">Strong aptitude for understanding and analyzing large amounts of data from multiple sources. </w:t>
      </w:r>
    </w:p>
    <w:p w:rsidR="00376FBF" w:rsidRPr="00E73D36" w:rsidRDefault="00376FBF" w:rsidP="00376FBF">
      <w:pPr>
        <w:pStyle w:val="ListParagraph"/>
        <w:widowControl w:val="0"/>
        <w:numPr>
          <w:ilvl w:val="1"/>
          <w:numId w:val="2"/>
        </w:numPr>
        <w:tabs>
          <w:tab w:val="left" w:pos="720"/>
        </w:tabs>
        <w:autoSpaceDE w:val="0"/>
        <w:autoSpaceDN w:val="0"/>
        <w:adjustRightInd w:val="0"/>
        <w:rPr>
          <w:szCs w:val="20"/>
        </w:rPr>
      </w:pPr>
      <w:r w:rsidRPr="00E73D36">
        <w:rPr>
          <w:szCs w:val="20"/>
        </w:rPr>
        <w:t>Produces unambiguous, comprehensive and accurate interpretations.</w:t>
      </w:r>
    </w:p>
    <w:p w:rsidR="00376FBF" w:rsidRPr="00E73D36" w:rsidRDefault="00376FBF" w:rsidP="00376FBF">
      <w:pPr>
        <w:pStyle w:val="ListParagraph"/>
        <w:widowControl w:val="0"/>
        <w:numPr>
          <w:ilvl w:val="1"/>
          <w:numId w:val="2"/>
        </w:numPr>
        <w:tabs>
          <w:tab w:val="left" w:pos="720"/>
        </w:tabs>
        <w:autoSpaceDE w:val="0"/>
        <w:autoSpaceDN w:val="0"/>
        <w:adjustRightInd w:val="0"/>
        <w:rPr>
          <w:szCs w:val="20"/>
        </w:rPr>
      </w:pPr>
      <w:r w:rsidRPr="00E73D36">
        <w:rPr>
          <w:szCs w:val="20"/>
        </w:rPr>
        <w:t>Develops insightful, value-added and actionable analyses with detailed explanations regarding drivers of those results.</w:t>
      </w:r>
    </w:p>
    <w:p w:rsidR="00376FBF" w:rsidRPr="00E73D36" w:rsidRDefault="00376FBF" w:rsidP="00376FBF">
      <w:pPr>
        <w:numPr>
          <w:ilvl w:val="0"/>
          <w:numId w:val="2"/>
        </w:numPr>
        <w:tabs>
          <w:tab w:val="left" w:pos="360"/>
        </w:tabs>
        <w:spacing w:after="0" w:line="240" w:lineRule="auto"/>
        <w:rPr>
          <w:b/>
          <w:szCs w:val="20"/>
        </w:rPr>
      </w:pPr>
      <w:r w:rsidRPr="00E73D36">
        <w:rPr>
          <w:rFonts w:cs="Arial"/>
          <w:b/>
          <w:szCs w:val="20"/>
        </w:rPr>
        <w:t xml:space="preserve">Communication Skills – </w:t>
      </w:r>
    </w:p>
    <w:p w:rsidR="00376FBF" w:rsidRPr="00E73D36" w:rsidRDefault="00376FBF" w:rsidP="00376FBF">
      <w:pPr>
        <w:widowControl w:val="0"/>
        <w:numPr>
          <w:ilvl w:val="1"/>
          <w:numId w:val="3"/>
        </w:numPr>
        <w:tabs>
          <w:tab w:val="clear" w:pos="1080"/>
          <w:tab w:val="left" w:pos="720"/>
        </w:tabs>
        <w:autoSpaceDE w:val="0"/>
        <w:autoSpaceDN w:val="0"/>
        <w:adjustRightInd w:val="0"/>
        <w:spacing w:after="0" w:line="240" w:lineRule="auto"/>
        <w:ind w:left="720"/>
        <w:jc w:val="both"/>
        <w:rPr>
          <w:szCs w:val="20"/>
        </w:rPr>
      </w:pPr>
      <w:r w:rsidRPr="00E73D36">
        <w:rPr>
          <w:szCs w:val="20"/>
        </w:rPr>
        <w:t>Writes clearly and informatively. Edits work for spelling and grammar.</w:t>
      </w:r>
    </w:p>
    <w:p w:rsidR="00376FBF" w:rsidRPr="00E73D36" w:rsidRDefault="00376FBF" w:rsidP="00376FBF">
      <w:pPr>
        <w:widowControl w:val="0"/>
        <w:numPr>
          <w:ilvl w:val="1"/>
          <w:numId w:val="3"/>
        </w:numPr>
        <w:tabs>
          <w:tab w:val="clear" w:pos="1080"/>
          <w:tab w:val="left" w:pos="720"/>
        </w:tabs>
        <w:autoSpaceDE w:val="0"/>
        <w:autoSpaceDN w:val="0"/>
        <w:adjustRightInd w:val="0"/>
        <w:spacing w:after="0" w:line="240" w:lineRule="auto"/>
        <w:ind w:left="720"/>
        <w:jc w:val="both"/>
        <w:rPr>
          <w:szCs w:val="20"/>
        </w:rPr>
      </w:pPr>
      <w:r w:rsidRPr="00E73D36">
        <w:rPr>
          <w:szCs w:val="20"/>
        </w:rPr>
        <w:lastRenderedPageBreak/>
        <w:t xml:space="preserve">Presents organized and thorough information and data appropriate for intended audience. </w:t>
      </w:r>
    </w:p>
    <w:p w:rsidR="00376FBF" w:rsidRPr="00E73D36" w:rsidRDefault="00376FBF" w:rsidP="00376FBF">
      <w:pPr>
        <w:widowControl w:val="0"/>
        <w:numPr>
          <w:ilvl w:val="1"/>
          <w:numId w:val="3"/>
        </w:numPr>
        <w:tabs>
          <w:tab w:val="left" w:pos="720"/>
        </w:tabs>
        <w:autoSpaceDE w:val="0"/>
        <w:autoSpaceDN w:val="0"/>
        <w:adjustRightInd w:val="0"/>
        <w:spacing w:after="0" w:line="240" w:lineRule="auto"/>
        <w:ind w:left="720"/>
        <w:rPr>
          <w:szCs w:val="20"/>
        </w:rPr>
      </w:pPr>
      <w:r w:rsidRPr="00E73D36">
        <w:rPr>
          <w:szCs w:val="20"/>
        </w:rPr>
        <w:t>Utilizes variety of interpersonal styles and communication methods to effectively adapt to new work structures, processes, or cultures.</w:t>
      </w:r>
    </w:p>
    <w:p w:rsidR="00376FBF" w:rsidRPr="00E73D36" w:rsidRDefault="00376FBF" w:rsidP="00376FBF">
      <w:pPr>
        <w:widowControl w:val="0"/>
        <w:numPr>
          <w:ilvl w:val="1"/>
          <w:numId w:val="3"/>
        </w:numPr>
        <w:tabs>
          <w:tab w:val="left" w:pos="720"/>
        </w:tabs>
        <w:autoSpaceDE w:val="0"/>
        <w:autoSpaceDN w:val="0"/>
        <w:adjustRightInd w:val="0"/>
        <w:spacing w:after="0" w:line="240" w:lineRule="auto"/>
        <w:ind w:left="720"/>
        <w:rPr>
          <w:szCs w:val="20"/>
        </w:rPr>
      </w:pPr>
      <w:r w:rsidRPr="00E73D36">
        <w:rPr>
          <w:szCs w:val="20"/>
        </w:rPr>
        <w:t xml:space="preserve">Demonstrates group presentation skills and excellent negotiation skills to deal effectively with individuals and groups within and outside the organization. </w:t>
      </w:r>
    </w:p>
    <w:p w:rsidR="00376FBF" w:rsidRPr="00E73D36" w:rsidRDefault="00376FBF" w:rsidP="00376FBF">
      <w:pPr>
        <w:numPr>
          <w:ilvl w:val="0"/>
          <w:numId w:val="2"/>
        </w:numPr>
        <w:tabs>
          <w:tab w:val="left" w:pos="360"/>
        </w:tabs>
        <w:spacing w:after="0" w:line="240" w:lineRule="auto"/>
        <w:rPr>
          <w:b/>
          <w:szCs w:val="20"/>
        </w:rPr>
      </w:pPr>
      <w:r w:rsidRPr="00E73D36">
        <w:rPr>
          <w:rFonts w:cs="Arial"/>
          <w:b/>
          <w:szCs w:val="20"/>
        </w:rPr>
        <w:t xml:space="preserve">Time Management Skills - </w:t>
      </w:r>
    </w:p>
    <w:p w:rsidR="00376FBF" w:rsidRPr="00E73D36" w:rsidRDefault="00376FBF" w:rsidP="00376FBF">
      <w:pPr>
        <w:widowControl w:val="0"/>
        <w:numPr>
          <w:ilvl w:val="1"/>
          <w:numId w:val="3"/>
        </w:numPr>
        <w:tabs>
          <w:tab w:val="clear" w:pos="1080"/>
          <w:tab w:val="left" w:pos="720"/>
        </w:tabs>
        <w:autoSpaceDE w:val="0"/>
        <w:autoSpaceDN w:val="0"/>
        <w:adjustRightInd w:val="0"/>
        <w:spacing w:after="0" w:line="240" w:lineRule="auto"/>
        <w:ind w:left="720"/>
        <w:rPr>
          <w:szCs w:val="20"/>
        </w:rPr>
      </w:pPr>
      <w:r w:rsidRPr="00E73D36">
        <w:rPr>
          <w:szCs w:val="20"/>
        </w:rPr>
        <w:t>Demonstrates follow-up skills.</w:t>
      </w:r>
    </w:p>
    <w:p w:rsidR="00376FBF" w:rsidRPr="00E73D36" w:rsidRDefault="00376FBF" w:rsidP="00376FBF">
      <w:pPr>
        <w:widowControl w:val="0"/>
        <w:numPr>
          <w:ilvl w:val="1"/>
          <w:numId w:val="3"/>
        </w:numPr>
        <w:tabs>
          <w:tab w:val="clear" w:pos="1080"/>
          <w:tab w:val="left" w:pos="720"/>
        </w:tabs>
        <w:autoSpaceDE w:val="0"/>
        <w:autoSpaceDN w:val="0"/>
        <w:adjustRightInd w:val="0"/>
        <w:spacing w:after="0" w:line="240" w:lineRule="auto"/>
        <w:ind w:left="720"/>
        <w:rPr>
          <w:szCs w:val="20"/>
        </w:rPr>
      </w:pPr>
      <w:r w:rsidRPr="00E73D36">
        <w:rPr>
          <w:szCs w:val="20"/>
        </w:rPr>
        <w:t>Provides timely and professional support to all internal/external customers and vendors.</w:t>
      </w:r>
    </w:p>
    <w:p w:rsidR="00376FBF" w:rsidRPr="00E73D36" w:rsidRDefault="00376FBF" w:rsidP="00376FBF">
      <w:pPr>
        <w:widowControl w:val="0"/>
        <w:numPr>
          <w:ilvl w:val="1"/>
          <w:numId w:val="3"/>
        </w:numPr>
        <w:tabs>
          <w:tab w:val="clear" w:pos="1080"/>
          <w:tab w:val="left" w:pos="720"/>
        </w:tabs>
        <w:autoSpaceDE w:val="0"/>
        <w:autoSpaceDN w:val="0"/>
        <w:adjustRightInd w:val="0"/>
        <w:spacing w:after="0" w:line="240" w:lineRule="auto"/>
        <w:ind w:left="720"/>
        <w:rPr>
          <w:szCs w:val="20"/>
        </w:rPr>
      </w:pPr>
      <w:r w:rsidRPr="00E73D36">
        <w:rPr>
          <w:szCs w:val="20"/>
        </w:rPr>
        <w:t>Prioritizes regular workload, special tasks and concurrent projects, allocating time and resources to ensure that work is completed accurately and efficiently within established time frame.</w:t>
      </w:r>
    </w:p>
    <w:p w:rsidR="00376FBF" w:rsidRPr="00376FBF" w:rsidRDefault="00376FBF" w:rsidP="00376FBF">
      <w:pPr>
        <w:numPr>
          <w:ilvl w:val="0"/>
          <w:numId w:val="3"/>
        </w:numPr>
        <w:tabs>
          <w:tab w:val="left" w:pos="360"/>
        </w:tabs>
        <w:spacing w:after="0" w:line="240" w:lineRule="auto"/>
        <w:rPr>
          <w:b/>
          <w:szCs w:val="20"/>
        </w:rPr>
      </w:pPr>
      <w:r w:rsidRPr="00376FBF">
        <w:rPr>
          <w:rFonts w:cs="Arial"/>
          <w:b/>
          <w:szCs w:val="20"/>
        </w:rPr>
        <w:t xml:space="preserve">Other  </w:t>
      </w:r>
      <w:r w:rsidRPr="00E73D36">
        <w:t xml:space="preserve"> </w:t>
      </w:r>
    </w:p>
    <w:p w:rsidR="00376FBF" w:rsidRPr="00446137" w:rsidRDefault="00376FBF" w:rsidP="00376FBF">
      <w:pPr>
        <w:numPr>
          <w:ilvl w:val="1"/>
          <w:numId w:val="2"/>
        </w:numPr>
        <w:tabs>
          <w:tab w:val="left" w:pos="360"/>
        </w:tabs>
        <w:spacing w:after="0" w:line="240" w:lineRule="auto"/>
        <w:rPr>
          <w:b/>
          <w:szCs w:val="20"/>
        </w:rPr>
      </w:pPr>
      <w:r w:rsidRPr="00E73D36">
        <w:t xml:space="preserve">- </w:t>
      </w:r>
      <w:r>
        <w:t>Self-motivated; w</w:t>
      </w:r>
      <w:r w:rsidRPr="00E73D36">
        <w:t xml:space="preserve">orks with minimal supervision. </w:t>
      </w:r>
    </w:p>
    <w:p w:rsidR="00376FBF" w:rsidRPr="00E73D36" w:rsidRDefault="00376FBF" w:rsidP="00376FBF">
      <w:pPr>
        <w:numPr>
          <w:ilvl w:val="1"/>
          <w:numId w:val="2"/>
        </w:numPr>
        <w:tabs>
          <w:tab w:val="left" w:pos="360"/>
        </w:tabs>
        <w:spacing w:after="0" w:line="240" w:lineRule="auto"/>
        <w:rPr>
          <w:b/>
          <w:szCs w:val="20"/>
        </w:rPr>
      </w:pPr>
      <w:r w:rsidRPr="00E73D36">
        <w:t>Team-oriented. Consults with Team members and management as needed to complete assigned responsibilities.</w:t>
      </w:r>
    </w:p>
    <w:p w:rsidR="00376FBF" w:rsidRDefault="00376FBF" w:rsidP="00376FBF">
      <w:pPr>
        <w:numPr>
          <w:ilvl w:val="1"/>
          <w:numId w:val="2"/>
        </w:numPr>
        <w:tabs>
          <w:tab w:val="left" w:pos="360"/>
        </w:tabs>
        <w:spacing w:after="0" w:line="240" w:lineRule="auto"/>
        <w:rPr>
          <w:b/>
          <w:szCs w:val="20"/>
        </w:rPr>
      </w:pPr>
      <w:r w:rsidRPr="00E73D36">
        <w:rPr>
          <w:szCs w:val="20"/>
        </w:rPr>
        <w:t>Establishes and maintains effective, collaborative work relationships both internally and externally</w:t>
      </w:r>
      <w:r w:rsidRPr="00E73D36">
        <w:t>.</w:t>
      </w:r>
    </w:p>
    <w:p w:rsidR="00376FBF" w:rsidRPr="00376FBF" w:rsidRDefault="00376FBF" w:rsidP="00376FBF">
      <w:pPr>
        <w:numPr>
          <w:ilvl w:val="1"/>
          <w:numId w:val="2"/>
        </w:numPr>
        <w:tabs>
          <w:tab w:val="left" w:pos="360"/>
        </w:tabs>
        <w:spacing w:after="0" w:line="240" w:lineRule="auto"/>
        <w:rPr>
          <w:b/>
          <w:szCs w:val="20"/>
        </w:rPr>
      </w:pPr>
      <w:r w:rsidRPr="00E73D36">
        <w:t>Maintains strict confidentiality.</w:t>
      </w:r>
    </w:p>
    <w:p w:rsidR="00376FBF" w:rsidRDefault="00376FBF" w:rsidP="00376FBF"/>
    <w:p w:rsidR="00376FBF" w:rsidRPr="00E73D36" w:rsidRDefault="00376FBF" w:rsidP="00376FBF">
      <w:pPr>
        <w:widowControl w:val="0"/>
        <w:autoSpaceDE w:val="0"/>
        <w:autoSpaceDN w:val="0"/>
        <w:adjustRightInd w:val="0"/>
        <w:jc w:val="both"/>
        <w:rPr>
          <w:rFonts w:cs="Arial"/>
          <w:i/>
          <w:sz w:val="18"/>
          <w:szCs w:val="18"/>
        </w:rPr>
      </w:pPr>
      <w:r w:rsidRPr="00E73D36">
        <w:rPr>
          <w:b/>
          <w:szCs w:val="20"/>
        </w:rPr>
        <w:t>Technical</w:t>
      </w:r>
      <w:r>
        <w:rPr>
          <w:b/>
          <w:szCs w:val="20"/>
        </w:rPr>
        <w:t xml:space="preserve"> Competencies</w:t>
      </w:r>
      <w:r w:rsidRPr="00E73D36">
        <w:rPr>
          <w:b/>
          <w:i/>
          <w:sz w:val="18"/>
          <w:szCs w:val="18"/>
          <w:highlight w:val="cyan"/>
        </w:rPr>
        <w:t xml:space="preserve"> </w:t>
      </w:r>
    </w:p>
    <w:p w:rsidR="00376FBF" w:rsidRPr="00E73D36" w:rsidRDefault="00376FBF" w:rsidP="00376FBF">
      <w:pPr>
        <w:numPr>
          <w:ilvl w:val="1"/>
          <w:numId w:val="2"/>
        </w:numPr>
        <w:spacing w:after="0" w:line="240" w:lineRule="auto"/>
        <w:ind w:left="342"/>
        <w:rPr>
          <w:szCs w:val="20"/>
        </w:rPr>
      </w:pPr>
      <w:r w:rsidRPr="00E73D36">
        <w:rPr>
          <w:b/>
          <w:szCs w:val="20"/>
        </w:rPr>
        <w:t xml:space="preserve">Basic Computer </w:t>
      </w:r>
      <w:proofErr w:type="gramStart"/>
      <w:r w:rsidRPr="00E73D36">
        <w:rPr>
          <w:b/>
          <w:szCs w:val="20"/>
        </w:rPr>
        <w:t>Skills  –</w:t>
      </w:r>
      <w:proofErr w:type="gramEnd"/>
      <w:r w:rsidRPr="00E73D36">
        <w:rPr>
          <w:b/>
          <w:szCs w:val="20"/>
        </w:rPr>
        <w:t xml:space="preserve"> </w:t>
      </w:r>
    </w:p>
    <w:p w:rsidR="00376FBF" w:rsidRPr="00E73D36" w:rsidRDefault="00376FBF" w:rsidP="00376FBF">
      <w:pPr>
        <w:numPr>
          <w:ilvl w:val="2"/>
          <w:numId w:val="5"/>
        </w:numPr>
        <w:tabs>
          <w:tab w:val="clear" w:pos="1080"/>
        </w:tabs>
        <w:spacing w:after="0" w:line="240" w:lineRule="auto"/>
        <w:ind w:left="702"/>
        <w:rPr>
          <w:szCs w:val="20"/>
        </w:rPr>
      </w:pPr>
      <w:r w:rsidRPr="00E73D36">
        <w:rPr>
          <w:szCs w:val="20"/>
        </w:rPr>
        <w:t>Strong Fluency user of Windows applications and Microsoft Office programs such as MS Project, Word, Excel and PowerPoint.</w:t>
      </w:r>
    </w:p>
    <w:p w:rsidR="00376FBF" w:rsidRPr="00E73D36" w:rsidRDefault="00376FBF" w:rsidP="00376FBF">
      <w:pPr>
        <w:numPr>
          <w:ilvl w:val="2"/>
          <w:numId w:val="5"/>
        </w:numPr>
        <w:tabs>
          <w:tab w:val="clear" w:pos="1080"/>
        </w:tabs>
        <w:spacing w:after="0" w:line="240" w:lineRule="auto"/>
        <w:ind w:left="702"/>
        <w:rPr>
          <w:szCs w:val="20"/>
        </w:rPr>
      </w:pPr>
      <w:r w:rsidRPr="00E73D36">
        <w:rPr>
          <w:szCs w:val="20"/>
        </w:rPr>
        <w:t>Accurately inputs information into and retrieves from the computer.</w:t>
      </w:r>
    </w:p>
    <w:p w:rsidR="00376FBF" w:rsidRPr="00E73D36" w:rsidRDefault="00376FBF" w:rsidP="00376FBF">
      <w:pPr>
        <w:numPr>
          <w:ilvl w:val="2"/>
          <w:numId w:val="5"/>
        </w:numPr>
        <w:tabs>
          <w:tab w:val="clear" w:pos="1080"/>
        </w:tabs>
        <w:spacing w:after="0" w:line="240" w:lineRule="auto"/>
        <w:ind w:left="702"/>
        <w:rPr>
          <w:szCs w:val="20"/>
        </w:rPr>
      </w:pPr>
      <w:r>
        <w:rPr>
          <w:szCs w:val="20"/>
        </w:rPr>
        <w:t xml:space="preserve">Quickly learns </w:t>
      </w:r>
      <w:r w:rsidRPr="00E73D36">
        <w:rPr>
          <w:szCs w:val="20"/>
        </w:rPr>
        <w:t>and achieve</w:t>
      </w:r>
      <w:r>
        <w:rPr>
          <w:szCs w:val="20"/>
        </w:rPr>
        <w:t>s</w:t>
      </w:r>
      <w:r w:rsidRPr="00E73D36">
        <w:rPr>
          <w:szCs w:val="20"/>
        </w:rPr>
        <w:t xml:space="preserve"> proficiency in new software applications as needed.</w:t>
      </w:r>
    </w:p>
    <w:p w:rsidR="00376FBF" w:rsidRPr="00E73D36" w:rsidRDefault="00376FBF" w:rsidP="00376FBF">
      <w:pPr>
        <w:numPr>
          <w:ilvl w:val="2"/>
          <w:numId w:val="5"/>
        </w:numPr>
        <w:tabs>
          <w:tab w:val="clear" w:pos="1080"/>
        </w:tabs>
        <w:spacing w:after="0" w:line="240" w:lineRule="auto"/>
        <w:ind w:left="702"/>
        <w:rPr>
          <w:szCs w:val="20"/>
        </w:rPr>
      </w:pPr>
      <w:r w:rsidRPr="00E73D36">
        <w:rPr>
          <w:szCs w:val="20"/>
        </w:rPr>
        <w:t>Demonstrate</w:t>
      </w:r>
      <w:r>
        <w:rPr>
          <w:szCs w:val="20"/>
        </w:rPr>
        <w:t>s</w:t>
      </w:r>
      <w:r w:rsidRPr="00E73D36">
        <w:rPr>
          <w:szCs w:val="20"/>
        </w:rPr>
        <w:t xml:space="preserve"> ability to create complex formulas in MS Excel; create queries in company software applications.</w:t>
      </w:r>
    </w:p>
    <w:p w:rsidR="00376FBF" w:rsidRPr="00B16F16" w:rsidRDefault="00376FBF" w:rsidP="00376FBF">
      <w:pPr>
        <w:numPr>
          <w:ilvl w:val="1"/>
          <w:numId w:val="2"/>
        </w:numPr>
        <w:spacing w:after="0" w:line="240" w:lineRule="auto"/>
        <w:ind w:left="342"/>
        <w:rPr>
          <w:b/>
          <w:szCs w:val="20"/>
        </w:rPr>
      </w:pPr>
      <w:r>
        <w:rPr>
          <w:b/>
          <w:szCs w:val="20"/>
        </w:rPr>
        <w:t xml:space="preserve">Other Technical / Computer Skills - </w:t>
      </w:r>
    </w:p>
    <w:p w:rsidR="00376FBF" w:rsidRDefault="00376FBF" w:rsidP="00376FBF">
      <w:pPr>
        <w:numPr>
          <w:ilvl w:val="2"/>
          <w:numId w:val="5"/>
        </w:numPr>
        <w:tabs>
          <w:tab w:val="clear" w:pos="1080"/>
        </w:tabs>
        <w:spacing w:after="0" w:line="240" w:lineRule="auto"/>
        <w:ind w:left="702"/>
        <w:rPr>
          <w:szCs w:val="20"/>
        </w:rPr>
      </w:pPr>
      <w:r>
        <w:rPr>
          <w:szCs w:val="20"/>
        </w:rPr>
        <w:t xml:space="preserve">Thorough knowledge of </w:t>
      </w:r>
      <w:r w:rsidRPr="00E73D36">
        <w:rPr>
          <w:szCs w:val="20"/>
        </w:rPr>
        <w:t xml:space="preserve">internal company software applications </w:t>
      </w:r>
      <w:r>
        <w:rPr>
          <w:szCs w:val="20"/>
        </w:rPr>
        <w:t>applicable to position/business unit</w:t>
      </w:r>
    </w:p>
    <w:p w:rsidR="00376FBF" w:rsidRDefault="00376FBF" w:rsidP="00376FBF">
      <w:pPr>
        <w:numPr>
          <w:ilvl w:val="2"/>
          <w:numId w:val="5"/>
        </w:numPr>
        <w:tabs>
          <w:tab w:val="clear" w:pos="1080"/>
        </w:tabs>
        <w:spacing w:after="0" w:line="240" w:lineRule="auto"/>
        <w:ind w:left="702"/>
        <w:rPr>
          <w:szCs w:val="20"/>
        </w:rPr>
      </w:pPr>
      <w:r w:rsidRPr="00376FBF">
        <w:rPr>
          <w:szCs w:val="20"/>
        </w:rPr>
        <w:t>Understands and is familiar with the most widely known and emerging tools, technologies and social applications.</w:t>
      </w:r>
    </w:p>
    <w:p w:rsidR="00376FBF" w:rsidRDefault="00376FBF" w:rsidP="00376FBF">
      <w:pPr>
        <w:spacing w:after="0" w:line="240" w:lineRule="auto"/>
        <w:rPr>
          <w:szCs w:val="20"/>
        </w:rPr>
      </w:pPr>
    </w:p>
    <w:p w:rsidR="00376FBF" w:rsidRPr="00E73D36" w:rsidRDefault="00376FBF" w:rsidP="00376FBF">
      <w:pPr>
        <w:widowControl w:val="0"/>
        <w:autoSpaceDE w:val="0"/>
        <w:autoSpaceDN w:val="0"/>
        <w:adjustRightInd w:val="0"/>
        <w:jc w:val="both"/>
        <w:rPr>
          <w:rFonts w:cs="Arial"/>
          <w:i/>
          <w:szCs w:val="20"/>
        </w:rPr>
      </w:pPr>
      <w:r w:rsidRPr="00E73D36">
        <w:rPr>
          <w:rFonts w:cs="Arial"/>
          <w:b/>
          <w:bCs/>
          <w:szCs w:val="20"/>
        </w:rPr>
        <w:t>WORK ENVIRONMENT &amp; PHYSICAL DEMANDS</w:t>
      </w:r>
    </w:p>
    <w:p w:rsidR="00376FBF" w:rsidRPr="00E73D36" w:rsidRDefault="00376FBF" w:rsidP="00376FBF">
      <w:pPr>
        <w:widowControl w:val="0"/>
        <w:tabs>
          <w:tab w:val="left" w:pos="360"/>
        </w:tabs>
        <w:autoSpaceDE w:val="0"/>
        <w:autoSpaceDN w:val="0"/>
        <w:adjustRightInd w:val="0"/>
        <w:jc w:val="both"/>
        <w:rPr>
          <w:rFonts w:cs="Arial"/>
          <w:szCs w:val="20"/>
          <w:u w:val="single"/>
        </w:rPr>
      </w:pPr>
      <w:r w:rsidRPr="00E73D36">
        <w:rPr>
          <w:rFonts w:cs="Arial"/>
          <w:szCs w:val="20"/>
          <w:u w:val="single"/>
        </w:rPr>
        <w:t>Work Space</w:t>
      </w:r>
    </w:p>
    <w:p w:rsidR="00376FBF" w:rsidRPr="00E73D36" w:rsidRDefault="00376FBF" w:rsidP="00376FBF">
      <w:pPr>
        <w:widowControl w:val="0"/>
        <w:numPr>
          <w:ilvl w:val="0"/>
          <w:numId w:val="6"/>
        </w:numPr>
        <w:tabs>
          <w:tab w:val="clear" w:pos="720"/>
          <w:tab w:val="left" w:pos="360"/>
        </w:tabs>
        <w:autoSpaceDE w:val="0"/>
        <w:autoSpaceDN w:val="0"/>
        <w:adjustRightInd w:val="0"/>
        <w:spacing w:after="0" w:line="240" w:lineRule="auto"/>
        <w:ind w:left="360"/>
        <w:jc w:val="both"/>
        <w:rPr>
          <w:rFonts w:cs="Arial"/>
          <w:szCs w:val="20"/>
        </w:rPr>
      </w:pPr>
      <w:r w:rsidRPr="00E73D36">
        <w:rPr>
          <w:rFonts w:cs="Arial"/>
          <w:szCs w:val="20"/>
        </w:rPr>
        <w:t>Office / cubicle work space with moderate noise level.</w:t>
      </w:r>
    </w:p>
    <w:p w:rsidR="00376FBF" w:rsidRPr="00E73D36" w:rsidRDefault="00376FBF" w:rsidP="00376FBF">
      <w:pPr>
        <w:widowControl w:val="0"/>
        <w:tabs>
          <w:tab w:val="left" w:pos="360"/>
        </w:tabs>
        <w:autoSpaceDE w:val="0"/>
        <w:autoSpaceDN w:val="0"/>
        <w:adjustRightInd w:val="0"/>
        <w:jc w:val="both"/>
        <w:rPr>
          <w:rFonts w:cs="Arial"/>
          <w:szCs w:val="20"/>
          <w:u w:val="single"/>
        </w:rPr>
      </w:pPr>
      <w:r w:rsidRPr="00E73D36">
        <w:rPr>
          <w:rFonts w:cs="Arial"/>
          <w:szCs w:val="20"/>
          <w:u w:val="single"/>
        </w:rPr>
        <w:t>Hours of Work/Travel</w:t>
      </w:r>
    </w:p>
    <w:p w:rsidR="00376FBF" w:rsidRPr="00E73D36" w:rsidRDefault="00376FBF" w:rsidP="00376FBF">
      <w:pPr>
        <w:pStyle w:val="ListParagraph"/>
        <w:widowControl w:val="0"/>
        <w:numPr>
          <w:ilvl w:val="0"/>
          <w:numId w:val="7"/>
        </w:numPr>
        <w:tabs>
          <w:tab w:val="left" w:pos="360"/>
        </w:tabs>
        <w:autoSpaceDE w:val="0"/>
        <w:autoSpaceDN w:val="0"/>
        <w:adjustRightInd w:val="0"/>
        <w:ind w:left="360"/>
        <w:jc w:val="both"/>
        <w:rPr>
          <w:rFonts w:cs="Arial"/>
          <w:szCs w:val="20"/>
        </w:rPr>
      </w:pPr>
      <w:r w:rsidRPr="00E73D36">
        <w:rPr>
          <w:rFonts w:cs="Arial"/>
          <w:szCs w:val="20"/>
        </w:rPr>
        <w:t>Extended hours including weekends.</w:t>
      </w:r>
    </w:p>
    <w:p w:rsidR="00376FBF" w:rsidRPr="00E73D36" w:rsidRDefault="00376FBF" w:rsidP="00376FBF">
      <w:pPr>
        <w:pStyle w:val="ListParagraph"/>
        <w:widowControl w:val="0"/>
        <w:numPr>
          <w:ilvl w:val="0"/>
          <w:numId w:val="7"/>
        </w:numPr>
        <w:tabs>
          <w:tab w:val="left" w:pos="360"/>
        </w:tabs>
        <w:autoSpaceDE w:val="0"/>
        <w:autoSpaceDN w:val="0"/>
        <w:adjustRightInd w:val="0"/>
        <w:ind w:left="360"/>
        <w:jc w:val="both"/>
        <w:rPr>
          <w:rFonts w:cs="Arial"/>
          <w:szCs w:val="20"/>
        </w:rPr>
      </w:pPr>
      <w:r>
        <w:rPr>
          <w:rFonts w:cs="Arial"/>
          <w:szCs w:val="20"/>
        </w:rPr>
        <w:t xml:space="preserve">Domestic and International travel required </w:t>
      </w:r>
    </w:p>
    <w:p w:rsidR="00376FBF" w:rsidRPr="00E73D36" w:rsidRDefault="00376FBF" w:rsidP="00376FBF">
      <w:pPr>
        <w:widowControl w:val="0"/>
        <w:tabs>
          <w:tab w:val="left" w:pos="360"/>
        </w:tabs>
        <w:autoSpaceDE w:val="0"/>
        <w:autoSpaceDN w:val="0"/>
        <w:adjustRightInd w:val="0"/>
        <w:jc w:val="both"/>
        <w:rPr>
          <w:rFonts w:cs="Arial"/>
          <w:szCs w:val="20"/>
          <w:u w:val="single"/>
        </w:rPr>
      </w:pPr>
      <w:r w:rsidRPr="00E73D36">
        <w:rPr>
          <w:rFonts w:cs="Arial"/>
          <w:szCs w:val="20"/>
          <w:u w:val="single"/>
        </w:rPr>
        <w:t>Physical Activity</w:t>
      </w:r>
    </w:p>
    <w:p w:rsidR="00376FBF" w:rsidRDefault="00376FBF" w:rsidP="00376FBF">
      <w:pPr>
        <w:spacing w:after="0" w:line="240" w:lineRule="auto"/>
        <w:rPr>
          <w:rFonts w:cs="Arial"/>
          <w:szCs w:val="20"/>
        </w:rPr>
      </w:pPr>
      <w:r w:rsidRPr="00E73D36">
        <w:rPr>
          <w:rFonts w:cs="Arial"/>
          <w:szCs w:val="20"/>
        </w:rPr>
        <w:t xml:space="preserve">Able to lift up to </w:t>
      </w:r>
      <w:r>
        <w:rPr>
          <w:rFonts w:cs="Arial"/>
          <w:szCs w:val="20"/>
        </w:rPr>
        <w:t xml:space="preserve">10 </w:t>
      </w:r>
      <w:r w:rsidRPr="00E73D36">
        <w:rPr>
          <w:rFonts w:cs="Arial"/>
          <w:szCs w:val="20"/>
        </w:rPr>
        <w:t>pounds.</w:t>
      </w:r>
    </w:p>
    <w:p w:rsidR="00376FBF" w:rsidRDefault="00376FBF" w:rsidP="00376FBF">
      <w:pPr>
        <w:spacing w:after="0" w:line="240" w:lineRule="auto"/>
        <w:rPr>
          <w:rFonts w:cs="Arial"/>
          <w:szCs w:val="20"/>
        </w:rPr>
      </w:pPr>
    </w:p>
    <w:p w:rsidR="00376FBF" w:rsidRPr="00376FBF" w:rsidRDefault="00376FBF" w:rsidP="00376FBF">
      <w:pPr>
        <w:spacing w:after="0" w:line="240" w:lineRule="auto"/>
        <w:rPr>
          <w:szCs w:val="20"/>
        </w:rPr>
      </w:pPr>
      <w:r>
        <w:rPr>
          <w:rFonts w:ascii="Helvetica" w:hAnsi="Helvetica" w:cs="Helvetica"/>
          <w:color w:val="000000"/>
          <w:sz w:val="18"/>
          <w:szCs w:val="18"/>
          <w:shd w:val="clear" w:color="auto" w:fill="FFFFFF"/>
        </w:rPr>
        <w:t>#LI-KB1</w:t>
      </w:r>
    </w:p>
    <w:sectPr w:rsidR="00376FBF" w:rsidRPr="00376F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5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F5B0D"/>
    <w:multiLevelType w:val="hybridMultilevel"/>
    <w:tmpl w:val="A8A2F5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894572"/>
    <w:multiLevelType w:val="multilevel"/>
    <w:tmpl w:val="F9082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07E531B"/>
    <w:multiLevelType w:val="hybridMultilevel"/>
    <w:tmpl w:val="F83CCEA4"/>
    <w:lvl w:ilvl="0" w:tplc="04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F615968"/>
    <w:multiLevelType w:val="multilevel"/>
    <w:tmpl w:val="F0904F98"/>
    <w:lvl w:ilvl="0">
      <w:start w:val="1"/>
      <w:numFmt w:val="bullet"/>
      <w:lvlText w:val=""/>
      <w:lvlJc w:val="left"/>
      <w:pPr>
        <w:tabs>
          <w:tab w:val="num" w:pos="360"/>
        </w:tabs>
        <w:ind w:left="360" w:hanging="360"/>
      </w:pPr>
      <w:rPr>
        <w:rFonts w:ascii="Wingdings" w:hAnsi="Wingdings" w:hint="default"/>
        <w:b w:val="0"/>
        <w:i w:val="0"/>
        <w:sz w:val="20"/>
      </w:rPr>
    </w:lvl>
    <w:lvl w:ilvl="1">
      <w:start w:val="1"/>
      <w:numFmt w:val="bullet"/>
      <w:lvlText w:val="o"/>
      <w:lvlJc w:val="left"/>
      <w:pPr>
        <w:ind w:left="720" w:hanging="360"/>
      </w:pPr>
      <w:rPr>
        <w:rFonts w:ascii="Courier New" w:hAnsi="Courier New" w:hint="default"/>
        <w:b w:val="0"/>
        <w:i w:val="0"/>
        <w:sz w:val="16"/>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080"/>
        </w:tabs>
        <w:ind w:left="1440" w:hanging="360"/>
      </w:pPr>
      <w:rPr>
        <w:rFonts w:ascii="Symbol" w:hAnsi="Symbol" w:hint="default"/>
        <w:color w:val="auto"/>
        <w:sz w:val="16"/>
      </w:rPr>
    </w:lvl>
    <w:lvl w:ilvl="4">
      <w:start w:val="1"/>
      <w:numFmt w:val="bullet"/>
      <w:lvlRestart w:val="0"/>
      <w:lvlText w:val=""/>
      <w:lvlJc w:val="left"/>
      <w:pPr>
        <w:tabs>
          <w:tab w:val="num" w:pos="2160"/>
        </w:tabs>
        <w:ind w:left="1800" w:hanging="360"/>
      </w:pPr>
      <w:rPr>
        <w:rFonts w:ascii="Wingdings" w:hAnsi="Wingdings" w:hint="default"/>
        <w:sz w:val="16"/>
      </w:rPr>
    </w:lvl>
    <w:lvl w:ilvl="5">
      <w:start w:val="1"/>
      <w:numFmt w:val="bullet"/>
      <w:lvlText w:val="o"/>
      <w:lvlJc w:val="left"/>
      <w:pPr>
        <w:tabs>
          <w:tab w:val="num" w:pos="4320"/>
        </w:tabs>
        <w:ind w:left="2160" w:hanging="360"/>
      </w:pPr>
      <w:rPr>
        <w:rFonts w:ascii="Courier New" w:hAnsi="Courier New"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5106E45"/>
    <w:multiLevelType w:val="hybridMultilevel"/>
    <w:tmpl w:val="66842F8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63A7C93"/>
    <w:multiLevelType w:val="hybridMultilevel"/>
    <w:tmpl w:val="BC6CF91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ind w:left="720" w:hanging="360"/>
      </w:pPr>
      <w:rPr>
        <w:rFonts w:ascii="Courier New" w:hAnsi="Courier New" w:cs="Courier New" w:hint="default"/>
      </w:rPr>
    </w:lvl>
    <w:lvl w:ilvl="2" w:tplc="04090001">
      <w:start w:val="1"/>
      <w:numFmt w:val="bullet"/>
      <w:lvlText w:val=""/>
      <w:lvlJc w:val="left"/>
      <w:pPr>
        <w:tabs>
          <w:tab w:val="num" w:pos="1080"/>
        </w:tabs>
        <w:ind w:left="108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EDB18F0"/>
    <w:multiLevelType w:val="hybridMultilevel"/>
    <w:tmpl w:val="E9E486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4"/>
  </w:num>
  <w:num w:numId="4">
    <w:abstractNumId w:val="6"/>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FBF"/>
    <w:rsid w:val="00317DA3"/>
    <w:rsid w:val="00376FBF"/>
    <w:rsid w:val="00AB6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D6C50"/>
  <w15:chartTrackingRefBased/>
  <w15:docId w15:val="{D14DB1EC-CA14-47B3-A3F5-08E799992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76FBF"/>
    <w:pPr>
      <w:spacing w:after="0" w:line="240" w:lineRule="auto"/>
    </w:pPr>
    <w:rPr>
      <w:rFonts w:ascii="Calibri" w:eastAsia="Times New Roman" w:hAnsi="Calibri" w:cs="Times New Roman"/>
      <w:sz w:val="20"/>
      <w:szCs w:val="20"/>
    </w:rPr>
  </w:style>
  <w:style w:type="character" w:customStyle="1" w:styleId="BodyTextChar">
    <w:name w:val="Body Text Char"/>
    <w:basedOn w:val="DefaultParagraphFont"/>
    <w:link w:val="BodyText"/>
    <w:rsid w:val="00376FBF"/>
    <w:rPr>
      <w:rFonts w:ascii="Calibri" w:eastAsia="Times New Roman" w:hAnsi="Calibri" w:cs="Times New Roman"/>
      <w:sz w:val="20"/>
      <w:szCs w:val="20"/>
    </w:rPr>
  </w:style>
  <w:style w:type="paragraph" w:styleId="ListParagraph">
    <w:name w:val="List Paragraph"/>
    <w:basedOn w:val="Normal"/>
    <w:uiPriority w:val="34"/>
    <w:qFormat/>
    <w:rsid w:val="00376FBF"/>
    <w:pPr>
      <w:spacing w:after="0" w:line="240" w:lineRule="auto"/>
      <w:ind w:left="720"/>
      <w:contextualSpacing/>
    </w:pPr>
    <w:rPr>
      <w:rFonts w:ascii="Calibri" w:eastAsia="Times New Roman" w:hAnsi="Calibri"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956</TotalTime>
  <Pages>2</Pages>
  <Words>664</Words>
  <Characters>3786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XPO Logistics</Company>
  <LinksUpToDate>false</LinksUpToDate>
  <CharactersWithSpaces>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P. Brown</dc:creator>
  <cp:keywords/>
  <dc:description/>
  <cp:lastModifiedBy>Kevin P. Brown</cp:lastModifiedBy>
  <cp:revision>1</cp:revision>
  <dcterms:created xsi:type="dcterms:W3CDTF">2017-03-07T23:30:00Z</dcterms:created>
  <dcterms:modified xsi:type="dcterms:W3CDTF">2017-03-08T15:31:00Z</dcterms:modified>
</cp:coreProperties>
</file>