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4D" w:rsidRDefault="00361AF1" w:rsidP="0021714D">
      <w:pPr>
        <w:pStyle w:val="NoSpacing"/>
        <w:rPr>
          <w:rFonts w:ascii="Arial" w:hAnsi="Arial" w:cs="Arial"/>
          <w:bCs/>
        </w:rPr>
      </w:pPr>
      <w:r w:rsidRPr="00361AF1">
        <w:rPr>
          <w:rFonts w:ascii="Arial" w:hAnsi="Arial" w:cs="Arial"/>
          <w:bCs/>
        </w:rPr>
        <w:t>The AMER Import Compliance Manager works within out International Trade Compliance team to further develop and manage the U.S. Import and Mexico trade Compliance Programs.  This role works closely with the Manager, Trade Classification; Manager, Export Compliance; Supervisor, Customs and Trade; and the Customs Manager.  The role directly supervises one Trade Compliance Analyst.  This role will serve as the company's subject matter expert on U.S. import matters and support the local team in Mexico for IMMEX/Maquiladora compliance.  This person will also drive the U.S. duty savings initiatives and lead the company with supporting country of origin strategy.</w:t>
      </w:r>
    </w:p>
    <w:p w:rsidR="00361AF1" w:rsidRPr="00361AF1" w:rsidRDefault="00361AF1" w:rsidP="0021714D">
      <w:pPr>
        <w:pStyle w:val="NoSpacing"/>
      </w:pPr>
    </w:p>
    <w:p w:rsidR="004C5302" w:rsidRPr="00361AF1" w:rsidRDefault="004C5302" w:rsidP="0021714D">
      <w:pPr>
        <w:pStyle w:val="NoSpacing"/>
        <w:rPr>
          <w:rFonts w:ascii="Arial" w:hAnsi="Arial" w:cs="Arial"/>
        </w:rPr>
      </w:pPr>
      <w:r w:rsidRPr="00361AF1">
        <w:rPr>
          <w:rFonts w:ascii="Arial" w:hAnsi="Arial" w:cs="Arial"/>
        </w:rPr>
        <w:t xml:space="preserve">The </w:t>
      </w:r>
      <w:r w:rsidR="00361AF1">
        <w:rPr>
          <w:rFonts w:ascii="Arial" w:hAnsi="Arial" w:cs="Arial"/>
        </w:rPr>
        <w:t>Import Compliance Manager</w:t>
      </w:r>
      <w:r w:rsidRPr="00361AF1">
        <w:rPr>
          <w:rFonts w:ascii="Arial" w:hAnsi="Arial" w:cs="Arial"/>
        </w:rPr>
        <w:t xml:space="preserve"> will</w:t>
      </w:r>
      <w:r w:rsidR="0021714D" w:rsidRPr="00361AF1">
        <w:rPr>
          <w:rFonts w:ascii="Arial" w:hAnsi="Arial" w:cs="Arial"/>
        </w:rPr>
        <w:t xml:space="preserve"> be responsible for</w:t>
      </w:r>
      <w:r w:rsidRPr="00361AF1">
        <w:rPr>
          <w:rFonts w:ascii="Arial" w:hAnsi="Arial" w:cs="Arial"/>
        </w:rPr>
        <w:t>:</w:t>
      </w:r>
    </w:p>
    <w:p w:rsidR="0021714D" w:rsidRPr="00361AF1" w:rsidRDefault="0021714D" w:rsidP="0021714D">
      <w:pPr>
        <w:pStyle w:val="NoSpacing"/>
        <w:rPr>
          <w:rFonts w:ascii="Arial" w:hAnsi="Arial" w:cs="Arial"/>
          <w:b/>
        </w:rPr>
      </w:pPr>
    </w:p>
    <w:p w:rsidR="004C5302" w:rsidRPr="00361AF1" w:rsidRDefault="004C5302" w:rsidP="0021714D">
      <w:pPr>
        <w:pStyle w:val="NoSpacing"/>
        <w:numPr>
          <w:ilvl w:val="0"/>
          <w:numId w:val="3"/>
        </w:numPr>
        <w:rPr>
          <w:rFonts w:ascii="Arial" w:hAnsi="Arial" w:cs="Arial"/>
        </w:rPr>
      </w:pPr>
      <w:r w:rsidRPr="00361AF1">
        <w:rPr>
          <w:rFonts w:ascii="Arial" w:hAnsi="Arial" w:cs="Arial"/>
        </w:rPr>
        <w:t>Plexus deploys Management Systems to maintain governance over compliance programs.  The Management System is rooted in a Quality Management System and includes compliance program topics such as:  Roles and Accountabilities, Priorities, Written Compliance Manuals, Audits, Training, funding…etc.  The accountability will be to 1) Champion the Management System 2) Continue deploying the Management System 3) Contiguous Improvement of the Management Sy</w:t>
      </w:r>
      <w:r w:rsidR="0021714D" w:rsidRPr="00361AF1">
        <w:rPr>
          <w:rFonts w:ascii="Arial" w:hAnsi="Arial" w:cs="Arial"/>
        </w:rPr>
        <w:t>stem</w:t>
      </w:r>
    </w:p>
    <w:p w:rsidR="00361AF1" w:rsidRDefault="00361AF1" w:rsidP="0021714D">
      <w:pPr>
        <w:pStyle w:val="NoSpacing"/>
        <w:numPr>
          <w:ilvl w:val="0"/>
          <w:numId w:val="3"/>
        </w:numPr>
        <w:rPr>
          <w:rFonts w:ascii="Arial" w:hAnsi="Arial" w:cs="Arial"/>
        </w:rPr>
      </w:pPr>
      <w:r>
        <w:rPr>
          <w:rFonts w:ascii="Arial" w:hAnsi="Arial" w:cs="Arial"/>
        </w:rPr>
        <w:t xml:space="preserve">U.S. Import Compliance:  Serve as company's subject matter on all </w:t>
      </w:r>
      <w:proofErr w:type="spellStart"/>
      <w:r>
        <w:rPr>
          <w:rFonts w:ascii="Arial" w:hAnsi="Arial" w:cs="Arial"/>
        </w:rPr>
        <w:t>U.S.import</w:t>
      </w:r>
      <w:proofErr w:type="spellEnd"/>
      <w:r>
        <w:rPr>
          <w:rFonts w:ascii="Arial" w:hAnsi="Arial" w:cs="Arial"/>
        </w:rPr>
        <w:t xml:space="preserve"> compliance matters.  Examples of these matters are:  Duty, Country of Origin, Entry filings, Recordkeeping, Free Trade Agreements, valuation, etc. </w:t>
      </w:r>
    </w:p>
    <w:p w:rsidR="00361AF1" w:rsidRDefault="00361AF1" w:rsidP="0021714D">
      <w:pPr>
        <w:pStyle w:val="NoSpacing"/>
        <w:numPr>
          <w:ilvl w:val="0"/>
          <w:numId w:val="3"/>
        </w:numPr>
        <w:rPr>
          <w:rFonts w:ascii="Arial" w:hAnsi="Arial" w:cs="Arial"/>
        </w:rPr>
      </w:pPr>
      <w:r>
        <w:rPr>
          <w:rFonts w:ascii="Arial" w:hAnsi="Arial" w:cs="Arial"/>
        </w:rPr>
        <w:t xml:space="preserve">Mexico Trade Compliance:  Provide support and leadership to the customs team working in Guadalajara for Mexico Trade Compliance matters such as:  </w:t>
      </w:r>
      <w:proofErr w:type="spellStart"/>
      <w:r>
        <w:rPr>
          <w:rFonts w:ascii="Arial" w:hAnsi="Arial" w:cs="Arial"/>
        </w:rPr>
        <w:t>Seciit</w:t>
      </w:r>
      <w:proofErr w:type="spellEnd"/>
      <w:r>
        <w:rPr>
          <w:rFonts w:ascii="Arial" w:hAnsi="Arial" w:cs="Arial"/>
        </w:rPr>
        <w:t>, IMMEX, and NAFTA</w:t>
      </w:r>
      <w:r w:rsidRPr="00361AF1">
        <w:rPr>
          <w:rFonts w:ascii="Arial" w:hAnsi="Arial" w:cs="Arial"/>
        </w:rPr>
        <w:t xml:space="preserve"> </w:t>
      </w:r>
    </w:p>
    <w:p w:rsidR="00361AF1" w:rsidRDefault="00361AF1" w:rsidP="0021714D">
      <w:pPr>
        <w:pStyle w:val="NoSpacing"/>
        <w:numPr>
          <w:ilvl w:val="0"/>
          <w:numId w:val="3"/>
        </w:numPr>
        <w:rPr>
          <w:rFonts w:ascii="Arial" w:hAnsi="Arial" w:cs="Arial"/>
        </w:rPr>
      </w:pPr>
      <w:r>
        <w:rPr>
          <w:rFonts w:ascii="Arial" w:hAnsi="Arial" w:cs="Arial"/>
        </w:rPr>
        <w:t>Auditing:  Crafts and implements an audit program testing transactions for U.S. Imports and Mexico Trade Compliance.  Partners with larger teams to implement corrective actions to close out audit findings</w:t>
      </w:r>
    </w:p>
    <w:p w:rsidR="004C5302" w:rsidRPr="00361AF1" w:rsidRDefault="00361AF1" w:rsidP="00361AF1">
      <w:pPr>
        <w:pStyle w:val="NoSpacing"/>
        <w:numPr>
          <w:ilvl w:val="0"/>
          <w:numId w:val="3"/>
        </w:numPr>
        <w:rPr>
          <w:rFonts w:ascii="Arial" w:hAnsi="Arial" w:cs="Arial"/>
        </w:rPr>
      </w:pPr>
      <w:r>
        <w:rPr>
          <w:rFonts w:ascii="Arial" w:hAnsi="Arial" w:cs="Arial"/>
        </w:rPr>
        <w:t>Professional Development:  Lead and develop a team of top notch compliance professionals</w:t>
      </w:r>
      <w:r>
        <w:rPr>
          <w:rFonts w:ascii="Arial" w:hAnsi="Arial" w:cs="Arial"/>
        </w:rPr>
        <w:t>.</w:t>
      </w:r>
      <w:r>
        <w:rPr>
          <w:rFonts w:ascii="Arial" w:hAnsi="Arial" w:cs="Arial"/>
        </w:rPr>
        <w:t xml:space="preserve">  Represent Plexus in industry groups.</w:t>
      </w:r>
    </w:p>
    <w:p w:rsidR="00361AF1" w:rsidRDefault="00361AF1" w:rsidP="0021714D">
      <w:pPr>
        <w:pStyle w:val="NoSpacing"/>
        <w:numPr>
          <w:ilvl w:val="0"/>
          <w:numId w:val="3"/>
        </w:numPr>
        <w:rPr>
          <w:rFonts w:ascii="Arial" w:hAnsi="Arial" w:cs="Arial"/>
        </w:rPr>
      </w:pPr>
      <w:r>
        <w:rPr>
          <w:rFonts w:ascii="Arial" w:hAnsi="Arial" w:cs="Arial"/>
        </w:rPr>
        <w:t>Accountable for identifying risks and resolving risks with Maquiladora operation</w:t>
      </w:r>
      <w:r w:rsidRPr="00361AF1">
        <w:rPr>
          <w:rFonts w:ascii="Arial" w:hAnsi="Arial" w:cs="Arial"/>
        </w:rPr>
        <w:t xml:space="preserve"> </w:t>
      </w:r>
    </w:p>
    <w:p w:rsidR="004C5302" w:rsidRPr="00361AF1" w:rsidRDefault="00361AF1" w:rsidP="0021714D">
      <w:pPr>
        <w:pStyle w:val="NoSpacing"/>
        <w:numPr>
          <w:ilvl w:val="0"/>
          <w:numId w:val="3"/>
        </w:numPr>
        <w:rPr>
          <w:rFonts w:ascii="Arial" w:hAnsi="Arial" w:cs="Arial"/>
        </w:rPr>
      </w:pPr>
      <w:r>
        <w:rPr>
          <w:rFonts w:ascii="Arial" w:hAnsi="Arial" w:cs="Arial"/>
        </w:rPr>
        <w:t>Craft and update policies and procedures</w:t>
      </w:r>
    </w:p>
    <w:p w:rsidR="00361AF1" w:rsidRDefault="00361AF1" w:rsidP="0021714D">
      <w:pPr>
        <w:pStyle w:val="NoSpacing"/>
        <w:numPr>
          <w:ilvl w:val="0"/>
          <w:numId w:val="3"/>
        </w:numPr>
        <w:rPr>
          <w:rFonts w:ascii="Arial" w:hAnsi="Arial" w:cs="Arial"/>
        </w:rPr>
      </w:pPr>
      <w:r>
        <w:rPr>
          <w:rFonts w:ascii="Arial" w:hAnsi="Arial" w:cs="Arial"/>
        </w:rPr>
        <w:t>Train internal and external parties on trade compliance matters</w:t>
      </w:r>
      <w:r w:rsidRPr="00361AF1">
        <w:rPr>
          <w:rFonts w:ascii="Arial" w:hAnsi="Arial" w:cs="Arial"/>
        </w:rPr>
        <w:t xml:space="preserve"> </w:t>
      </w:r>
    </w:p>
    <w:p w:rsidR="00361AF1" w:rsidRDefault="00361AF1" w:rsidP="0021714D">
      <w:pPr>
        <w:pStyle w:val="NoSpacing"/>
        <w:numPr>
          <w:ilvl w:val="0"/>
          <w:numId w:val="3"/>
        </w:numPr>
        <w:rPr>
          <w:rFonts w:ascii="Arial" w:hAnsi="Arial" w:cs="Arial"/>
        </w:rPr>
      </w:pPr>
      <w:r>
        <w:rPr>
          <w:rFonts w:ascii="Arial" w:hAnsi="Arial" w:cs="Arial"/>
        </w:rPr>
        <w:t>Demonstrate customer service excellence</w:t>
      </w:r>
      <w:r w:rsidRPr="00361AF1">
        <w:rPr>
          <w:rFonts w:ascii="Arial" w:hAnsi="Arial" w:cs="Arial"/>
        </w:rPr>
        <w:t xml:space="preserve"> </w:t>
      </w:r>
    </w:p>
    <w:p w:rsidR="004C5302" w:rsidRPr="00361AF1" w:rsidRDefault="004C5302" w:rsidP="0021714D">
      <w:pPr>
        <w:pStyle w:val="NoSpacing"/>
        <w:numPr>
          <w:ilvl w:val="0"/>
          <w:numId w:val="3"/>
        </w:numPr>
        <w:rPr>
          <w:rFonts w:ascii="Arial" w:hAnsi="Arial" w:cs="Arial"/>
        </w:rPr>
      </w:pPr>
      <w:r w:rsidRPr="00361AF1">
        <w:rPr>
          <w:rFonts w:ascii="Arial" w:hAnsi="Arial" w:cs="Arial"/>
        </w:rPr>
        <w:t>Minimal travel may be required to mee</w:t>
      </w:r>
      <w:r w:rsidR="00361AF1">
        <w:rPr>
          <w:rFonts w:ascii="Arial" w:hAnsi="Arial" w:cs="Arial"/>
        </w:rPr>
        <w:t>t the needs of the business  &lt;10</w:t>
      </w:r>
      <w:r w:rsidRPr="00361AF1">
        <w:rPr>
          <w:rFonts w:ascii="Arial" w:hAnsi="Arial" w:cs="Arial"/>
        </w:rPr>
        <w:t>%</w:t>
      </w:r>
    </w:p>
    <w:p w:rsidR="004C5302" w:rsidRPr="00361AF1" w:rsidRDefault="004C5302" w:rsidP="0021714D">
      <w:pPr>
        <w:pStyle w:val="NoSpacing"/>
        <w:rPr>
          <w:rFonts w:ascii="Arial" w:hAnsi="Arial" w:cs="Arial"/>
        </w:rPr>
      </w:pPr>
    </w:p>
    <w:p w:rsidR="004C5302" w:rsidRPr="00361AF1" w:rsidRDefault="004C5302" w:rsidP="0021714D">
      <w:pPr>
        <w:pStyle w:val="NoSpacing"/>
        <w:rPr>
          <w:rFonts w:ascii="Arial" w:hAnsi="Arial" w:cs="Arial"/>
          <w:b/>
        </w:rPr>
      </w:pPr>
      <w:r w:rsidRPr="00361AF1">
        <w:rPr>
          <w:rFonts w:ascii="Arial" w:hAnsi="Arial" w:cs="Arial"/>
          <w:b/>
        </w:rPr>
        <w:t>Education/Experience:</w:t>
      </w:r>
    </w:p>
    <w:p w:rsidR="0021714D" w:rsidRPr="00361AF1" w:rsidRDefault="0021714D" w:rsidP="0021714D">
      <w:pPr>
        <w:pStyle w:val="NoSpacing"/>
        <w:rPr>
          <w:rFonts w:ascii="Arial" w:hAnsi="Arial" w:cs="Arial"/>
          <w:b/>
        </w:rPr>
      </w:pPr>
    </w:p>
    <w:p w:rsidR="004C5302" w:rsidRPr="00361AF1" w:rsidRDefault="004C5302" w:rsidP="0021714D">
      <w:pPr>
        <w:pStyle w:val="NoSpacing"/>
        <w:numPr>
          <w:ilvl w:val="0"/>
          <w:numId w:val="2"/>
        </w:numPr>
        <w:rPr>
          <w:rFonts w:ascii="Arial" w:hAnsi="Arial" w:cs="Arial"/>
        </w:rPr>
      </w:pPr>
      <w:r w:rsidRPr="00361AF1">
        <w:rPr>
          <w:rFonts w:ascii="Arial" w:hAnsi="Arial" w:cs="Arial"/>
        </w:rPr>
        <w:t>A minimum of a Bachelor's degree or equivalent experience is required for this position; a Bachelor's of Business Administration degree</w:t>
      </w:r>
      <w:r w:rsidR="0021714D" w:rsidRPr="00361AF1">
        <w:rPr>
          <w:rFonts w:ascii="Arial" w:hAnsi="Arial" w:cs="Arial"/>
        </w:rPr>
        <w:t xml:space="preserve"> is preferred</w:t>
      </w:r>
    </w:p>
    <w:p w:rsidR="004C5302" w:rsidRPr="00361AF1" w:rsidRDefault="00E05F68" w:rsidP="0021714D">
      <w:pPr>
        <w:pStyle w:val="NoSpacing"/>
        <w:numPr>
          <w:ilvl w:val="0"/>
          <w:numId w:val="2"/>
        </w:numPr>
        <w:rPr>
          <w:rFonts w:ascii="Arial" w:hAnsi="Arial" w:cs="Arial"/>
        </w:rPr>
      </w:pPr>
      <w:r w:rsidRPr="00361AF1">
        <w:rPr>
          <w:rFonts w:ascii="Arial" w:hAnsi="Arial" w:cs="Arial"/>
        </w:rPr>
        <w:t>Experienc</w:t>
      </w:r>
      <w:r w:rsidR="00361AF1">
        <w:rPr>
          <w:rFonts w:ascii="Arial" w:hAnsi="Arial" w:cs="Arial"/>
        </w:rPr>
        <w:t>e of 5</w:t>
      </w:r>
      <w:r w:rsidR="004C5302" w:rsidRPr="00361AF1">
        <w:rPr>
          <w:rFonts w:ascii="Arial" w:hAnsi="Arial" w:cs="Arial"/>
        </w:rPr>
        <w:t xml:space="preserve"> years is required for this position, assuming education requirements are me</w:t>
      </w:r>
      <w:r w:rsidR="0021714D" w:rsidRPr="00361AF1">
        <w:rPr>
          <w:rFonts w:ascii="Arial" w:hAnsi="Arial" w:cs="Arial"/>
        </w:rPr>
        <w:t>t</w:t>
      </w:r>
      <w:r w:rsidR="004C5302" w:rsidRPr="00361AF1">
        <w:rPr>
          <w:rFonts w:ascii="Arial" w:hAnsi="Arial" w:cs="Arial"/>
        </w:rPr>
        <w:t xml:space="preserve">  Equivalent industry experience of 2 or</w:t>
      </w:r>
      <w:r w:rsidR="0021714D" w:rsidRPr="00361AF1">
        <w:rPr>
          <w:rFonts w:ascii="Arial" w:hAnsi="Arial" w:cs="Arial"/>
        </w:rPr>
        <w:t xml:space="preserve"> more years is highly desirable</w:t>
      </w:r>
    </w:p>
    <w:p w:rsidR="004C5302" w:rsidRPr="00361AF1" w:rsidRDefault="004C5302" w:rsidP="0021714D">
      <w:pPr>
        <w:pStyle w:val="NoSpacing"/>
        <w:numPr>
          <w:ilvl w:val="0"/>
          <w:numId w:val="2"/>
        </w:numPr>
        <w:rPr>
          <w:rFonts w:ascii="Arial" w:hAnsi="Arial" w:cs="Arial"/>
        </w:rPr>
      </w:pPr>
      <w:r w:rsidRPr="00361AF1">
        <w:rPr>
          <w:rFonts w:ascii="Arial" w:hAnsi="Arial" w:cs="Arial"/>
        </w:rPr>
        <w:t>U.S. Customs Broker license is highly desirable</w:t>
      </w:r>
    </w:p>
    <w:p w:rsidR="004C5302" w:rsidRPr="00361AF1" w:rsidRDefault="004C5302" w:rsidP="0021714D">
      <w:pPr>
        <w:pStyle w:val="NoSpacing"/>
        <w:numPr>
          <w:ilvl w:val="0"/>
          <w:numId w:val="2"/>
        </w:numPr>
        <w:rPr>
          <w:rFonts w:ascii="Arial" w:hAnsi="Arial" w:cs="Arial"/>
        </w:rPr>
      </w:pPr>
      <w:r w:rsidRPr="00361AF1">
        <w:rPr>
          <w:rFonts w:ascii="Arial" w:hAnsi="Arial" w:cs="Arial"/>
        </w:rPr>
        <w:t>CUSECO Ce</w:t>
      </w:r>
      <w:r w:rsidR="0021714D" w:rsidRPr="00361AF1">
        <w:rPr>
          <w:rFonts w:ascii="Arial" w:hAnsi="Arial" w:cs="Arial"/>
        </w:rPr>
        <w:t>rtification is highly desirable</w:t>
      </w:r>
    </w:p>
    <w:p w:rsidR="004C5302" w:rsidRPr="00361AF1" w:rsidRDefault="004C5302" w:rsidP="0021714D">
      <w:pPr>
        <w:pStyle w:val="NoSpacing"/>
        <w:rPr>
          <w:rFonts w:ascii="Arial" w:hAnsi="Arial" w:cs="Arial"/>
        </w:rPr>
      </w:pPr>
    </w:p>
    <w:p w:rsidR="000A0A32" w:rsidRPr="00361AF1" w:rsidRDefault="000A0A32" w:rsidP="000A0A32">
      <w:pPr>
        <w:pStyle w:val="NoSpacing"/>
        <w:rPr>
          <w:rFonts w:ascii="Arial" w:hAnsi="Arial" w:cs="Arial"/>
          <w:b/>
        </w:rPr>
      </w:pPr>
      <w:r w:rsidRPr="00361AF1">
        <w:rPr>
          <w:rFonts w:ascii="Arial" w:hAnsi="Arial" w:cs="Arial"/>
          <w:b/>
        </w:rPr>
        <w:t>Qualifications:</w:t>
      </w:r>
    </w:p>
    <w:p w:rsidR="000A0A32" w:rsidRPr="00361AF1" w:rsidRDefault="000A0A32" w:rsidP="000A0A32">
      <w:pPr>
        <w:pStyle w:val="NoSpacing"/>
        <w:rPr>
          <w:rFonts w:ascii="Arial" w:hAnsi="Arial" w:cs="Arial"/>
        </w:rPr>
      </w:pPr>
      <w:r w:rsidRPr="00361AF1">
        <w:rPr>
          <w:rFonts w:ascii="Arial" w:hAnsi="Arial" w:cs="Arial"/>
        </w:rPr>
        <w:t xml:space="preserve"> </w:t>
      </w:r>
    </w:p>
    <w:p w:rsidR="000A0A32" w:rsidRPr="00361AF1" w:rsidRDefault="000A0A32" w:rsidP="000A0A32">
      <w:pPr>
        <w:pStyle w:val="NoSpacing"/>
        <w:rPr>
          <w:rFonts w:ascii="Arial" w:hAnsi="Arial" w:cs="Arial"/>
        </w:rPr>
      </w:pPr>
      <w:r w:rsidRPr="00361AF1">
        <w:rPr>
          <w:rFonts w:ascii="Arial" w:hAnsi="Arial" w:cs="Arial"/>
        </w:rPr>
        <w:t>All offers of employment are contingent upon successfully passing a drug screen and upon completion of a confidentiality agreement.</w:t>
      </w:r>
    </w:p>
    <w:p w:rsidR="000A0A32" w:rsidRPr="00361AF1" w:rsidRDefault="000A0A32" w:rsidP="000A0A32">
      <w:pPr>
        <w:pStyle w:val="NoSpacing"/>
        <w:rPr>
          <w:rFonts w:ascii="Arial" w:hAnsi="Arial" w:cs="Arial"/>
        </w:rPr>
      </w:pPr>
      <w:r w:rsidRPr="00361AF1">
        <w:rPr>
          <w:rFonts w:ascii="Arial" w:hAnsi="Arial" w:cs="Arial"/>
        </w:rPr>
        <w:t xml:space="preserve"> </w:t>
      </w:r>
    </w:p>
    <w:p w:rsidR="000A0A32" w:rsidRPr="00361AF1" w:rsidRDefault="000A0A32" w:rsidP="000A0A32">
      <w:pPr>
        <w:pStyle w:val="NoSpacing"/>
        <w:rPr>
          <w:rFonts w:ascii="Arial" w:hAnsi="Arial" w:cs="Arial"/>
        </w:rPr>
      </w:pPr>
      <w:r w:rsidRPr="00361AF1">
        <w:rPr>
          <w:rFonts w:ascii="Arial" w:hAnsi="Arial" w:cs="Arial"/>
        </w:rPr>
        <w:t xml:space="preserve">Our Values and How We Lead behaviors guide our processes. Plexus does not make employment decisions based on race, color, religion, national origin, sexual orientation, gender </w:t>
      </w:r>
      <w:r w:rsidRPr="00361AF1">
        <w:rPr>
          <w:rFonts w:ascii="Arial" w:hAnsi="Arial" w:cs="Arial"/>
        </w:rPr>
        <w:lastRenderedPageBreak/>
        <w:t>identity, disability, or veteran status. We are proud to be an Equal Opportunity Employer (EOE) and encourage all to apply today!</w:t>
      </w:r>
    </w:p>
    <w:p w:rsidR="000A0A32" w:rsidRPr="00361AF1" w:rsidRDefault="000A0A32" w:rsidP="000A0A32">
      <w:pPr>
        <w:pStyle w:val="NoSpacing"/>
        <w:rPr>
          <w:rFonts w:ascii="Arial" w:hAnsi="Arial" w:cs="Arial"/>
        </w:rPr>
      </w:pPr>
      <w:r w:rsidRPr="00361AF1">
        <w:rPr>
          <w:rFonts w:ascii="Arial" w:hAnsi="Arial" w:cs="Arial"/>
        </w:rPr>
        <w:t xml:space="preserve"> </w:t>
      </w:r>
    </w:p>
    <w:p w:rsidR="000A0A32" w:rsidRPr="00361AF1" w:rsidRDefault="000A0A32" w:rsidP="000A0A32">
      <w:pPr>
        <w:pStyle w:val="NoSpacing"/>
        <w:rPr>
          <w:rFonts w:ascii="Arial" w:hAnsi="Arial" w:cs="Arial"/>
        </w:rPr>
      </w:pPr>
      <w:r w:rsidRPr="00361AF1">
        <w:rPr>
          <w:rFonts w:ascii="Arial" w:hAnsi="Arial" w:cs="Arial"/>
        </w:rPr>
        <w:t>Globally, our policy is to recruit people from wide and diverse backgrounds. However, certain positions require access to controlled goods and technologies subject to the International Traffic in Arms Regulations (ITAR) or Export Administration Regulations (EAR). Applicants for these positions may need to be "U.S. Persons," which is generally defined as a U.S. citizen, permanent resident (green</w:t>
      </w:r>
      <w:bookmarkStart w:id="0" w:name="_GoBack"/>
      <w:bookmarkEnd w:id="0"/>
      <w:r w:rsidRPr="00361AF1">
        <w:rPr>
          <w:rFonts w:ascii="Arial" w:hAnsi="Arial" w:cs="Arial"/>
        </w:rPr>
        <w:t xml:space="preserve"> card holder), or individual granted political asylum.</w:t>
      </w:r>
    </w:p>
    <w:sectPr w:rsidR="000A0A32" w:rsidRPr="0036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5725A"/>
    <w:multiLevelType w:val="hybridMultilevel"/>
    <w:tmpl w:val="E2FA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4036FF"/>
    <w:multiLevelType w:val="hybridMultilevel"/>
    <w:tmpl w:val="3FF8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2B27F7"/>
    <w:multiLevelType w:val="hybridMultilevel"/>
    <w:tmpl w:val="B40E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02"/>
    <w:rsid w:val="000A0A32"/>
    <w:rsid w:val="0021714D"/>
    <w:rsid w:val="00361AF1"/>
    <w:rsid w:val="004C5302"/>
    <w:rsid w:val="007740A4"/>
    <w:rsid w:val="007946F5"/>
    <w:rsid w:val="00A72556"/>
    <w:rsid w:val="00D56506"/>
    <w:rsid w:val="00E05F68"/>
    <w:rsid w:val="00FF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302"/>
    <w:pPr>
      <w:spacing w:after="0" w:line="240" w:lineRule="auto"/>
    </w:pPr>
  </w:style>
  <w:style w:type="paragraph" w:styleId="ListParagraph">
    <w:name w:val="List Paragraph"/>
    <w:basedOn w:val="Normal"/>
    <w:uiPriority w:val="34"/>
    <w:qFormat/>
    <w:rsid w:val="004C5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302"/>
    <w:pPr>
      <w:spacing w:after="0" w:line="240" w:lineRule="auto"/>
    </w:pPr>
  </w:style>
  <w:style w:type="paragraph" w:styleId="ListParagraph">
    <w:name w:val="List Paragraph"/>
    <w:basedOn w:val="Normal"/>
    <w:uiPriority w:val="34"/>
    <w:qFormat/>
    <w:rsid w:val="004C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Plexus Corp.</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Dobbratz</dc:creator>
  <cp:lastModifiedBy>Cheryl Becker</cp:lastModifiedBy>
  <cp:revision>3</cp:revision>
  <cp:lastPrinted>2017-03-01T16:58:00Z</cp:lastPrinted>
  <dcterms:created xsi:type="dcterms:W3CDTF">2017-03-03T17:00:00Z</dcterms:created>
  <dcterms:modified xsi:type="dcterms:W3CDTF">2017-03-03T17:06:00Z</dcterms:modified>
</cp:coreProperties>
</file>