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446" w:rsidRDefault="00DD7B38">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C3448F">
      <w:pPr>
        <w:rPr>
          <w:b/>
          <w:sz w:val="44"/>
          <w:szCs w:val="44"/>
        </w:rPr>
      </w:pPr>
    </w:p>
    <w:p w:rsidR="00416446" w:rsidRPr="00416446" w:rsidRDefault="00270CAD" w:rsidP="00997798">
      <w:pPr>
        <w:jc w:val="center"/>
        <w:outlineLvl w:val="0"/>
        <w:rPr>
          <w:b/>
          <w:sz w:val="44"/>
          <w:szCs w:val="44"/>
        </w:rPr>
      </w:pPr>
      <w:r w:rsidRPr="00416446">
        <w:rPr>
          <w:b/>
          <w:sz w:val="44"/>
          <w:szCs w:val="44"/>
        </w:rPr>
        <w:t>Job Opportunity</w:t>
      </w:r>
    </w:p>
    <w:p w:rsidR="00997798" w:rsidRDefault="00997798"/>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4"/>
        <w:gridCol w:w="6226"/>
      </w:tblGrid>
      <w:tr w:rsidR="00997798">
        <w:tc>
          <w:tcPr>
            <w:tcW w:w="2448" w:type="dxa"/>
          </w:tcPr>
          <w:p w:rsidR="00997798" w:rsidRDefault="00997798">
            <w:r>
              <w:t>Company</w:t>
            </w:r>
          </w:p>
        </w:tc>
        <w:tc>
          <w:tcPr>
            <w:tcW w:w="6408" w:type="dxa"/>
          </w:tcPr>
          <w:p w:rsidR="00997798" w:rsidRPr="00DD7B38" w:rsidRDefault="00DD7B38">
            <w:pPr>
              <w:rPr>
                <w:rFonts w:ascii="Segoe UI" w:hAnsi="Segoe UI" w:cs="Segoe UI"/>
              </w:rPr>
            </w:pPr>
            <w:r w:rsidRPr="00DD7B38">
              <w:rPr>
                <w:rFonts w:ascii="Segoe UI" w:hAnsi="Segoe UI" w:cs="Segoe UI"/>
              </w:rPr>
              <w:t>Arconic</w:t>
            </w:r>
          </w:p>
        </w:tc>
      </w:tr>
      <w:tr w:rsidR="00997798">
        <w:tc>
          <w:tcPr>
            <w:tcW w:w="2448" w:type="dxa"/>
          </w:tcPr>
          <w:p w:rsidR="00997798" w:rsidRDefault="00997798">
            <w:r>
              <w:t>Job Title</w:t>
            </w:r>
          </w:p>
        </w:tc>
        <w:tc>
          <w:tcPr>
            <w:tcW w:w="6408" w:type="dxa"/>
          </w:tcPr>
          <w:p w:rsidR="00997798" w:rsidRPr="00DD7B38" w:rsidRDefault="00DD7B38">
            <w:pPr>
              <w:rPr>
                <w:rFonts w:ascii="Segoe UI" w:hAnsi="Segoe UI" w:cs="Segoe UI"/>
              </w:rPr>
            </w:pPr>
            <w:r w:rsidRPr="00DD7B38">
              <w:rPr>
                <w:rFonts w:ascii="Segoe UI" w:hAnsi="Segoe UI" w:cs="Segoe UI"/>
                <w:color w:val="121212"/>
                <w:shd w:val="clear" w:color="auto" w:fill="FFFFFF"/>
              </w:rPr>
              <w:t>Trade Compliance Manager</w:t>
            </w:r>
          </w:p>
        </w:tc>
      </w:tr>
      <w:tr w:rsidR="00997798">
        <w:tc>
          <w:tcPr>
            <w:tcW w:w="2448" w:type="dxa"/>
          </w:tcPr>
          <w:p w:rsidR="00997798" w:rsidRDefault="00997798">
            <w:r>
              <w:t>Location</w:t>
            </w:r>
          </w:p>
        </w:tc>
        <w:tc>
          <w:tcPr>
            <w:tcW w:w="6408" w:type="dxa"/>
          </w:tcPr>
          <w:p w:rsidR="00DD7B38" w:rsidRPr="00DD7B38" w:rsidRDefault="00DD7B38" w:rsidP="00DD7B38">
            <w:pPr>
              <w:rPr>
                <w:rFonts w:ascii="Segoe UI" w:hAnsi="Segoe UI" w:cs="Segoe UI"/>
              </w:rPr>
            </w:pPr>
            <w:r>
              <w:rPr>
                <w:rFonts w:ascii="Segoe UI" w:hAnsi="Segoe UI" w:cs="Segoe UI"/>
              </w:rPr>
              <w:t xml:space="preserve">Primary Location:  </w:t>
            </w:r>
            <w:r w:rsidRPr="00DD7B38">
              <w:rPr>
                <w:rFonts w:ascii="Segoe UI" w:hAnsi="Segoe UI" w:cs="Segoe UI"/>
              </w:rPr>
              <w:t>Pittsburgh</w:t>
            </w:r>
            <w:r>
              <w:rPr>
                <w:rFonts w:ascii="Segoe UI" w:hAnsi="Segoe UI" w:cs="Segoe UI"/>
              </w:rPr>
              <w:t>, PA</w:t>
            </w:r>
          </w:p>
        </w:tc>
      </w:tr>
      <w:tr w:rsidR="00997798">
        <w:tc>
          <w:tcPr>
            <w:tcW w:w="2448" w:type="dxa"/>
          </w:tcPr>
          <w:p w:rsidR="00997798" w:rsidRDefault="00997798">
            <w:r>
              <w:t>Salary Range</w:t>
            </w:r>
          </w:p>
        </w:tc>
        <w:tc>
          <w:tcPr>
            <w:tcW w:w="6408" w:type="dxa"/>
          </w:tcPr>
          <w:p w:rsidR="00997798" w:rsidRPr="00DD7B38" w:rsidRDefault="00997798"/>
        </w:tc>
      </w:tr>
      <w:tr w:rsidR="00997798">
        <w:tc>
          <w:tcPr>
            <w:tcW w:w="2448" w:type="dxa"/>
          </w:tcPr>
          <w:p w:rsidR="00997798" w:rsidRDefault="00997798">
            <w:r>
              <w:t>Relocation Assistance</w:t>
            </w:r>
          </w:p>
        </w:tc>
        <w:tc>
          <w:tcPr>
            <w:tcW w:w="6408" w:type="dxa"/>
          </w:tcPr>
          <w:p w:rsidR="00997798" w:rsidRPr="00DD7B38" w:rsidRDefault="00DD7B38">
            <w:r w:rsidRPr="00DD7B38">
              <w:rPr>
                <w:rFonts w:ascii="Segoe UI" w:hAnsi="Segoe UI" w:cs="Segoe UI"/>
                <w:color w:val="121212"/>
                <w:shd w:val="clear" w:color="auto" w:fill="FFFFFF"/>
              </w:rPr>
              <w:t>No</w:t>
            </w:r>
          </w:p>
        </w:tc>
      </w:tr>
    </w:tbl>
    <w:p w:rsidR="00997798" w:rsidRDefault="00997798"/>
    <w:p w:rsidR="00997798" w:rsidRDefault="00997798"/>
    <w:p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997798" w:rsidRDefault="00997798">
      <w:pPr>
        <w:rPr>
          <w:b/>
          <w:sz w:val="32"/>
          <w:szCs w:val="32"/>
          <w:u w:val="single"/>
        </w:rPr>
      </w:pPr>
    </w:p>
    <w:p w:rsidR="00DD7B38" w:rsidRPr="00BF1711" w:rsidRDefault="00DD7B38" w:rsidP="00DD7B38">
      <w:pPr>
        <w:textAlignment w:val="baseline"/>
        <w:outlineLvl w:val="2"/>
        <w:rPr>
          <w:rFonts w:ascii="Segoe UI" w:hAnsi="Segoe UI" w:cs="Segoe UI"/>
          <w:b/>
          <w:bCs/>
          <w:sz w:val="20"/>
          <w:szCs w:val="20"/>
        </w:rPr>
      </w:pPr>
      <w:r w:rsidRPr="00BF1711">
        <w:rPr>
          <w:rFonts w:ascii="Segoe UI" w:hAnsi="Segoe UI" w:cs="Segoe UI"/>
          <w:b/>
          <w:bCs/>
          <w:sz w:val="20"/>
          <w:szCs w:val="20"/>
          <w:u w:val="single"/>
          <w:bdr w:val="none" w:sz="0" w:space="0" w:color="auto" w:frame="1"/>
        </w:rPr>
        <w:t>Job Summary</w:t>
      </w:r>
    </w:p>
    <w:p w:rsidR="00DD7B38" w:rsidRPr="00BF1711" w:rsidRDefault="00DD7B38" w:rsidP="00DD7B38">
      <w:pPr>
        <w:rPr>
          <w:rFonts w:ascii="Segoe UI" w:hAnsi="Segoe UI" w:cs="Segoe UI"/>
          <w:sz w:val="20"/>
          <w:szCs w:val="20"/>
        </w:rPr>
      </w:pPr>
      <w:r w:rsidRPr="00BF1711">
        <w:rPr>
          <w:rFonts w:ascii="Segoe UI" w:hAnsi="Segoe UI" w:cs="Segoe UI"/>
          <w:sz w:val="20"/>
          <w:szCs w:val="20"/>
        </w:rPr>
        <w:t> </w:t>
      </w:r>
      <w:r w:rsidRPr="00BF1711">
        <w:rPr>
          <w:rFonts w:ascii="Segoe UI" w:hAnsi="Segoe UI" w:cs="Segoe UI"/>
          <w:sz w:val="20"/>
          <w:szCs w:val="20"/>
        </w:rPr>
        <w:br/>
        <w:t>This position is responsible to ensure that the Arconic Titanium and Engineered Products (ATEP) Business Unit and all associated locations of the Division are in full compliance with the import and export laws of the countries where they do business, in a manner that is consistent with Arconic’s values.  Compliance with trade regulations will be achieved through a centralized framework including classification, certification, verification of import/export activities, and training of local staff.  The Manager will proactively work with BU Compliance, Corporate Trade Compliance, and International Transportation to minimize risk and ensure efficient and effective processes for import/export transactions. ATEP has locations in North America (USA and Canada) and Europe (England and France) and sales offices in Asia (China and Japan).</w:t>
      </w:r>
      <w:r w:rsidRPr="00BF1711">
        <w:rPr>
          <w:rFonts w:ascii="Segoe UI" w:hAnsi="Segoe UI" w:cs="Segoe UI"/>
          <w:sz w:val="20"/>
          <w:szCs w:val="20"/>
        </w:rPr>
        <w:br/>
      </w:r>
      <w:r w:rsidRPr="00BF1711">
        <w:rPr>
          <w:rFonts w:ascii="Segoe UI" w:hAnsi="Segoe UI" w:cs="Segoe UI"/>
          <w:sz w:val="20"/>
          <w:szCs w:val="20"/>
        </w:rPr>
        <w:br/>
      </w:r>
      <w:r w:rsidRPr="00BF1711">
        <w:rPr>
          <w:rFonts w:ascii="Segoe UI" w:hAnsi="Segoe UI" w:cs="Segoe UI"/>
          <w:b/>
          <w:bCs/>
          <w:sz w:val="20"/>
          <w:szCs w:val="20"/>
          <w:u w:val="single"/>
          <w:bdr w:val="none" w:sz="0" w:space="0" w:color="auto" w:frame="1"/>
        </w:rPr>
        <w:t>Principal Activities</w:t>
      </w:r>
    </w:p>
    <w:p w:rsidR="00DD7B38" w:rsidRPr="00BF1711" w:rsidRDefault="00DD7B38" w:rsidP="00DD7B38">
      <w:pPr>
        <w:numPr>
          <w:ilvl w:val="0"/>
          <w:numId w:val="2"/>
        </w:numPr>
        <w:spacing w:before="100" w:beforeAutospacing="1" w:after="100" w:afterAutospacing="1"/>
        <w:rPr>
          <w:rFonts w:ascii="Segoe UI" w:hAnsi="Segoe UI" w:cs="Segoe UI"/>
          <w:sz w:val="20"/>
          <w:szCs w:val="20"/>
        </w:rPr>
      </w:pPr>
      <w:r w:rsidRPr="00BF1711">
        <w:rPr>
          <w:rFonts w:ascii="Segoe UI" w:hAnsi="Segoe UI" w:cs="Segoe UI"/>
          <w:sz w:val="20"/>
          <w:szCs w:val="20"/>
        </w:rPr>
        <w:t> Overall responsibility for the trade compliance of approximately $675 million annual transactions.</w:t>
      </w:r>
    </w:p>
    <w:p w:rsidR="00DD7B38" w:rsidRPr="00BF1711" w:rsidRDefault="00DD7B38" w:rsidP="00DD7B38">
      <w:pPr>
        <w:numPr>
          <w:ilvl w:val="0"/>
          <w:numId w:val="2"/>
        </w:numPr>
        <w:spacing w:after="120"/>
        <w:rPr>
          <w:rFonts w:ascii="Segoe UI" w:hAnsi="Segoe UI" w:cs="Segoe UI"/>
          <w:sz w:val="20"/>
          <w:szCs w:val="20"/>
        </w:rPr>
      </w:pPr>
      <w:r w:rsidRPr="00BF1711">
        <w:rPr>
          <w:rFonts w:ascii="Segoe UI" w:hAnsi="Segoe UI" w:cs="Segoe UI"/>
          <w:sz w:val="20"/>
          <w:szCs w:val="20"/>
        </w:rPr>
        <w:t>Execute as key resource to all ATEP locations in providing functional knowledge, support, and solutions for the integrity of global operations and quality resolution of import/export issues throughout regional locations and clients.  </w:t>
      </w:r>
    </w:p>
    <w:p w:rsidR="00DD7B38" w:rsidRPr="00BF1711" w:rsidRDefault="00DD7B38" w:rsidP="00DD7B38">
      <w:pPr>
        <w:numPr>
          <w:ilvl w:val="0"/>
          <w:numId w:val="2"/>
        </w:numPr>
        <w:spacing w:after="120"/>
        <w:rPr>
          <w:rFonts w:ascii="Segoe UI" w:hAnsi="Segoe UI" w:cs="Segoe UI"/>
          <w:sz w:val="20"/>
          <w:szCs w:val="20"/>
        </w:rPr>
      </w:pPr>
      <w:r w:rsidRPr="00BF1711">
        <w:rPr>
          <w:rFonts w:ascii="Segoe UI" w:hAnsi="Segoe UI" w:cs="Segoe UI"/>
          <w:sz w:val="20"/>
          <w:szCs w:val="20"/>
        </w:rPr>
        <w:t>Design, implement and manage a robust trade compliance program for the ATEP Operations, including the ongoing development and maintenance of procedures which define responsibility and accountability for completion of activities and supporting operational processes.</w:t>
      </w:r>
    </w:p>
    <w:p w:rsidR="00DD7B38" w:rsidRPr="00BF1711" w:rsidRDefault="00DD7B38" w:rsidP="00DD7B38">
      <w:pPr>
        <w:numPr>
          <w:ilvl w:val="0"/>
          <w:numId w:val="2"/>
        </w:numPr>
        <w:spacing w:after="120"/>
        <w:rPr>
          <w:rFonts w:ascii="Segoe UI" w:hAnsi="Segoe UI" w:cs="Segoe UI"/>
          <w:sz w:val="20"/>
          <w:szCs w:val="20"/>
        </w:rPr>
      </w:pPr>
      <w:r w:rsidRPr="00BF1711">
        <w:rPr>
          <w:rFonts w:ascii="Segoe UI" w:hAnsi="Segoe UI" w:cs="Segoe UI"/>
          <w:sz w:val="20"/>
          <w:szCs w:val="20"/>
        </w:rPr>
        <w:t xml:space="preserve">Develop and deliver an ongoing, tailored training program that includes but is not limited to, export control and technology, Corporate Trade Standards, general awareness, risk </w:t>
      </w:r>
      <w:r w:rsidRPr="00BF1711">
        <w:rPr>
          <w:rFonts w:ascii="Segoe UI" w:hAnsi="Segoe UI" w:cs="Segoe UI"/>
          <w:sz w:val="20"/>
          <w:szCs w:val="20"/>
        </w:rPr>
        <w:lastRenderedPageBreak/>
        <w:t>identification, and escalation.  Personally conduct training as required to include training of Trade Compliance Managers and Import/Export Liaisons at all company locations.</w:t>
      </w:r>
    </w:p>
    <w:p w:rsidR="00DD7B38" w:rsidRPr="00BF1711" w:rsidRDefault="00DD7B38" w:rsidP="00DD7B38">
      <w:pPr>
        <w:numPr>
          <w:ilvl w:val="0"/>
          <w:numId w:val="2"/>
        </w:numPr>
        <w:spacing w:after="120"/>
        <w:rPr>
          <w:rFonts w:ascii="Segoe UI" w:hAnsi="Segoe UI" w:cs="Segoe UI"/>
          <w:sz w:val="20"/>
          <w:szCs w:val="20"/>
        </w:rPr>
      </w:pPr>
      <w:r w:rsidRPr="00BF1711">
        <w:rPr>
          <w:rFonts w:ascii="Segoe UI" w:hAnsi="Segoe UI" w:cs="Segoe UI"/>
          <w:sz w:val="20"/>
          <w:szCs w:val="20"/>
        </w:rPr>
        <w:t>Develop and maintain country specific import/export matrices to include classifications, license requirements and shipment restrictions.  Assess gaps and mitigated compliance risk, coordinating with Corporate Global Trade Compliance for BU wide visibility.</w:t>
      </w:r>
    </w:p>
    <w:p w:rsidR="00DD7B38" w:rsidRPr="00BF1711" w:rsidRDefault="00DD7B38" w:rsidP="00DD7B38">
      <w:pPr>
        <w:numPr>
          <w:ilvl w:val="0"/>
          <w:numId w:val="2"/>
        </w:numPr>
        <w:spacing w:after="120"/>
        <w:rPr>
          <w:rFonts w:ascii="Segoe UI" w:hAnsi="Segoe UI" w:cs="Segoe UI"/>
          <w:sz w:val="20"/>
          <w:szCs w:val="20"/>
        </w:rPr>
      </w:pPr>
      <w:r w:rsidRPr="00BF1711">
        <w:rPr>
          <w:rFonts w:ascii="Segoe UI" w:hAnsi="Segoe UI" w:cs="Segoe UI"/>
          <w:sz w:val="20"/>
          <w:szCs w:val="20"/>
        </w:rPr>
        <w:t>Represent ATEP Operations in dealings with customers, suppliers, plants, BU and RU personnel as well as government agencies in response to general inquiries on shipments or licenses.  i.e. BIS, ITAR, HMRC, CCGP</w:t>
      </w:r>
    </w:p>
    <w:p w:rsidR="00DD7B38" w:rsidRPr="00BF1711" w:rsidRDefault="00DD7B38" w:rsidP="00DD7B38">
      <w:pPr>
        <w:numPr>
          <w:ilvl w:val="0"/>
          <w:numId w:val="2"/>
        </w:numPr>
        <w:spacing w:after="120"/>
        <w:rPr>
          <w:rFonts w:ascii="Segoe UI" w:hAnsi="Segoe UI" w:cs="Segoe UI"/>
          <w:sz w:val="20"/>
          <w:szCs w:val="20"/>
        </w:rPr>
      </w:pPr>
      <w:r w:rsidRPr="00BF1711">
        <w:rPr>
          <w:rFonts w:ascii="Segoe UI" w:hAnsi="Segoe UI" w:cs="Segoe UI"/>
          <w:sz w:val="20"/>
          <w:szCs w:val="20"/>
        </w:rPr>
        <w:t>Serve as an Empowered Official as recognized by the US International Traffic in Arms regulation (ITAR).  Develop ITAR license applications, and advise on the structure, support, and compliance of other export licenses, agreements, exemptions or other authorizations as may be required from Canada, UK, and France.</w:t>
      </w:r>
    </w:p>
    <w:p w:rsidR="00DD7B38" w:rsidRPr="00BF1711" w:rsidRDefault="00DD7B38" w:rsidP="00DD7B38">
      <w:pPr>
        <w:numPr>
          <w:ilvl w:val="0"/>
          <w:numId w:val="2"/>
        </w:numPr>
        <w:spacing w:after="120"/>
        <w:rPr>
          <w:rFonts w:ascii="Segoe UI" w:hAnsi="Segoe UI" w:cs="Segoe UI"/>
          <w:sz w:val="20"/>
          <w:szCs w:val="20"/>
        </w:rPr>
      </w:pPr>
      <w:r w:rsidRPr="00BF1711">
        <w:rPr>
          <w:rFonts w:ascii="Segoe UI" w:hAnsi="Segoe UI" w:cs="Segoe UI"/>
          <w:sz w:val="20"/>
          <w:szCs w:val="20"/>
        </w:rPr>
        <w:t>Conduct periodic internal and external compliance assessments of ATEP US, EU, CA, facilities to ensure adherence to policies, procedures and compliance of all activities and transactions with the appropriate import/export laws and recordkeeping including completion of Arconic’s Audit and Self-Assessment Program.   Coordinate with Management on issues, opportunities, recommended solutions and cost savings.</w:t>
      </w:r>
    </w:p>
    <w:p w:rsidR="00DD7B38" w:rsidRPr="00BF1711" w:rsidRDefault="00DD7B38" w:rsidP="00DD7B38">
      <w:pPr>
        <w:numPr>
          <w:ilvl w:val="0"/>
          <w:numId w:val="2"/>
        </w:numPr>
        <w:spacing w:after="120"/>
        <w:rPr>
          <w:rFonts w:ascii="Segoe UI" w:hAnsi="Segoe UI" w:cs="Segoe UI"/>
          <w:sz w:val="20"/>
          <w:szCs w:val="20"/>
        </w:rPr>
      </w:pPr>
      <w:r w:rsidRPr="00BF1711">
        <w:rPr>
          <w:rFonts w:ascii="Segoe UI" w:hAnsi="Segoe UI" w:cs="Segoe UI"/>
          <w:sz w:val="20"/>
          <w:szCs w:val="20"/>
        </w:rPr>
        <w:t>Assist with duty drawback program that identifies both current and future opportunities to reclaim duty paid on imported articles.</w:t>
      </w:r>
    </w:p>
    <w:p w:rsidR="00DD7B38" w:rsidRPr="00BF1711" w:rsidRDefault="00DD7B38" w:rsidP="00DD7B38">
      <w:pPr>
        <w:numPr>
          <w:ilvl w:val="0"/>
          <w:numId w:val="2"/>
        </w:numPr>
        <w:spacing w:after="120"/>
        <w:rPr>
          <w:rFonts w:ascii="Segoe UI" w:hAnsi="Segoe UI" w:cs="Segoe UI"/>
          <w:sz w:val="20"/>
          <w:szCs w:val="20"/>
        </w:rPr>
      </w:pPr>
      <w:r w:rsidRPr="00BF1711">
        <w:rPr>
          <w:rFonts w:ascii="Segoe UI" w:hAnsi="Segoe UI" w:cs="Segoe UI"/>
          <w:sz w:val="20"/>
          <w:szCs w:val="20"/>
        </w:rPr>
        <w:t>Work with Customs Brokers to expedite clearance of ATEP products; provide documented feedback to brokers on operational/compliance-related matters; and conduct post-entry/post-shipment audit of import/export shipments.</w:t>
      </w:r>
    </w:p>
    <w:p w:rsidR="00DD7B38" w:rsidRPr="00BF1711" w:rsidRDefault="00DD7B38" w:rsidP="00DD7B38">
      <w:pPr>
        <w:numPr>
          <w:ilvl w:val="0"/>
          <w:numId w:val="2"/>
        </w:numPr>
        <w:spacing w:before="100" w:beforeAutospacing="1" w:after="100" w:afterAutospacing="1"/>
        <w:rPr>
          <w:rFonts w:ascii="Segoe UI" w:hAnsi="Segoe UI" w:cs="Segoe UI"/>
          <w:sz w:val="20"/>
          <w:szCs w:val="20"/>
        </w:rPr>
      </w:pPr>
      <w:r w:rsidRPr="00BF1711">
        <w:rPr>
          <w:rFonts w:ascii="Segoe UI" w:hAnsi="Segoe UI" w:cs="Segoe UI"/>
          <w:sz w:val="20"/>
          <w:szCs w:val="20"/>
        </w:rPr>
        <w:t>Remain current on regulatory/industry activities that impact the company's business, including OGA requirements such as TSCA.</w:t>
      </w:r>
    </w:p>
    <w:p w:rsidR="00DD7B38" w:rsidRPr="00BF1711" w:rsidRDefault="00DD7B38" w:rsidP="00DD7B38">
      <w:pPr>
        <w:numPr>
          <w:ilvl w:val="0"/>
          <w:numId w:val="2"/>
        </w:numPr>
        <w:spacing w:after="120"/>
        <w:rPr>
          <w:rFonts w:ascii="Segoe UI" w:hAnsi="Segoe UI" w:cs="Segoe UI"/>
          <w:sz w:val="20"/>
          <w:szCs w:val="20"/>
        </w:rPr>
      </w:pPr>
      <w:r w:rsidRPr="00BF1711">
        <w:rPr>
          <w:rFonts w:ascii="Segoe UI" w:hAnsi="Segoe UI" w:cs="Segoe UI"/>
          <w:sz w:val="20"/>
          <w:szCs w:val="20"/>
        </w:rPr>
        <w:t>Gain expert understanding of Arconic intermediary and anticorruption process to effectively determine and manage intermediary relationships as necessary.</w:t>
      </w:r>
    </w:p>
    <w:p w:rsidR="00DD7B38" w:rsidRPr="00BF1711" w:rsidRDefault="00DD7B38" w:rsidP="00DD7B38">
      <w:pPr>
        <w:rPr>
          <w:rFonts w:ascii="Segoe UI" w:hAnsi="Segoe UI" w:cs="Segoe UI"/>
          <w:b/>
          <w:sz w:val="20"/>
          <w:szCs w:val="20"/>
        </w:rPr>
      </w:pPr>
      <w:r w:rsidRPr="00BF1711">
        <w:rPr>
          <w:rFonts w:ascii="Segoe UI" w:hAnsi="Segoe UI" w:cs="Segoe UI"/>
          <w:b/>
          <w:sz w:val="20"/>
          <w:szCs w:val="20"/>
        </w:rPr>
        <w:t>Basic Qualifications:</w:t>
      </w:r>
    </w:p>
    <w:p w:rsidR="00DD7B38" w:rsidRPr="00BF1711" w:rsidRDefault="00DD7B38" w:rsidP="00DD7B38">
      <w:pPr>
        <w:numPr>
          <w:ilvl w:val="0"/>
          <w:numId w:val="3"/>
        </w:numPr>
        <w:shd w:val="clear" w:color="auto" w:fill="FFFFFF"/>
        <w:spacing w:before="100" w:beforeAutospacing="1" w:after="100" w:afterAutospacing="1"/>
        <w:rPr>
          <w:rFonts w:ascii="Segoe UI" w:hAnsi="Segoe UI" w:cs="Segoe UI"/>
          <w:color w:val="000000"/>
          <w:sz w:val="20"/>
          <w:szCs w:val="20"/>
        </w:rPr>
      </w:pPr>
      <w:r w:rsidRPr="00BF1711">
        <w:rPr>
          <w:rFonts w:ascii="Segoe UI" w:hAnsi="Segoe UI" w:cs="Segoe UI"/>
          <w:color w:val="000000"/>
          <w:sz w:val="20"/>
          <w:szCs w:val="20"/>
        </w:rPr>
        <w:t>Bachelor's Degree from an accredited institution </w:t>
      </w:r>
    </w:p>
    <w:p w:rsidR="00DD7B38" w:rsidRPr="00BF1711" w:rsidRDefault="00DD7B38" w:rsidP="00DD7B38">
      <w:pPr>
        <w:numPr>
          <w:ilvl w:val="0"/>
          <w:numId w:val="3"/>
        </w:numPr>
        <w:shd w:val="clear" w:color="auto" w:fill="FFFFFF"/>
        <w:spacing w:before="100" w:beforeAutospacing="1" w:after="100" w:afterAutospacing="1"/>
        <w:rPr>
          <w:rFonts w:ascii="Segoe UI" w:hAnsi="Segoe UI" w:cs="Segoe UI"/>
          <w:color w:val="000000"/>
          <w:sz w:val="20"/>
          <w:szCs w:val="20"/>
        </w:rPr>
      </w:pPr>
      <w:r w:rsidRPr="00BF1711">
        <w:rPr>
          <w:rFonts w:ascii="Segoe UI" w:hAnsi="Segoe UI" w:cs="Segoe UI"/>
          <w:color w:val="000000"/>
          <w:sz w:val="20"/>
          <w:szCs w:val="20"/>
        </w:rPr>
        <w:t>Minimum 7 years in a customs and export compliance role with international responsibilities</w:t>
      </w:r>
    </w:p>
    <w:p w:rsidR="00DD7B38" w:rsidRPr="00BF1711" w:rsidRDefault="00DD7B38" w:rsidP="00DD7B38">
      <w:pPr>
        <w:numPr>
          <w:ilvl w:val="0"/>
          <w:numId w:val="3"/>
        </w:numPr>
        <w:shd w:val="clear" w:color="auto" w:fill="FFFFFF"/>
        <w:spacing w:beforeAutospacing="1" w:afterAutospacing="1"/>
        <w:rPr>
          <w:rFonts w:ascii="Segoe UI" w:hAnsi="Segoe UI" w:cs="Segoe UI"/>
          <w:sz w:val="20"/>
          <w:szCs w:val="20"/>
        </w:rPr>
      </w:pPr>
      <w:r w:rsidRPr="00BF1711">
        <w:rPr>
          <w:rFonts w:ascii="Segoe UI" w:hAnsi="Segoe UI" w:cs="Segoe UI"/>
          <w:color w:val="000000"/>
          <w:sz w:val="20"/>
          <w:szCs w:val="20"/>
          <w:bdr w:val="none" w:sz="0" w:space="0" w:color="auto" w:frame="1"/>
        </w:rPr>
        <w:t xml:space="preserve">This position is subject to the International Traffic in Arms Regulations (ITAR) which requires U.S. person status.  ITAR defines U.S. person as an U.S. Citizen, U.S. Permanent Resident (i.e. 'Green Card Holder'), Political </w:t>
      </w:r>
      <w:proofErr w:type="spellStart"/>
      <w:r w:rsidRPr="00BF1711">
        <w:rPr>
          <w:rFonts w:ascii="Segoe UI" w:hAnsi="Segoe UI" w:cs="Segoe UI"/>
          <w:color w:val="000000"/>
          <w:sz w:val="20"/>
          <w:szCs w:val="20"/>
          <w:bdr w:val="none" w:sz="0" w:space="0" w:color="auto" w:frame="1"/>
        </w:rPr>
        <w:t>Asylee</w:t>
      </w:r>
      <w:proofErr w:type="spellEnd"/>
      <w:r w:rsidRPr="00BF1711">
        <w:rPr>
          <w:rFonts w:ascii="Segoe UI" w:hAnsi="Segoe UI" w:cs="Segoe UI"/>
          <w:color w:val="000000"/>
          <w:sz w:val="20"/>
          <w:szCs w:val="20"/>
          <w:bdr w:val="none" w:sz="0" w:space="0" w:color="auto" w:frame="1"/>
        </w:rPr>
        <w:t>, or Refugee.</w:t>
      </w:r>
    </w:p>
    <w:p w:rsidR="00DD7B38" w:rsidRPr="00BF1711" w:rsidRDefault="00DD7B38" w:rsidP="00DD7B38">
      <w:pPr>
        <w:rPr>
          <w:rFonts w:ascii="Segoe UI" w:hAnsi="Segoe UI" w:cs="Segoe UI"/>
          <w:b/>
          <w:sz w:val="20"/>
          <w:szCs w:val="20"/>
        </w:rPr>
      </w:pPr>
      <w:r w:rsidRPr="00BF1711">
        <w:rPr>
          <w:rFonts w:ascii="Segoe UI" w:hAnsi="Segoe UI" w:cs="Segoe UI"/>
          <w:b/>
          <w:sz w:val="20"/>
          <w:szCs w:val="20"/>
        </w:rPr>
        <w:t>Preferred Qualifications:</w:t>
      </w:r>
    </w:p>
    <w:p w:rsidR="00DD7B38" w:rsidRPr="00BF1711" w:rsidRDefault="00DD7B38" w:rsidP="00DD7B38">
      <w:pPr>
        <w:numPr>
          <w:ilvl w:val="0"/>
          <w:numId w:val="4"/>
        </w:numPr>
        <w:shd w:val="clear" w:color="auto" w:fill="FFFFFF"/>
        <w:spacing w:before="100" w:beforeAutospacing="1" w:after="100" w:afterAutospacing="1"/>
        <w:rPr>
          <w:rFonts w:ascii="Segoe UI" w:hAnsi="Segoe UI" w:cs="Segoe UI"/>
          <w:color w:val="000000"/>
          <w:sz w:val="20"/>
          <w:szCs w:val="20"/>
        </w:rPr>
      </w:pPr>
      <w:r w:rsidRPr="00BF1711">
        <w:rPr>
          <w:rFonts w:ascii="Segoe UI" w:hAnsi="Segoe UI" w:cs="Segoe UI"/>
          <w:color w:val="000000"/>
          <w:sz w:val="20"/>
          <w:szCs w:val="20"/>
        </w:rPr>
        <w:t>Ability to develop and write clear and concise processes and procedures</w:t>
      </w:r>
    </w:p>
    <w:p w:rsidR="00DD7B38" w:rsidRPr="00BF1711" w:rsidRDefault="00DD7B38" w:rsidP="00DD7B38">
      <w:pPr>
        <w:numPr>
          <w:ilvl w:val="0"/>
          <w:numId w:val="4"/>
        </w:numPr>
        <w:shd w:val="clear" w:color="auto" w:fill="FFFFFF"/>
        <w:spacing w:before="100" w:beforeAutospacing="1" w:after="100" w:afterAutospacing="1"/>
        <w:rPr>
          <w:rFonts w:ascii="Segoe UI" w:hAnsi="Segoe UI" w:cs="Segoe UI"/>
          <w:color w:val="000000"/>
          <w:sz w:val="20"/>
          <w:szCs w:val="20"/>
        </w:rPr>
      </w:pPr>
      <w:r w:rsidRPr="00BF1711">
        <w:rPr>
          <w:rFonts w:ascii="Segoe UI" w:hAnsi="Segoe UI" w:cs="Segoe UI"/>
          <w:color w:val="000000"/>
          <w:sz w:val="20"/>
          <w:szCs w:val="20"/>
        </w:rPr>
        <w:t xml:space="preserve">Self-starter with </w:t>
      </w:r>
      <w:proofErr w:type="gramStart"/>
      <w:r w:rsidRPr="00BF1711">
        <w:rPr>
          <w:rFonts w:ascii="Segoe UI" w:hAnsi="Segoe UI" w:cs="Segoe UI"/>
          <w:color w:val="000000"/>
          <w:sz w:val="20"/>
          <w:szCs w:val="20"/>
        </w:rPr>
        <w:t>a great research skills</w:t>
      </w:r>
      <w:proofErr w:type="gramEnd"/>
      <w:r w:rsidRPr="00BF1711">
        <w:rPr>
          <w:rFonts w:ascii="Segoe UI" w:hAnsi="Segoe UI" w:cs="Segoe UI"/>
          <w:color w:val="000000"/>
          <w:sz w:val="20"/>
          <w:szCs w:val="20"/>
        </w:rPr>
        <w:t xml:space="preserve"> who can develop effective networks with internal and external customers</w:t>
      </w:r>
    </w:p>
    <w:p w:rsidR="00DD7B38" w:rsidRPr="00BF1711" w:rsidRDefault="00DD7B38" w:rsidP="00DD7B38">
      <w:pPr>
        <w:numPr>
          <w:ilvl w:val="0"/>
          <w:numId w:val="4"/>
        </w:numPr>
        <w:spacing w:beforeAutospacing="1" w:afterAutospacing="1"/>
        <w:rPr>
          <w:rFonts w:ascii="Segoe UI" w:hAnsi="Segoe UI" w:cs="Segoe UI"/>
          <w:sz w:val="20"/>
          <w:szCs w:val="20"/>
        </w:rPr>
      </w:pPr>
      <w:r w:rsidRPr="00BF1711">
        <w:rPr>
          <w:rFonts w:ascii="Segoe UI" w:hAnsi="Segoe UI" w:cs="Segoe UI"/>
          <w:color w:val="000000"/>
          <w:sz w:val="20"/>
          <w:szCs w:val="20"/>
          <w:bdr w:val="none" w:sz="0" w:space="0" w:color="auto" w:frame="1"/>
        </w:rPr>
        <w:t>Ability to integrate effective compliance requirements with ongoing business processes so not to negatively impact project performance</w:t>
      </w:r>
    </w:p>
    <w:p w:rsidR="00DD7B38" w:rsidRPr="00BF1711" w:rsidRDefault="00DD7B38" w:rsidP="00DD7B38">
      <w:pPr>
        <w:numPr>
          <w:ilvl w:val="0"/>
          <w:numId w:val="4"/>
        </w:numPr>
        <w:spacing w:beforeAutospacing="1" w:afterAutospacing="1"/>
        <w:rPr>
          <w:rFonts w:ascii="Segoe UI" w:hAnsi="Segoe UI" w:cs="Segoe UI"/>
          <w:sz w:val="20"/>
          <w:szCs w:val="20"/>
        </w:rPr>
      </w:pPr>
      <w:r w:rsidRPr="00BF1711">
        <w:rPr>
          <w:rFonts w:ascii="Segoe UI" w:hAnsi="Segoe UI" w:cs="Segoe UI"/>
          <w:color w:val="000000"/>
          <w:sz w:val="20"/>
          <w:szCs w:val="20"/>
          <w:bdr w:val="none" w:sz="0" w:space="0" w:color="auto" w:frame="1"/>
        </w:rPr>
        <w:t>Experience conducting formal training and presentations with an ability to effectively communicate legal and procedural requirements</w:t>
      </w:r>
    </w:p>
    <w:p w:rsidR="00DD7B38" w:rsidRPr="00BF1711" w:rsidRDefault="00DD7B38" w:rsidP="00DD7B38">
      <w:pPr>
        <w:numPr>
          <w:ilvl w:val="0"/>
          <w:numId w:val="4"/>
        </w:numPr>
        <w:spacing w:beforeAutospacing="1" w:afterAutospacing="1"/>
        <w:rPr>
          <w:rFonts w:ascii="Segoe UI" w:hAnsi="Segoe UI" w:cs="Segoe UI"/>
          <w:sz w:val="20"/>
          <w:szCs w:val="20"/>
        </w:rPr>
      </w:pPr>
      <w:r w:rsidRPr="00BF1711">
        <w:rPr>
          <w:rFonts w:ascii="Segoe UI" w:hAnsi="Segoe UI" w:cs="Segoe UI"/>
          <w:color w:val="000000"/>
          <w:sz w:val="20"/>
          <w:szCs w:val="20"/>
          <w:bdr w:val="none" w:sz="0" w:space="0" w:color="auto" w:frame="1"/>
        </w:rPr>
        <w:lastRenderedPageBreak/>
        <w:t>Successful candidate will thrive in working in a small team with limited supervision</w:t>
      </w:r>
    </w:p>
    <w:p w:rsidR="00DD7B38" w:rsidRPr="00BF1711" w:rsidRDefault="00DD7B38" w:rsidP="00DD7B38">
      <w:pPr>
        <w:numPr>
          <w:ilvl w:val="0"/>
          <w:numId w:val="4"/>
        </w:numPr>
        <w:spacing w:beforeAutospacing="1" w:afterAutospacing="1"/>
        <w:rPr>
          <w:rFonts w:ascii="Segoe UI" w:hAnsi="Segoe UI" w:cs="Segoe UI"/>
          <w:sz w:val="20"/>
          <w:szCs w:val="20"/>
        </w:rPr>
      </w:pPr>
      <w:r w:rsidRPr="00BF1711">
        <w:rPr>
          <w:rFonts w:ascii="Segoe UI" w:hAnsi="Segoe UI" w:cs="Segoe UI"/>
          <w:color w:val="000000"/>
          <w:sz w:val="20"/>
          <w:szCs w:val="20"/>
          <w:bdr w:val="none" w:sz="0" w:space="0" w:color="auto" w:frame="1"/>
        </w:rPr>
        <w:t>Hands-on experience designing and building compliance modules to implement globally</w:t>
      </w:r>
    </w:p>
    <w:p w:rsidR="00DD7B38" w:rsidRPr="00BF1711" w:rsidRDefault="00DD7B38" w:rsidP="00DD7B38">
      <w:pPr>
        <w:numPr>
          <w:ilvl w:val="0"/>
          <w:numId w:val="4"/>
        </w:numPr>
        <w:shd w:val="clear" w:color="auto" w:fill="FFFFFF"/>
        <w:spacing w:before="100" w:beforeAutospacing="1" w:after="100" w:afterAutospacing="1"/>
        <w:rPr>
          <w:rFonts w:ascii="Segoe UI" w:hAnsi="Segoe UI" w:cs="Segoe UI"/>
          <w:color w:val="000000"/>
          <w:sz w:val="20"/>
          <w:szCs w:val="20"/>
        </w:rPr>
      </w:pPr>
      <w:r w:rsidRPr="00BF1711">
        <w:rPr>
          <w:rFonts w:ascii="Segoe UI" w:hAnsi="Segoe UI" w:cs="Segoe UI"/>
          <w:color w:val="000000"/>
          <w:sz w:val="20"/>
          <w:szCs w:val="20"/>
        </w:rPr>
        <w:t>Solid computer skills: MS Office Suite and experience with a GTM system (including SAP GTS) a plus</w:t>
      </w:r>
    </w:p>
    <w:p w:rsidR="00DD7B38" w:rsidRPr="00BF1711" w:rsidRDefault="00DD7B38" w:rsidP="00DD7B38">
      <w:pPr>
        <w:numPr>
          <w:ilvl w:val="0"/>
          <w:numId w:val="4"/>
        </w:numPr>
        <w:shd w:val="clear" w:color="auto" w:fill="FFFFFF"/>
        <w:spacing w:beforeAutospacing="1" w:afterAutospacing="1"/>
        <w:rPr>
          <w:rFonts w:ascii="Segoe UI" w:hAnsi="Segoe UI" w:cs="Segoe UI"/>
          <w:color w:val="000000"/>
          <w:sz w:val="20"/>
          <w:szCs w:val="20"/>
        </w:rPr>
      </w:pPr>
      <w:r w:rsidRPr="00BF1711">
        <w:rPr>
          <w:rFonts w:ascii="Segoe UI" w:hAnsi="Segoe UI" w:cs="Segoe UI"/>
          <w:color w:val="000000"/>
          <w:sz w:val="20"/>
          <w:szCs w:val="20"/>
          <w:bdr w:val="none" w:sz="0" w:space="0" w:color="auto" w:frame="1"/>
        </w:rPr>
        <w:t>Familiarity with AEO and IPR a plus</w:t>
      </w:r>
    </w:p>
    <w:p w:rsidR="00DD7B38" w:rsidRPr="00BF1711" w:rsidRDefault="00DD7B38" w:rsidP="00DD7B38">
      <w:pPr>
        <w:numPr>
          <w:ilvl w:val="0"/>
          <w:numId w:val="4"/>
        </w:numPr>
        <w:shd w:val="clear" w:color="auto" w:fill="FFFFFF"/>
        <w:spacing w:before="100" w:beforeAutospacing="1" w:after="100" w:afterAutospacing="1"/>
        <w:rPr>
          <w:rFonts w:ascii="Segoe UI" w:hAnsi="Segoe UI" w:cs="Segoe UI"/>
          <w:color w:val="000000"/>
          <w:sz w:val="20"/>
          <w:szCs w:val="20"/>
        </w:rPr>
      </w:pPr>
      <w:r w:rsidRPr="00BF1711">
        <w:rPr>
          <w:rFonts w:ascii="Segoe UI" w:hAnsi="Segoe UI" w:cs="Segoe UI"/>
          <w:color w:val="000000"/>
          <w:sz w:val="20"/>
          <w:szCs w:val="20"/>
        </w:rPr>
        <w:t>Experience driving operations in a multi-plant/manufacturing environment</w:t>
      </w:r>
    </w:p>
    <w:p w:rsidR="00DD7B38" w:rsidRPr="00BF1711" w:rsidRDefault="00DD7B38" w:rsidP="00DD7B38">
      <w:pPr>
        <w:numPr>
          <w:ilvl w:val="0"/>
          <w:numId w:val="4"/>
        </w:numPr>
        <w:shd w:val="clear" w:color="auto" w:fill="FFFFFF"/>
        <w:spacing w:before="100" w:beforeAutospacing="1" w:after="100" w:afterAutospacing="1"/>
        <w:rPr>
          <w:rFonts w:ascii="Segoe UI" w:hAnsi="Segoe UI" w:cs="Segoe UI"/>
          <w:color w:val="000000"/>
          <w:sz w:val="20"/>
          <w:szCs w:val="20"/>
        </w:rPr>
      </w:pPr>
      <w:r w:rsidRPr="00BF1711">
        <w:rPr>
          <w:rFonts w:ascii="Segoe UI" w:hAnsi="Segoe UI" w:cs="Segoe UI"/>
          <w:color w:val="000000"/>
          <w:sz w:val="20"/>
          <w:szCs w:val="20"/>
        </w:rPr>
        <w:t>Experience with international trade rules and regulations, including customs and export compliance, process control, internal and external audits:  classification, valuation, Incoterms, origin</w:t>
      </w:r>
    </w:p>
    <w:p w:rsidR="00DD7B38" w:rsidRPr="00BF1711" w:rsidRDefault="00DD7B38" w:rsidP="00DD7B38">
      <w:pPr>
        <w:numPr>
          <w:ilvl w:val="0"/>
          <w:numId w:val="4"/>
        </w:numPr>
        <w:shd w:val="clear" w:color="auto" w:fill="FFFFFF"/>
        <w:spacing w:before="100" w:beforeAutospacing="1" w:after="100" w:afterAutospacing="1"/>
        <w:rPr>
          <w:rFonts w:ascii="Segoe UI" w:hAnsi="Segoe UI" w:cs="Segoe UI"/>
          <w:color w:val="000000"/>
          <w:sz w:val="20"/>
          <w:szCs w:val="20"/>
        </w:rPr>
      </w:pPr>
      <w:r w:rsidRPr="00BF1711">
        <w:rPr>
          <w:rFonts w:ascii="Segoe UI" w:hAnsi="Segoe UI" w:cs="Segoe UI"/>
          <w:color w:val="000000"/>
          <w:sz w:val="20"/>
          <w:szCs w:val="20"/>
        </w:rPr>
        <w:t>Experience in building and integrating import and export compliance into business operation</w:t>
      </w:r>
    </w:p>
    <w:p w:rsidR="00DD7B38" w:rsidRPr="00BF1711" w:rsidRDefault="00DD7B38" w:rsidP="00DD7B38">
      <w:pPr>
        <w:numPr>
          <w:ilvl w:val="0"/>
          <w:numId w:val="4"/>
        </w:numPr>
        <w:shd w:val="clear" w:color="auto" w:fill="FFFFFF"/>
        <w:spacing w:before="100" w:beforeAutospacing="1" w:after="100" w:afterAutospacing="1"/>
        <w:rPr>
          <w:rFonts w:ascii="Segoe UI" w:hAnsi="Segoe UI" w:cs="Segoe UI"/>
          <w:color w:val="000000"/>
          <w:sz w:val="20"/>
          <w:szCs w:val="20"/>
        </w:rPr>
      </w:pPr>
      <w:r w:rsidRPr="00BF1711">
        <w:rPr>
          <w:rFonts w:ascii="Segoe UI" w:hAnsi="Segoe UI" w:cs="Segoe UI"/>
          <w:color w:val="000000"/>
          <w:sz w:val="20"/>
          <w:szCs w:val="20"/>
        </w:rPr>
        <w:t xml:space="preserve">Experience serving as an Empowered Official, developing and managing ITAR/BIS licenses to include </w:t>
      </w:r>
      <w:proofErr w:type="spellStart"/>
      <w:r w:rsidRPr="00BF1711">
        <w:rPr>
          <w:rFonts w:ascii="Segoe UI" w:hAnsi="Segoe UI" w:cs="Segoe UI"/>
          <w:color w:val="000000"/>
          <w:sz w:val="20"/>
          <w:szCs w:val="20"/>
        </w:rPr>
        <w:t>DTrade</w:t>
      </w:r>
      <w:proofErr w:type="spellEnd"/>
      <w:r w:rsidRPr="00BF1711">
        <w:rPr>
          <w:rFonts w:ascii="Segoe UI" w:hAnsi="Segoe UI" w:cs="Segoe UI"/>
          <w:color w:val="000000"/>
          <w:sz w:val="20"/>
          <w:szCs w:val="20"/>
        </w:rPr>
        <w:t xml:space="preserve"> and SNAP-R applications of DSP-5’s, 73’s, MAA’s, TAA’s, 748-P’s</w:t>
      </w:r>
    </w:p>
    <w:p w:rsidR="00DD7B38" w:rsidRPr="00BF1711" w:rsidRDefault="00DD7B38" w:rsidP="00DD7B38">
      <w:pPr>
        <w:numPr>
          <w:ilvl w:val="0"/>
          <w:numId w:val="4"/>
        </w:numPr>
        <w:shd w:val="clear" w:color="auto" w:fill="FFFFFF"/>
        <w:spacing w:before="100" w:beforeAutospacing="1" w:after="100" w:afterAutospacing="1"/>
        <w:rPr>
          <w:rFonts w:ascii="Segoe UI" w:hAnsi="Segoe UI" w:cs="Segoe UI"/>
          <w:color w:val="000000"/>
          <w:sz w:val="20"/>
          <w:szCs w:val="20"/>
        </w:rPr>
      </w:pPr>
      <w:r w:rsidRPr="00BF1711">
        <w:rPr>
          <w:rFonts w:ascii="Segoe UI" w:hAnsi="Segoe UI" w:cs="Segoe UI"/>
          <w:color w:val="000000"/>
          <w:sz w:val="20"/>
          <w:szCs w:val="20"/>
        </w:rPr>
        <w:t>Experience with ECO, HMRC, SBDU, MOFA, CGP, CBSA agencies and related licensing process, including assignment of export control classifications (US, CA, EU Dual Use and Munitions Lists)</w:t>
      </w:r>
    </w:p>
    <w:p w:rsidR="00DD7B38" w:rsidRPr="00BF1711" w:rsidRDefault="00DD7B38" w:rsidP="00DD7B38">
      <w:pPr>
        <w:numPr>
          <w:ilvl w:val="0"/>
          <w:numId w:val="4"/>
        </w:numPr>
        <w:shd w:val="clear" w:color="auto" w:fill="FFFFFF"/>
        <w:spacing w:before="100" w:beforeAutospacing="1" w:after="100" w:afterAutospacing="1"/>
        <w:rPr>
          <w:rFonts w:ascii="Segoe UI" w:hAnsi="Segoe UI" w:cs="Segoe UI"/>
          <w:color w:val="000000"/>
          <w:sz w:val="20"/>
          <w:szCs w:val="20"/>
        </w:rPr>
      </w:pPr>
      <w:r w:rsidRPr="00BF1711">
        <w:rPr>
          <w:rFonts w:ascii="Segoe UI" w:hAnsi="Segoe UI" w:cs="Segoe UI"/>
          <w:color w:val="000000"/>
          <w:sz w:val="20"/>
          <w:szCs w:val="20"/>
        </w:rPr>
        <w:t>Experience managing a Denied Party Screening (DPS) program</w:t>
      </w:r>
    </w:p>
    <w:p w:rsidR="00DD7B38" w:rsidRDefault="00DD7B38" w:rsidP="00DD7B38">
      <w:pPr>
        <w:pStyle w:val="ListParagraph"/>
        <w:spacing w:after="0" w:line="240" w:lineRule="auto"/>
        <w:rPr>
          <w:rFonts w:ascii="Times New Roman" w:eastAsia="Times New Roman" w:hAnsi="Times New Roman" w:cs="Times New Roman"/>
          <w:sz w:val="21"/>
          <w:szCs w:val="21"/>
        </w:rPr>
      </w:pPr>
    </w:p>
    <w:p w:rsidR="00DD7B38" w:rsidRPr="00BF1711" w:rsidRDefault="00DD7B38" w:rsidP="00DD7B38">
      <w:pPr>
        <w:rPr>
          <w:rFonts w:ascii="Segoe UI" w:hAnsi="Segoe UI" w:cs="Segoe UI"/>
          <w:sz w:val="20"/>
          <w:szCs w:val="20"/>
        </w:rPr>
      </w:pPr>
      <w:r w:rsidRPr="00BF1711">
        <w:rPr>
          <w:rFonts w:ascii="Segoe UI" w:hAnsi="Segoe UI" w:cs="Segoe UI"/>
          <w:sz w:val="20"/>
          <w:szCs w:val="20"/>
        </w:rPr>
        <w:t>Minimum Years of Experience:</w:t>
      </w:r>
      <w:r>
        <w:t xml:space="preserve">  </w:t>
      </w:r>
      <w:r w:rsidRPr="00BF1711">
        <w:rPr>
          <w:rFonts w:ascii="Segoe UI" w:hAnsi="Segoe UI" w:cs="Segoe UI"/>
          <w:sz w:val="20"/>
          <w:szCs w:val="20"/>
        </w:rPr>
        <w:t>7</w:t>
      </w:r>
    </w:p>
    <w:p w:rsidR="00DD7B38" w:rsidRPr="00BF1711" w:rsidRDefault="00DD7B38" w:rsidP="00DD7B38">
      <w:pPr>
        <w:rPr>
          <w:rFonts w:ascii="Segoe UI" w:hAnsi="Segoe UI" w:cs="Segoe UI"/>
          <w:sz w:val="20"/>
          <w:szCs w:val="20"/>
        </w:rPr>
      </w:pPr>
      <w:r w:rsidRPr="00BF1711">
        <w:rPr>
          <w:rFonts w:ascii="Segoe UI" w:hAnsi="Segoe UI" w:cs="Segoe UI"/>
          <w:sz w:val="20"/>
          <w:szCs w:val="20"/>
        </w:rPr>
        <w:t>Minimum Education Required:</w:t>
      </w:r>
      <w:r>
        <w:t xml:space="preserve">  </w:t>
      </w:r>
      <w:r w:rsidRPr="00BF1711">
        <w:rPr>
          <w:rFonts w:ascii="Segoe UI" w:hAnsi="Segoe UI" w:cs="Segoe UI"/>
          <w:sz w:val="20"/>
          <w:szCs w:val="20"/>
        </w:rPr>
        <w:t>Bachelors</w:t>
      </w:r>
    </w:p>
    <w:p w:rsidR="00997798" w:rsidRDefault="00997798">
      <w:pPr>
        <w:rPr>
          <w:b/>
          <w:sz w:val="32"/>
          <w:szCs w:val="32"/>
          <w:u w:val="single"/>
        </w:rPr>
      </w:pPr>
    </w:p>
    <w:p w:rsidR="00997798" w:rsidRDefault="00997798">
      <w:pPr>
        <w:rPr>
          <w:b/>
          <w:sz w:val="32"/>
          <w:szCs w:val="32"/>
          <w:u w:val="single"/>
        </w:rPr>
      </w:pPr>
      <w:bookmarkStart w:id="0" w:name="_GoBack"/>
      <w:bookmarkEnd w:id="0"/>
    </w:p>
    <w:p w:rsidR="00997798" w:rsidRDefault="00997798" w:rsidP="00997798">
      <w:pPr>
        <w:outlineLvl w:val="0"/>
        <w:rPr>
          <w:b/>
          <w:sz w:val="32"/>
          <w:szCs w:val="32"/>
          <w:u w:val="single"/>
        </w:rPr>
      </w:pPr>
      <w:r>
        <w:rPr>
          <w:b/>
          <w:sz w:val="32"/>
          <w:szCs w:val="32"/>
          <w:u w:val="single"/>
        </w:rPr>
        <w:t>Contact Information to Apply</w:t>
      </w:r>
    </w:p>
    <w:p w:rsidR="00270CAD" w:rsidRDefault="00270CAD" w:rsidP="00997798">
      <w:pPr>
        <w:outlineLvl w:val="0"/>
        <w:rPr>
          <w:b/>
          <w:sz w:val="32"/>
          <w:szCs w:val="32"/>
          <w:u w:val="single"/>
        </w:rPr>
      </w:pPr>
    </w:p>
    <w:p w:rsidR="00DD7B38" w:rsidRPr="00DD7B38" w:rsidRDefault="00C3448F" w:rsidP="00DD7B38">
      <w:pPr>
        <w:rPr>
          <w:rStyle w:val="Hyperlink"/>
          <w:rFonts w:cs="Calibri"/>
        </w:rPr>
      </w:pPr>
      <w:hyperlink r:id="rId6" w:history="1">
        <w:r w:rsidR="00DD7B38" w:rsidRPr="00DD7B38">
          <w:rPr>
            <w:rStyle w:val="Hyperlink"/>
            <w:rFonts w:cs="Calibri"/>
          </w:rPr>
          <w:t>https://sjobs.brassring.com/1033/ASP/TG/cim_jobdetail.asp?partnerid=16&amp;siteid=56&amp;AReq=</w:t>
        </w:r>
        <w:r w:rsidR="00DD7B38" w:rsidRPr="003D27DD">
          <w:rPr>
            <w:rStyle w:val="Hyperlink"/>
            <w:rFonts w:ascii="Arial" w:hAnsi="Arial" w:cs="Arial"/>
            <w:sz w:val="20"/>
            <w:szCs w:val="20"/>
          </w:rPr>
          <w:t>19518</w:t>
        </w:r>
        <w:r w:rsidR="00DD7B38" w:rsidRPr="00DD7B38">
          <w:rPr>
            <w:rStyle w:val="Hyperlink"/>
            <w:rFonts w:cs="Calibri"/>
          </w:rPr>
          <w:t>BR</w:t>
        </w:r>
      </w:hyperlink>
    </w:p>
    <w:p w:rsidR="00997798" w:rsidRPr="00D33F69" w:rsidRDefault="00997798">
      <w:pPr>
        <w:rPr>
          <w:b/>
          <w:sz w:val="32"/>
          <w:szCs w:val="32"/>
          <w:u w:val="single"/>
        </w:rPr>
      </w:pPr>
    </w:p>
    <w:sectPr w:rsidR="00997798" w:rsidRPr="00D33F69"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04D7B"/>
    <w:multiLevelType w:val="multilevel"/>
    <w:tmpl w:val="54D6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467F0B"/>
    <w:multiLevelType w:val="multilevel"/>
    <w:tmpl w:val="48DE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B2619A"/>
    <w:multiLevelType w:val="multilevel"/>
    <w:tmpl w:val="2A3C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E93D41"/>
    <w:multiLevelType w:val="multilevel"/>
    <w:tmpl w:val="4968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C7"/>
    <w:rsid w:val="00270CAD"/>
    <w:rsid w:val="005522C7"/>
    <w:rsid w:val="00997798"/>
    <w:rsid w:val="00C3448F"/>
    <w:rsid w:val="00DD7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A6AE5B-2B11-446F-861E-6799814D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DD7B38"/>
    <w:rPr>
      <w:color w:val="0000FF"/>
      <w:u w:val="single"/>
    </w:rPr>
  </w:style>
  <w:style w:type="character" w:styleId="FollowedHyperlink">
    <w:name w:val="FollowedHyperlink"/>
    <w:basedOn w:val="DefaultParagraphFont"/>
    <w:rsid w:val="00DD7B38"/>
    <w:rPr>
      <w:color w:val="954F72" w:themeColor="followedHyperlink"/>
      <w:u w:val="single"/>
    </w:rPr>
  </w:style>
  <w:style w:type="paragraph" w:styleId="ListParagraph">
    <w:name w:val="List Paragraph"/>
    <w:basedOn w:val="Normal"/>
    <w:uiPriority w:val="34"/>
    <w:qFormat/>
    <w:rsid w:val="00DD7B38"/>
    <w:pPr>
      <w:spacing w:after="160" w:line="259" w:lineRule="auto"/>
      <w:ind w:left="720"/>
      <w:contextualSpacing/>
    </w:pPr>
    <w:rPr>
      <w:rFonts w:ascii="Segoe UI" w:eastAsia="Calibri" w:hAnsi="Segoe UI" w:cs="Segoe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09588">
      <w:bodyDiv w:val="1"/>
      <w:marLeft w:val="0"/>
      <w:marRight w:val="0"/>
      <w:marTop w:val="0"/>
      <w:marBottom w:val="0"/>
      <w:divBdr>
        <w:top w:val="none" w:sz="0" w:space="0" w:color="auto"/>
        <w:left w:val="none" w:sz="0" w:space="0" w:color="auto"/>
        <w:bottom w:val="none" w:sz="0" w:space="0" w:color="auto"/>
        <w:right w:val="none" w:sz="0" w:space="0" w:color="auto"/>
      </w:divBdr>
      <w:divsChild>
        <w:div w:id="1715082151">
          <w:marLeft w:val="0"/>
          <w:marRight w:val="0"/>
          <w:marTop w:val="0"/>
          <w:marBottom w:val="0"/>
          <w:divBdr>
            <w:top w:val="none" w:sz="0" w:space="0" w:color="auto"/>
            <w:left w:val="none" w:sz="0" w:space="0" w:color="auto"/>
            <w:bottom w:val="none" w:sz="0" w:space="0" w:color="auto"/>
            <w:right w:val="none" w:sz="0" w:space="0" w:color="auto"/>
          </w:divBdr>
        </w:div>
        <w:div w:id="188494536">
          <w:marLeft w:val="0"/>
          <w:marRight w:val="0"/>
          <w:marTop w:val="0"/>
          <w:marBottom w:val="0"/>
          <w:divBdr>
            <w:top w:val="none" w:sz="0" w:space="0" w:color="auto"/>
            <w:left w:val="none" w:sz="0" w:space="0" w:color="auto"/>
            <w:bottom w:val="none" w:sz="0" w:space="0" w:color="auto"/>
            <w:right w:val="none" w:sz="0" w:space="0" w:color="auto"/>
          </w:divBdr>
        </w:div>
      </w:divsChild>
    </w:div>
    <w:div w:id="190599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jobs.brassring.com/1033/ASP/TG/cim_jobdetail.asp?partnerid=16&amp;siteid=56&amp;AReq=19518B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6124</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
  <dc:description/>
  <cp:lastModifiedBy>Rance, Debra A.</cp:lastModifiedBy>
  <cp:revision>4</cp:revision>
  <dcterms:created xsi:type="dcterms:W3CDTF">2017-03-08T15:56:00Z</dcterms:created>
  <dcterms:modified xsi:type="dcterms:W3CDTF">2017-03-08T15:57:00Z</dcterms:modified>
</cp:coreProperties>
</file>