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9F7" w:rsidRPr="00E04BB3" w:rsidRDefault="001F39F7" w:rsidP="001F39F7">
      <w:pPr>
        <w:pStyle w:val="Heading1"/>
        <w:tabs>
          <w:tab w:val="left" w:pos="360"/>
        </w:tabs>
        <w:ind w:right="-331"/>
        <w:jc w:val="right"/>
        <w:rPr>
          <w:rFonts w:ascii="Arial" w:hAnsi="Arial" w:cs="Arial"/>
          <w:b w:val="0"/>
          <w:sz w:val="36"/>
          <w:szCs w:val="28"/>
        </w:rPr>
      </w:pPr>
      <w:bookmarkStart w:id="0" w:name="_GoBack"/>
      <w:bookmarkEnd w:id="0"/>
      <w:r>
        <w:rPr>
          <w:rFonts w:ascii="Arial" w:hAnsi="Arial" w:cs="Arial"/>
          <w:b w:val="0"/>
          <w:sz w:val="40"/>
          <w:szCs w:val="28"/>
        </w:rPr>
        <w:t>CHRISTOPHER J. PETERSON</w:t>
      </w:r>
    </w:p>
    <w:p w:rsidR="001F39F7" w:rsidRPr="006D153F" w:rsidRDefault="001F39F7" w:rsidP="001F39F7">
      <w:pPr>
        <w:ind w:right="-331"/>
        <w:rPr>
          <w:color w:val="808080"/>
        </w:rPr>
      </w:pPr>
      <w:r w:rsidRPr="006D153F">
        <w:rPr>
          <w:noProof/>
          <w:color w:val="808080"/>
        </w:rPr>
        <mc:AlternateContent>
          <mc:Choice Requires="wps">
            <w:drawing>
              <wp:anchor distT="0" distB="0" distL="114300" distR="114300" simplePos="0" relativeHeight="251659264" behindDoc="0" locked="0" layoutInCell="1" allowOverlap="1" wp14:anchorId="55A00E2F" wp14:editId="784D0BD8">
                <wp:simplePos x="0" y="0"/>
                <wp:positionH relativeFrom="column">
                  <wp:posOffset>10571</wp:posOffset>
                </wp:positionH>
                <wp:positionV relativeFrom="paragraph">
                  <wp:posOffset>80531</wp:posOffset>
                </wp:positionV>
                <wp:extent cx="6162950" cy="10571"/>
                <wp:effectExtent l="0" t="0" r="28575" b="2794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62950" cy="105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type id="_x0000_t32" coordsize="21600,21600" o:spt="32" o:oned="t" path="m,l21600,21600e" filled="f">
                <v:path arrowok="t" fillok="f" o:connecttype="none"/>
                <o:lock v:ext="edit" shapetype="t"/>
              </v:shapetype>
              <v:shape id="Straight Arrow Connector 1" o:spid="_x0000_s1026" type="#_x0000_t32" style="position:absolute;margin-left:.85pt;margin-top:6.35pt;width:485.25pt;height:.8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"/>
            </w:pict>
          </mc:Fallback>
        </mc:AlternateContent>
      </w:r>
      <w:r w:rsidRPr="006D153F">
        <w:rPr>
          <w:color w:val="808080"/>
        </w:rPr>
        <w:softHyphen/>
      </w:r>
      <w:r w:rsidRPr="006D153F">
        <w:rPr>
          <w:color w:val="808080"/>
        </w:rPr>
        <w:softHyphen/>
      </w:r>
    </w:p>
    <w:p w:rsidR="001F39F7" w:rsidRDefault="001F39F7" w:rsidP="001F39F7">
      <w:pPr>
        <w:pStyle w:val="Default"/>
        <w:ind w:right="-331"/>
        <w:jc w:val="right"/>
        <w:rPr>
          <w:sz w:val="20"/>
          <w:szCs w:val="20"/>
        </w:rPr>
      </w:pPr>
      <w:r>
        <w:rPr>
          <w:sz w:val="20"/>
          <w:szCs w:val="20"/>
        </w:rPr>
        <w:t>1135 Lake Grayson Drive, Katy, TX 77494</w:t>
      </w:r>
    </w:p>
    <w:p w:rsidR="001F39F7" w:rsidRPr="00090F22" w:rsidRDefault="008E0EF4" w:rsidP="001F39F7">
      <w:pPr>
        <w:pStyle w:val="Default"/>
        <w:ind w:right="-331"/>
        <w:jc w:val="right"/>
        <w:rPr>
          <w:sz w:val="20"/>
          <w:szCs w:val="20"/>
        </w:rPr>
      </w:pPr>
      <w:r>
        <w:rPr>
          <w:sz w:val="20"/>
          <w:szCs w:val="20"/>
        </w:rPr>
        <w:t>christopher.j.peterson1776@gmail.com</w:t>
      </w:r>
      <w:r w:rsidR="001F39F7">
        <w:rPr>
          <w:sz w:val="20"/>
          <w:szCs w:val="20"/>
        </w:rPr>
        <w:t xml:space="preserve"> | 201-893-2676</w:t>
      </w:r>
    </w:p>
    <w:p w:rsidR="001F39F7" w:rsidRDefault="001F39F7" w:rsidP="001F39F7">
      <w:pPr>
        <w:jc w:val="center"/>
        <w:rPr>
          <w:rFonts w:ascii="Arial" w:hAnsi="Arial" w:cs="Arial"/>
          <w:b/>
          <w:color w:val="7F7F7F" w:themeColor="text1" w:themeTint="80"/>
        </w:rPr>
      </w:pPr>
    </w:p>
    <w:p w:rsidR="001F39F7" w:rsidRDefault="001F39F7" w:rsidP="001F39F7">
      <w:pPr>
        <w:rPr>
          <w:rFonts w:ascii="Arial" w:hAnsi="Arial" w:cs="Arial"/>
          <w:b/>
          <w:color w:val="7F7F7F" w:themeColor="text1" w:themeTint="80"/>
        </w:rPr>
      </w:pPr>
      <w:r w:rsidRPr="00B238AC">
        <w:rPr>
          <w:rFonts w:ascii="Arial" w:hAnsi="Arial" w:cs="Arial"/>
          <w:b/>
          <w:color w:val="7F7F7F" w:themeColor="text1" w:themeTint="80"/>
        </w:rPr>
        <w:t>PROFILE</w:t>
      </w:r>
    </w:p>
    <w:p w:rsidR="001F39F7" w:rsidRDefault="001F39F7" w:rsidP="001F39F7">
      <w:pPr>
        <w:rPr>
          <w:rFonts w:ascii="Arial" w:hAnsi="Arial" w:cs="Arial"/>
          <w:b/>
          <w:color w:val="7F7F7F" w:themeColor="text1" w:themeTint="80"/>
        </w:rPr>
      </w:pPr>
    </w:p>
    <w:p w:rsidR="001F39F7" w:rsidRPr="001C149D" w:rsidRDefault="000B5F5B" w:rsidP="001F39F7">
      <w:pPr>
        <w:rPr>
          <w:rFonts w:ascii="Arial" w:hAnsi="Arial" w:cs="Arial"/>
          <w:b/>
          <w:color w:val="7F7F7F" w:themeColor="text1" w:themeTint="80"/>
          <w:sz w:val="20"/>
          <w:szCs w:val="20"/>
        </w:rPr>
      </w:pPr>
      <w:r w:rsidRPr="000B5F5B">
        <w:rPr>
          <w:rFonts w:ascii="Arial" w:hAnsi="Arial" w:cs="Arial"/>
          <w:sz w:val="20"/>
          <w:szCs w:val="20"/>
        </w:rPr>
        <w:t xml:space="preserve">Successful Chief Operating Officer of NVOCC/Customs Brokerage and licensed in-house attorney with significant experience with international business.  </w:t>
      </w:r>
      <w:r w:rsidR="001F39F7" w:rsidRPr="000B5F5B">
        <w:rPr>
          <w:rFonts w:ascii="Arial" w:hAnsi="Arial" w:cs="Arial"/>
          <w:sz w:val="20"/>
          <w:szCs w:val="20"/>
        </w:rPr>
        <w:t>Extensive knowledge of international cargo transportation and freight forwarding.</w:t>
      </w:r>
      <w:r w:rsidRPr="000B5F5B">
        <w:rPr>
          <w:rFonts w:ascii="Arial" w:hAnsi="Arial" w:cs="Arial"/>
          <w:sz w:val="20"/>
          <w:szCs w:val="20"/>
        </w:rPr>
        <w:t xml:space="preserve">  Licensed Customs Broker with full understanding of US Customs and OGA import and export regulations and processes.    Combines knowledge of regulatory regimes with business prowess to deliver compliant and profitable solutions to companies.</w:t>
      </w:r>
    </w:p>
    <w:p w:rsidR="001F39F7" w:rsidRDefault="001F39F7" w:rsidP="001F39F7">
      <w:pPr>
        <w:rPr>
          <w:rFonts w:ascii="Arial" w:hAnsi="Arial" w:cs="Arial"/>
          <w:b/>
          <w:color w:val="7F7F7F" w:themeColor="text1" w:themeTint="80"/>
        </w:rPr>
      </w:pPr>
    </w:p>
    <w:p w:rsidR="001F39F7" w:rsidRDefault="001F39F7" w:rsidP="001F39F7">
      <w:pPr>
        <w:rPr>
          <w:rFonts w:ascii="Arial" w:hAnsi="Arial" w:cs="Arial"/>
          <w:b/>
          <w:color w:val="7F7F7F" w:themeColor="text1" w:themeTint="80"/>
        </w:rPr>
      </w:pPr>
      <w:r w:rsidRPr="00B238AC">
        <w:rPr>
          <w:rFonts w:ascii="Arial" w:hAnsi="Arial" w:cs="Arial"/>
          <w:b/>
          <w:color w:val="7F7F7F" w:themeColor="text1" w:themeTint="80"/>
        </w:rPr>
        <w:t>PROFESSIONAL EXPERIENCE</w:t>
      </w:r>
    </w:p>
    <w:p w:rsidR="001F39F7" w:rsidRDefault="001F39F7" w:rsidP="001F39F7">
      <w:pPr>
        <w:rPr>
          <w:rFonts w:ascii="Arial" w:hAnsi="Arial" w:cs="Arial"/>
          <w:b/>
          <w:color w:val="7F7F7F" w:themeColor="text1" w:themeTint="80"/>
        </w:rPr>
      </w:pPr>
    </w:p>
    <w:p w:rsidR="001F39F7" w:rsidRDefault="003E5E46" w:rsidP="001F39F7">
      <w:pPr>
        <w:rPr>
          <w:rFonts w:ascii="Arial" w:hAnsi="Arial" w:cs="Arial"/>
          <w:b/>
          <w:sz w:val="22"/>
          <w:szCs w:val="22"/>
        </w:rPr>
      </w:pPr>
      <w:r>
        <w:rPr>
          <w:rFonts w:ascii="Arial" w:hAnsi="Arial" w:cs="Arial"/>
          <w:b/>
        </w:rPr>
        <w:t>TRANSMODAL CORPORATION</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12</w:t>
      </w:r>
      <w:r w:rsidR="001F39F7" w:rsidRPr="008E3D37">
        <w:rPr>
          <w:rFonts w:ascii="Arial" w:hAnsi="Arial" w:cs="Arial"/>
          <w:b/>
          <w:sz w:val="22"/>
          <w:szCs w:val="22"/>
        </w:rPr>
        <w:t>/20</w:t>
      </w:r>
      <w:r>
        <w:rPr>
          <w:rFonts w:ascii="Arial" w:hAnsi="Arial" w:cs="Arial"/>
          <w:b/>
          <w:sz w:val="22"/>
          <w:szCs w:val="22"/>
        </w:rPr>
        <w:t>0</w:t>
      </w:r>
      <w:r w:rsidR="00D6020E">
        <w:rPr>
          <w:rFonts w:ascii="Arial" w:hAnsi="Arial" w:cs="Arial"/>
          <w:b/>
          <w:sz w:val="22"/>
          <w:szCs w:val="22"/>
        </w:rPr>
        <w:t>2</w:t>
      </w:r>
      <w:r w:rsidR="001F39F7" w:rsidRPr="008E3D37">
        <w:rPr>
          <w:rFonts w:ascii="Arial" w:hAnsi="Arial" w:cs="Arial"/>
          <w:b/>
          <w:sz w:val="22"/>
          <w:szCs w:val="22"/>
        </w:rPr>
        <w:t>-present</w:t>
      </w:r>
    </w:p>
    <w:p w:rsidR="001F39F7" w:rsidRDefault="003E5E46" w:rsidP="001F39F7">
      <w:pPr>
        <w:rPr>
          <w:rFonts w:ascii="Arial" w:hAnsi="Arial" w:cs="Arial"/>
          <w:b/>
          <w:sz w:val="22"/>
          <w:szCs w:val="22"/>
        </w:rPr>
      </w:pPr>
      <w:r>
        <w:rPr>
          <w:rFonts w:ascii="Arial" w:hAnsi="Arial" w:cs="Arial"/>
          <w:b/>
          <w:sz w:val="22"/>
          <w:szCs w:val="22"/>
        </w:rPr>
        <w:t>Chief Operating Officer &amp; Corporate Counsel</w:t>
      </w:r>
      <w:r>
        <w:rPr>
          <w:rFonts w:ascii="Arial" w:hAnsi="Arial" w:cs="Arial"/>
          <w:b/>
          <w:sz w:val="22"/>
          <w:szCs w:val="22"/>
        </w:rPr>
        <w:tab/>
      </w:r>
      <w:r>
        <w:rPr>
          <w:rFonts w:ascii="Arial" w:hAnsi="Arial" w:cs="Arial"/>
          <w:b/>
          <w:sz w:val="22"/>
          <w:szCs w:val="22"/>
        </w:rPr>
        <w:tab/>
      </w:r>
      <w:r w:rsidR="00AE269E">
        <w:rPr>
          <w:rFonts w:ascii="Arial" w:hAnsi="Arial" w:cs="Arial"/>
          <w:b/>
          <w:sz w:val="22"/>
          <w:szCs w:val="22"/>
        </w:rPr>
        <w:tab/>
      </w:r>
      <w:r>
        <w:rPr>
          <w:rFonts w:ascii="Arial" w:hAnsi="Arial" w:cs="Arial"/>
          <w:b/>
          <w:sz w:val="22"/>
          <w:szCs w:val="22"/>
        </w:rPr>
        <w:tab/>
      </w:r>
      <w:r w:rsidRPr="00D6020E">
        <w:rPr>
          <w:rFonts w:ascii="Arial" w:hAnsi="Arial" w:cs="Arial"/>
          <w:b/>
          <w:sz w:val="20"/>
          <w:szCs w:val="20"/>
        </w:rPr>
        <w:t>10/2010-present</w:t>
      </w:r>
    </w:p>
    <w:p w:rsidR="001F39F7" w:rsidRDefault="001F39F7" w:rsidP="001F39F7">
      <w:pPr>
        <w:rPr>
          <w:rFonts w:ascii="Arial" w:hAnsi="Arial" w:cs="Arial"/>
          <w:sz w:val="20"/>
          <w:szCs w:val="20"/>
        </w:rPr>
      </w:pPr>
    </w:p>
    <w:p w:rsidR="000C695C" w:rsidRPr="00F13E74" w:rsidRDefault="000C695C" w:rsidP="001F39F7">
      <w:pPr>
        <w:pStyle w:val="ListParagraph"/>
        <w:numPr>
          <w:ilvl w:val="0"/>
          <w:numId w:val="8"/>
        </w:numPr>
        <w:rPr>
          <w:rFonts w:ascii="Arial" w:hAnsi="Arial" w:cs="Arial"/>
          <w:sz w:val="20"/>
          <w:szCs w:val="20"/>
        </w:rPr>
      </w:pPr>
      <w:r w:rsidRPr="00F13E74">
        <w:rPr>
          <w:rFonts w:ascii="Arial" w:hAnsi="Arial" w:cs="Arial"/>
          <w:sz w:val="20"/>
          <w:szCs w:val="20"/>
        </w:rPr>
        <w:t xml:space="preserve">COO of $25 million revenue </w:t>
      </w:r>
      <w:r w:rsidR="002C18AB" w:rsidRPr="00F13E74">
        <w:rPr>
          <w:rFonts w:ascii="Arial" w:hAnsi="Arial" w:cs="Arial"/>
          <w:sz w:val="20"/>
          <w:szCs w:val="20"/>
        </w:rPr>
        <w:t>NVOCC, Freight Forwarder, Customs Brokerage, and 3PL company.</w:t>
      </w:r>
    </w:p>
    <w:p w:rsidR="00F77BC2" w:rsidRPr="00F13E74" w:rsidRDefault="00F77BC2" w:rsidP="00F77BC2">
      <w:pPr>
        <w:pStyle w:val="ListParagraph"/>
        <w:numPr>
          <w:ilvl w:val="0"/>
          <w:numId w:val="8"/>
        </w:numPr>
        <w:rPr>
          <w:rFonts w:ascii="Arial" w:hAnsi="Arial" w:cs="Arial"/>
          <w:sz w:val="20"/>
          <w:szCs w:val="20"/>
        </w:rPr>
      </w:pPr>
      <w:r w:rsidRPr="00F13E74">
        <w:rPr>
          <w:rFonts w:ascii="Arial" w:hAnsi="Arial" w:cs="Arial"/>
          <w:sz w:val="20"/>
          <w:szCs w:val="20"/>
        </w:rPr>
        <w:t>Regulatory/Legal</w:t>
      </w:r>
    </w:p>
    <w:p w:rsidR="002C18AB" w:rsidRPr="00F13E74" w:rsidRDefault="002C18AB" w:rsidP="00F77BC2">
      <w:pPr>
        <w:pStyle w:val="ListParagraph"/>
        <w:numPr>
          <w:ilvl w:val="1"/>
          <w:numId w:val="8"/>
        </w:numPr>
        <w:rPr>
          <w:rFonts w:ascii="Arial" w:hAnsi="Arial" w:cs="Arial"/>
          <w:sz w:val="20"/>
          <w:szCs w:val="20"/>
        </w:rPr>
      </w:pPr>
      <w:r w:rsidRPr="00F13E74">
        <w:rPr>
          <w:rFonts w:ascii="Arial" w:hAnsi="Arial" w:cs="Arial"/>
          <w:sz w:val="20"/>
          <w:szCs w:val="20"/>
        </w:rPr>
        <w:t xml:space="preserve">Saved hundreds of thousands of dollars negotiating claims and settlements on behalf of and with </w:t>
      </w:r>
      <w:r w:rsidR="00A32B94" w:rsidRPr="00F13E74">
        <w:rPr>
          <w:rFonts w:ascii="Arial" w:hAnsi="Arial" w:cs="Arial"/>
          <w:sz w:val="20"/>
          <w:szCs w:val="20"/>
        </w:rPr>
        <w:t>clients</w:t>
      </w:r>
      <w:r w:rsidRPr="00F13E74">
        <w:rPr>
          <w:rFonts w:ascii="Arial" w:hAnsi="Arial" w:cs="Arial"/>
          <w:sz w:val="20"/>
          <w:szCs w:val="20"/>
        </w:rPr>
        <w:t>, vendors, and insurance companies.</w:t>
      </w:r>
    </w:p>
    <w:p w:rsidR="00F77BC2" w:rsidRPr="00F13E74" w:rsidRDefault="00A32B94" w:rsidP="00F77BC2">
      <w:pPr>
        <w:pStyle w:val="ListParagraph"/>
        <w:numPr>
          <w:ilvl w:val="1"/>
          <w:numId w:val="8"/>
        </w:numPr>
        <w:rPr>
          <w:rFonts w:ascii="Arial" w:hAnsi="Arial" w:cs="Arial"/>
          <w:sz w:val="20"/>
          <w:szCs w:val="20"/>
        </w:rPr>
      </w:pPr>
      <w:r w:rsidRPr="00F13E74">
        <w:rPr>
          <w:rFonts w:ascii="Arial" w:hAnsi="Arial" w:cs="Arial"/>
          <w:sz w:val="20"/>
          <w:szCs w:val="20"/>
        </w:rPr>
        <w:t>Drafted, reviewed, and negotiated a</w:t>
      </w:r>
      <w:r w:rsidR="00F77BC2" w:rsidRPr="00F13E74">
        <w:rPr>
          <w:rFonts w:ascii="Arial" w:hAnsi="Arial" w:cs="Arial"/>
          <w:sz w:val="20"/>
          <w:szCs w:val="20"/>
        </w:rPr>
        <w:t>gent, vendor, and customer contracts</w:t>
      </w:r>
      <w:r w:rsidRPr="00F13E74">
        <w:rPr>
          <w:rFonts w:ascii="Arial" w:hAnsi="Arial" w:cs="Arial"/>
          <w:sz w:val="20"/>
          <w:szCs w:val="20"/>
        </w:rPr>
        <w:t>.</w:t>
      </w:r>
    </w:p>
    <w:p w:rsidR="00F77BC2" w:rsidRPr="00F13E74" w:rsidRDefault="00B90358" w:rsidP="00F77BC2">
      <w:pPr>
        <w:pStyle w:val="ListParagraph"/>
        <w:numPr>
          <w:ilvl w:val="1"/>
          <w:numId w:val="8"/>
        </w:numPr>
        <w:rPr>
          <w:rFonts w:ascii="Arial" w:hAnsi="Arial" w:cs="Arial"/>
          <w:sz w:val="20"/>
          <w:szCs w:val="20"/>
        </w:rPr>
      </w:pPr>
      <w:r w:rsidRPr="00F13E74">
        <w:rPr>
          <w:rFonts w:ascii="Arial" w:hAnsi="Arial" w:cs="Arial"/>
          <w:sz w:val="20"/>
          <w:szCs w:val="20"/>
        </w:rPr>
        <w:t xml:space="preserve">Obtained and maintained licenses from </w:t>
      </w:r>
      <w:r w:rsidR="00F77BC2" w:rsidRPr="00F13E74">
        <w:rPr>
          <w:rFonts w:ascii="Arial" w:hAnsi="Arial" w:cs="Arial"/>
          <w:sz w:val="20"/>
          <w:szCs w:val="20"/>
        </w:rPr>
        <w:t xml:space="preserve">FMC </w:t>
      </w:r>
      <w:r w:rsidRPr="00F13E74">
        <w:rPr>
          <w:rFonts w:ascii="Arial" w:hAnsi="Arial" w:cs="Arial"/>
          <w:sz w:val="20"/>
          <w:szCs w:val="20"/>
        </w:rPr>
        <w:t xml:space="preserve">for </w:t>
      </w:r>
      <w:r w:rsidR="00F77BC2" w:rsidRPr="00F13E74">
        <w:rPr>
          <w:rFonts w:ascii="Arial" w:hAnsi="Arial" w:cs="Arial"/>
          <w:sz w:val="20"/>
          <w:szCs w:val="20"/>
        </w:rPr>
        <w:t>NVOCC</w:t>
      </w:r>
      <w:r w:rsidRPr="00F13E74">
        <w:rPr>
          <w:rFonts w:ascii="Arial" w:hAnsi="Arial" w:cs="Arial"/>
          <w:sz w:val="20"/>
          <w:szCs w:val="20"/>
        </w:rPr>
        <w:t xml:space="preserve"> and</w:t>
      </w:r>
      <w:r w:rsidR="00F77BC2" w:rsidRPr="00F13E74">
        <w:rPr>
          <w:rFonts w:ascii="Arial" w:hAnsi="Arial" w:cs="Arial"/>
          <w:sz w:val="20"/>
          <w:szCs w:val="20"/>
        </w:rPr>
        <w:t xml:space="preserve"> OFF</w:t>
      </w:r>
      <w:r w:rsidRPr="00F13E74">
        <w:rPr>
          <w:rFonts w:ascii="Arial" w:hAnsi="Arial" w:cs="Arial"/>
          <w:sz w:val="20"/>
          <w:szCs w:val="20"/>
        </w:rPr>
        <w:t xml:space="preserve"> activities as well as</w:t>
      </w:r>
      <w:r w:rsidR="00F77BC2" w:rsidRPr="00F13E74">
        <w:rPr>
          <w:rFonts w:ascii="Arial" w:hAnsi="Arial" w:cs="Arial"/>
          <w:sz w:val="20"/>
          <w:szCs w:val="20"/>
        </w:rPr>
        <w:t xml:space="preserve"> Chin</w:t>
      </w:r>
      <w:r w:rsidRPr="00F13E74">
        <w:rPr>
          <w:rFonts w:ascii="Arial" w:hAnsi="Arial" w:cs="Arial"/>
          <w:sz w:val="20"/>
          <w:szCs w:val="20"/>
        </w:rPr>
        <w:t>ese</w:t>
      </w:r>
      <w:r w:rsidR="00F77BC2" w:rsidRPr="00F13E74">
        <w:rPr>
          <w:rFonts w:ascii="Arial" w:hAnsi="Arial" w:cs="Arial"/>
          <w:sz w:val="20"/>
          <w:szCs w:val="20"/>
        </w:rPr>
        <w:t xml:space="preserve"> NVOCC</w:t>
      </w:r>
      <w:r w:rsidRPr="00F13E74">
        <w:rPr>
          <w:rFonts w:ascii="Arial" w:hAnsi="Arial" w:cs="Arial"/>
          <w:sz w:val="20"/>
          <w:szCs w:val="20"/>
        </w:rPr>
        <w:t xml:space="preserve"> (MOT License).</w:t>
      </w:r>
    </w:p>
    <w:p w:rsidR="00F77BC2" w:rsidRPr="00F13E74" w:rsidRDefault="00A32B94" w:rsidP="00F77BC2">
      <w:pPr>
        <w:pStyle w:val="ListParagraph"/>
        <w:numPr>
          <w:ilvl w:val="1"/>
          <w:numId w:val="8"/>
        </w:numPr>
        <w:rPr>
          <w:rFonts w:ascii="Arial" w:hAnsi="Arial" w:cs="Arial"/>
          <w:sz w:val="20"/>
          <w:szCs w:val="20"/>
        </w:rPr>
      </w:pPr>
      <w:r w:rsidRPr="00F13E74">
        <w:rPr>
          <w:rFonts w:ascii="Arial" w:hAnsi="Arial" w:cs="Arial"/>
          <w:sz w:val="20"/>
          <w:szCs w:val="20"/>
        </w:rPr>
        <w:t>Restored and maintained Transmodal’s c</w:t>
      </w:r>
      <w:r w:rsidR="00F77BC2" w:rsidRPr="00F13E74">
        <w:rPr>
          <w:rFonts w:ascii="Arial" w:hAnsi="Arial" w:cs="Arial"/>
          <w:sz w:val="20"/>
          <w:szCs w:val="20"/>
        </w:rPr>
        <w:t>orporate books</w:t>
      </w:r>
      <w:r w:rsidR="00B90358" w:rsidRPr="00F13E74">
        <w:rPr>
          <w:rFonts w:ascii="Arial" w:hAnsi="Arial" w:cs="Arial"/>
          <w:sz w:val="20"/>
          <w:szCs w:val="20"/>
        </w:rPr>
        <w:t>.</w:t>
      </w:r>
    </w:p>
    <w:p w:rsidR="00F77BC2" w:rsidRPr="00F13E74" w:rsidRDefault="00B90358" w:rsidP="00F77BC2">
      <w:pPr>
        <w:pStyle w:val="ListParagraph"/>
        <w:numPr>
          <w:ilvl w:val="1"/>
          <w:numId w:val="8"/>
        </w:numPr>
        <w:rPr>
          <w:rFonts w:ascii="Arial" w:hAnsi="Arial" w:cs="Arial"/>
          <w:sz w:val="20"/>
          <w:szCs w:val="20"/>
        </w:rPr>
      </w:pPr>
      <w:r w:rsidRPr="00F13E74">
        <w:rPr>
          <w:rFonts w:ascii="Arial" w:hAnsi="Arial" w:cs="Arial"/>
          <w:sz w:val="20"/>
          <w:szCs w:val="20"/>
        </w:rPr>
        <w:t>Wrote c</w:t>
      </w:r>
      <w:r w:rsidR="00F77BC2" w:rsidRPr="00F13E74">
        <w:rPr>
          <w:rFonts w:ascii="Arial" w:hAnsi="Arial" w:cs="Arial"/>
          <w:sz w:val="20"/>
          <w:szCs w:val="20"/>
        </w:rPr>
        <w:t>ompany policies</w:t>
      </w:r>
      <w:r w:rsidRPr="00F13E74">
        <w:rPr>
          <w:rFonts w:ascii="Arial" w:hAnsi="Arial" w:cs="Arial"/>
          <w:sz w:val="20"/>
          <w:szCs w:val="20"/>
        </w:rPr>
        <w:t xml:space="preserve"> on a wide array of topics.</w:t>
      </w:r>
    </w:p>
    <w:p w:rsidR="00A32B94" w:rsidRPr="00F13E74" w:rsidRDefault="00A32B94" w:rsidP="00A32B94">
      <w:pPr>
        <w:pStyle w:val="ListParagraph"/>
        <w:numPr>
          <w:ilvl w:val="1"/>
          <w:numId w:val="8"/>
        </w:numPr>
        <w:rPr>
          <w:rFonts w:ascii="Arial" w:hAnsi="Arial" w:cs="Arial"/>
          <w:sz w:val="20"/>
          <w:szCs w:val="20"/>
        </w:rPr>
      </w:pPr>
      <w:r w:rsidRPr="00F13E74">
        <w:rPr>
          <w:rFonts w:ascii="Arial" w:hAnsi="Arial" w:cs="Arial"/>
          <w:sz w:val="20"/>
          <w:szCs w:val="20"/>
        </w:rPr>
        <w:t>Successfully fought numerous CBP Penalties issued against Transmodal</w:t>
      </w:r>
      <w:r w:rsidR="00B90358" w:rsidRPr="00F13E74">
        <w:rPr>
          <w:rFonts w:ascii="Arial" w:hAnsi="Arial" w:cs="Arial"/>
          <w:sz w:val="20"/>
          <w:szCs w:val="20"/>
        </w:rPr>
        <w:t>.</w:t>
      </w:r>
    </w:p>
    <w:p w:rsidR="000B5F5B" w:rsidRDefault="00B90358" w:rsidP="000B5F5B">
      <w:pPr>
        <w:pStyle w:val="ListParagraph"/>
        <w:numPr>
          <w:ilvl w:val="1"/>
          <w:numId w:val="8"/>
        </w:numPr>
        <w:rPr>
          <w:rFonts w:ascii="Arial" w:hAnsi="Arial" w:cs="Arial"/>
          <w:sz w:val="20"/>
          <w:szCs w:val="20"/>
        </w:rPr>
      </w:pPr>
      <w:r w:rsidRPr="00F13E74">
        <w:rPr>
          <w:rFonts w:ascii="Arial" w:hAnsi="Arial" w:cs="Arial"/>
          <w:sz w:val="20"/>
          <w:szCs w:val="20"/>
        </w:rPr>
        <w:t>Worked with outside counsel on several successful lawsuits involving Transmodal.</w:t>
      </w:r>
      <w:r w:rsidR="000B5F5B" w:rsidRPr="000B5F5B">
        <w:rPr>
          <w:rFonts w:ascii="Arial" w:hAnsi="Arial" w:cs="Arial"/>
          <w:sz w:val="20"/>
          <w:szCs w:val="20"/>
        </w:rPr>
        <w:t xml:space="preserve"> </w:t>
      </w:r>
    </w:p>
    <w:p w:rsidR="00B90358" w:rsidRPr="000B5F5B" w:rsidRDefault="000B5F5B" w:rsidP="000B5F5B">
      <w:pPr>
        <w:pStyle w:val="ListParagraph"/>
        <w:numPr>
          <w:ilvl w:val="1"/>
          <w:numId w:val="8"/>
        </w:numPr>
        <w:rPr>
          <w:rFonts w:ascii="Arial" w:hAnsi="Arial" w:cs="Arial"/>
          <w:sz w:val="20"/>
          <w:szCs w:val="20"/>
        </w:rPr>
      </w:pPr>
      <w:r>
        <w:rPr>
          <w:rFonts w:ascii="Arial" w:hAnsi="Arial" w:cs="Arial"/>
          <w:sz w:val="20"/>
          <w:szCs w:val="20"/>
        </w:rPr>
        <w:t>Completed</w:t>
      </w:r>
      <w:r w:rsidRPr="00F13E74">
        <w:rPr>
          <w:rFonts w:ascii="Arial" w:hAnsi="Arial" w:cs="Arial"/>
          <w:sz w:val="20"/>
          <w:szCs w:val="20"/>
        </w:rPr>
        <w:t xml:space="preserve"> merger of Transmodal </w:t>
      </w:r>
      <w:r>
        <w:rPr>
          <w:rFonts w:ascii="Arial" w:hAnsi="Arial" w:cs="Arial"/>
          <w:sz w:val="20"/>
          <w:szCs w:val="20"/>
        </w:rPr>
        <w:t>with</w:t>
      </w:r>
      <w:r w:rsidRPr="00F13E74">
        <w:rPr>
          <w:rFonts w:ascii="Arial" w:hAnsi="Arial" w:cs="Arial"/>
          <w:sz w:val="20"/>
          <w:szCs w:val="20"/>
        </w:rPr>
        <w:t xml:space="preserve"> Freight Savers Shipping</w:t>
      </w:r>
      <w:r>
        <w:rPr>
          <w:rFonts w:ascii="Arial" w:hAnsi="Arial" w:cs="Arial"/>
          <w:sz w:val="20"/>
          <w:szCs w:val="20"/>
        </w:rPr>
        <w:t>.</w:t>
      </w:r>
    </w:p>
    <w:p w:rsidR="00F77BC2" w:rsidRPr="00F13E74" w:rsidRDefault="00F77BC2" w:rsidP="00F77BC2">
      <w:pPr>
        <w:pStyle w:val="ListParagraph"/>
        <w:numPr>
          <w:ilvl w:val="0"/>
          <w:numId w:val="8"/>
        </w:numPr>
        <w:rPr>
          <w:rFonts w:ascii="Arial" w:hAnsi="Arial" w:cs="Arial"/>
          <w:sz w:val="20"/>
          <w:szCs w:val="20"/>
        </w:rPr>
      </w:pPr>
      <w:r w:rsidRPr="00F13E74">
        <w:rPr>
          <w:rFonts w:ascii="Arial" w:hAnsi="Arial" w:cs="Arial"/>
          <w:sz w:val="20"/>
          <w:szCs w:val="20"/>
        </w:rPr>
        <w:t>Consulting</w:t>
      </w:r>
    </w:p>
    <w:p w:rsidR="00F77BC2" w:rsidRPr="00F13E74" w:rsidRDefault="00B90358" w:rsidP="00F77BC2">
      <w:pPr>
        <w:pStyle w:val="ListParagraph"/>
        <w:numPr>
          <w:ilvl w:val="1"/>
          <w:numId w:val="8"/>
        </w:numPr>
        <w:rPr>
          <w:rFonts w:ascii="Arial" w:hAnsi="Arial" w:cs="Arial"/>
          <w:sz w:val="20"/>
          <w:szCs w:val="20"/>
        </w:rPr>
      </w:pPr>
      <w:r w:rsidRPr="00F13E74">
        <w:rPr>
          <w:rFonts w:ascii="Arial" w:hAnsi="Arial" w:cs="Arial"/>
          <w:sz w:val="20"/>
          <w:szCs w:val="20"/>
        </w:rPr>
        <w:t xml:space="preserve">Successfully assisted and dealt with </w:t>
      </w:r>
      <w:r w:rsidR="00F55409" w:rsidRPr="00F13E74">
        <w:rPr>
          <w:rFonts w:ascii="Arial" w:hAnsi="Arial" w:cs="Arial"/>
          <w:sz w:val="20"/>
          <w:szCs w:val="20"/>
        </w:rPr>
        <w:t xml:space="preserve">Classification Rulings, </w:t>
      </w:r>
      <w:r w:rsidRPr="00F13E74">
        <w:rPr>
          <w:rFonts w:ascii="Arial" w:hAnsi="Arial" w:cs="Arial"/>
          <w:sz w:val="20"/>
          <w:szCs w:val="20"/>
        </w:rPr>
        <w:t>CBP Penalties, CF28s, CF29s, Protests, Prior Disclosures,</w:t>
      </w:r>
      <w:r w:rsidR="00871A29">
        <w:rPr>
          <w:rFonts w:ascii="Arial" w:hAnsi="Arial" w:cs="Arial"/>
          <w:sz w:val="20"/>
          <w:szCs w:val="20"/>
        </w:rPr>
        <w:t xml:space="preserve"> IP seziures,</w:t>
      </w:r>
      <w:r w:rsidRPr="00F13E74">
        <w:rPr>
          <w:rFonts w:ascii="Arial" w:hAnsi="Arial" w:cs="Arial"/>
          <w:sz w:val="20"/>
          <w:szCs w:val="20"/>
        </w:rPr>
        <w:t xml:space="preserve"> and Anti-Dumping cases for clients.</w:t>
      </w:r>
    </w:p>
    <w:p w:rsidR="00B90358" w:rsidRPr="00F13E74" w:rsidRDefault="00B90358" w:rsidP="00F77BC2">
      <w:pPr>
        <w:pStyle w:val="ListParagraph"/>
        <w:numPr>
          <w:ilvl w:val="1"/>
          <w:numId w:val="8"/>
        </w:numPr>
        <w:rPr>
          <w:rFonts w:ascii="Arial" w:hAnsi="Arial" w:cs="Arial"/>
          <w:sz w:val="20"/>
          <w:szCs w:val="20"/>
        </w:rPr>
      </w:pPr>
      <w:r w:rsidRPr="00F13E74">
        <w:rPr>
          <w:rFonts w:ascii="Arial" w:hAnsi="Arial" w:cs="Arial"/>
          <w:sz w:val="20"/>
          <w:szCs w:val="20"/>
        </w:rPr>
        <w:t xml:space="preserve">Advised clients on duty reduction opportunities such as FTAs, tariff engineering, </w:t>
      </w:r>
      <w:r w:rsidR="00F55409" w:rsidRPr="00F13E74">
        <w:rPr>
          <w:rFonts w:ascii="Arial" w:hAnsi="Arial" w:cs="Arial"/>
          <w:sz w:val="20"/>
          <w:szCs w:val="20"/>
        </w:rPr>
        <w:t>FTZ, Warehouse, Chapter 98/99, First Sale and other value deductions, and Drawback.</w:t>
      </w:r>
    </w:p>
    <w:p w:rsidR="00F77BC2" w:rsidRPr="00F13E74" w:rsidRDefault="00F55409" w:rsidP="00F77BC2">
      <w:pPr>
        <w:pStyle w:val="ListParagraph"/>
        <w:numPr>
          <w:ilvl w:val="1"/>
          <w:numId w:val="8"/>
        </w:numPr>
        <w:rPr>
          <w:rFonts w:ascii="Arial" w:hAnsi="Arial" w:cs="Arial"/>
          <w:sz w:val="20"/>
          <w:szCs w:val="20"/>
        </w:rPr>
      </w:pPr>
      <w:r w:rsidRPr="00F13E74">
        <w:rPr>
          <w:rFonts w:ascii="Arial" w:hAnsi="Arial" w:cs="Arial"/>
          <w:sz w:val="20"/>
          <w:szCs w:val="20"/>
        </w:rPr>
        <w:t xml:space="preserve">Applied for and maintained clients’ </w:t>
      </w:r>
      <w:r w:rsidR="00F77BC2" w:rsidRPr="00F13E74">
        <w:rPr>
          <w:rFonts w:ascii="Arial" w:hAnsi="Arial" w:cs="Arial"/>
          <w:sz w:val="20"/>
          <w:szCs w:val="20"/>
        </w:rPr>
        <w:t>C-TPAT</w:t>
      </w:r>
      <w:r w:rsidR="009E7847">
        <w:rPr>
          <w:rFonts w:ascii="Arial" w:hAnsi="Arial" w:cs="Arial"/>
          <w:sz w:val="20"/>
          <w:szCs w:val="20"/>
        </w:rPr>
        <w:t xml:space="preserve"> profiles as well as validation assistance.</w:t>
      </w:r>
    </w:p>
    <w:p w:rsidR="00B90358" w:rsidRPr="00F13E74" w:rsidRDefault="00F55409" w:rsidP="00B90358">
      <w:pPr>
        <w:pStyle w:val="ListParagraph"/>
        <w:numPr>
          <w:ilvl w:val="1"/>
          <w:numId w:val="8"/>
        </w:numPr>
        <w:rPr>
          <w:rFonts w:ascii="Arial" w:hAnsi="Arial" w:cs="Arial"/>
          <w:sz w:val="20"/>
          <w:szCs w:val="20"/>
        </w:rPr>
      </w:pPr>
      <w:r w:rsidRPr="00F13E74">
        <w:rPr>
          <w:rFonts w:ascii="Arial" w:hAnsi="Arial" w:cs="Arial"/>
          <w:sz w:val="20"/>
          <w:szCs w:val="20"/>
        </w:rPr>
        <w:t>Advised clients on l</w:t>
      </w:r>
      <w:r w:rsidR="00F77BC2" w:rsidRPr="00F13E74">
        <w:rPr>
          <w:rFonts w:ascii="Arial" w:hAnsi="Arial" w:cs="Arial"/>
          <w:sz w:val="20"/>
          <w:szCs w:val="20"/>
        </w:rPr>
        <w:t>ogistics</w:t>
      </w:r>
      <w:r w:rsidRPr="00F13E74">
        <w:rPr>
          <w:rFonts w:ascii="Arial" w:hAnsi="Arial" w:cs="Arial"/>
          <w:sz w:val="20"/>
          <w:szCs w:val="20"/>
        </w:rPr>
        <w:t xml:space="preserve"> cost savings opportunities.</w:t>
      </w:r>
    </w:p>
    <w:p w:rsidR="00B90358" w:rsidRPr="00F55409" w:rsidRDefault="00F55409" w:rsidP="00F55409">
      <w:pPr>
        <w:pStyle w:val="ListParagraph"/>
        <w:numPr>
          <w:ilvl w:val="1"/>
          <w:numId w:val="8"/>
        </w:numPr>
        <w:rPr>
          <w:rFonts w:ascii="Arial" w:hAnsi="Arial" w:cs="Arial"/>
          <w:sz w:val="20"/>
          <w:szCs w:val="20"/>
        </w:rPr>
      </w:pPr>
      <w:r>
        <w:rPr>
          <w:rFonts w:ascii="Arial" w:hAnsi="Arial" w:cs="Arial"/>
          <w:sz w:val="20"/>
          <w:szCs w:val="20"/>
        </w:rPr>
        <w:t xml:space="preserve">Advised on </w:t>
      </w:r>
      <w:r w:rsidR="00B90358">
        <w:rPr>
          <w:rFonts w:ascii="Arial" w:hAnsi="Arial" w:cs="Arial"/>
          <w:sz w:val="20"/>
          <w:szCs w:val="20"/>
        </w:rPr>
        <w:t>Export License</w:t>
      </w:r>
      <w:r>
        <w:rPr>
          <w:rFonts w:ascii="Arial" w:hAnsi="Arial" w:cs="Arial"/>
          <w:sz w:val="20"/>
          <w:szCs w:val="20"/>
        </w:rPr>
        <w:t xml:space="preserve">, </w:t>
      </w:r>
      <w:r w:rsidR="00EB5A33">
        <w:rPr>
          <w:rFonts w:ascii="Arial" w:hAnsi="Arial" w:cs="Arial"/>
          <w:sz w:val="20"/>
          <w:szCs w:val="20"/>
        </w:rPr>
        <w:t>ECCN, US export regulations</w:t>
      </w:r>
      <w:r>
        <w:rPr>
          <w:rFonts w:ascii="Arial" w:hAnsi="Arial" w:cs="Arial"/>
          <w:sz w:val="20"/>
          <w:szCs w:val="20"/>
        </w:rPr>
        <w:t>, and schedule B.</w:t>
      </w:r>
    </w:p>
    <w:p w:rsidR="00F77BC2" w:rsidRDefault="00F77BC2" w:rsidP="00F77BC2">
      <w:pPr>
        <w:pStyle w:val="ListParagraph"/>
        <w:numPr>
          <w:ilvl w:val="0"/>
          <w:numId w:val="8"/>
        </w:numPr>
        <w:rPr>
          <w:rFonts w:ascii="Arial" w:hAnsi="Arial" w:cs="Arial"/>
          <w:sz w:val="20"/>
          <w:szCs w:val="20"/>
        </w:rPr>
      </w:pPr>
      <w:r>
        <w:rPr>
          <w:rFonts w:ascii="Arial" w:hAnsi="Arial" w:cs="Arial"/>
          <w:sz w:val="20"/>
          <w:szCs w:val="20"/>
        </w:rPr>
        <w:t xml:space="preserve">Risk mitigation </w:t>
      </w:r>
    </w:p>
    <w:p w:rsidR="00F77BC2" w:rsidRDefault="00EB5A33" w:rsidP="00F77BC2">
      <w:pPr>
        <w:pStyle w:val="ListParagraph"/>
        <w:numPr>
          <w:ilvl w:val="1"/>
          <w:numId w:val="8"/>
        </w:numPr>
        <w:rPr>
          <w:rFonts w:ascii="Arial" w:hAnsi="Arial" w:cs="Arial"/>
          <w:sz w:val="20"/>
          <w:szCs w:val="20"/>
        </w:rPr>
      </w:pPr>
      <w:r>
        <w:rPr>
          <w:rFonts w:ascii="Arial" w:hAnsi="Arial" w:cs="Arial"/>
          <w:sz w:val="20"/>
          <w:szCs w:val="20"/>
        </w:rPr>
        <w:t xml:space="preserve">Through careful planning and maneuvering, successfully avoided substantial losses relating to the Hanjin Bankruptcy, </w:t>
      </w:r>
      <w:r w:rsidR="00F13E74">
        <w:rPr>
          <w:rFonts w:ascii="Arial" w:hAnsi="Arial" w:cs="Arial"/>
          <w:sz w:val="20"/>
          <w:szCs w:val="20"/>
        </w:rPr>
        <w:t>nationwide chassis shortage, and West Coast labor issues.</w:t>
      </w:r>
    </w:p>
    <w:p w:rsidR="00F77BC2" w:rsidRDefault="00F13E74" w:rsidP="00F77BC2">
      <w:pPr>
        <w:pStyle w:val="ListParagraph"/>
        <w:numPr>
          <w:ilvl w:val="1"/>
          <w:numId w:val="8"/>
        </w:numPr>
        <w:rPr>
          <w:rFonts w:ascii="Arial" w:hAnsi="Arial" w:cs="Arial"/>
          <w:sz w:val="20"/>
          <w:szCs w:val="20"/>
        </w:rPr>
      </w:pPr>
      <w:r>
        <w:rPr>
          <w:rFonts w:ascii="Arial" w:hAnsi="Arial" w:cs="Arial"/>
          <w:sz w:val="20"/>
          <w:szCs w:val="20"/>
        </w:rPr>
        <w:t>Avoided losses related to clients’ a</w:t>
      </w:r>
      <w:r w:rsidR="00F77BC2">
        <w:rPr>
          <w:rFonts w:ascii="Arial" w:hAnsi="Arial" w:cs="Arial"/>
          <w:sz w:val="20"/>
          <w:szCs w:val="20"/>
        </w:rPr>
        <w:t xml:space="preserve">bandoned </w:t>
      </w:r>
      <w:r>
        <w:rPr>
          <w:rFonts w:ascii="Arial" w:hAnsi="Arial" w:cs="Arial"/>
          <w:sz w:val="20"/>
          <w:szCs w:val="20"/>
        </w:rPr>
        <w:t>c</w:t>
      </w:r>
      <w:r w:rsidR="00F77BC2">
        <w:rPr>
          <w:rFonts w:ascii="Arial" w:hAnsi="Arial" w:cs="Arial"/>
          <w:sz w:val="20"/>
          <w:szCs w:val="20"/>
        </w:rPr>
        <w:t>argo</w:t>
      </w:r>
      <w:r>
        <w:rPr>
          <w:rFonts w:ascii="Arial" w:hAnsi="Arial" w:cs="Arial"/>
          <w:sz w:val="20"/>
          <w:szCs w:val="20"/>
        </w:rPr>
        <w:t xml:space="preserve"> as well as other shipper-importer disputes.</w:t>
      </w:r>
    </w:p>
    <w:p w:rsidR="00F77BC2" w:rsidRDefault="00F13E74" w:rsidP="00F77BC2">
      <w:pPr>
        <w:pStyle w:val="ListParagraph"/>
        <w:numPr>
          <w:ilvl w:val="1"/>
          <w:numId w:val="8"/>
        </w:numPr>
        <w:rPr>
          <w:rFonts w:ascii="Arial" w:hAnsi="Arial" w:cs="Arial"/>
          <w:sz w:val="20"/>
          <w:szCs w:val="20"/>
        </w:rPr>
      </w:pPr>
      <w:r>
        <w:rPr>
          <w:rFonts w:ascii="Arial" w:hAnsi="Arial" w:cs="Arial"/>
          <w:sz w:val="20"/>
          <w:szCs w:val="20"/>
        </w:rPr>
        <w:t xml:space="preserve">Drafted </w:t>
      </w:r>
      <w:r w:rsidR="00F77BC2">
        <w:rPr>
          <w:rFonts w:ascii="Arial" w:hAnsi="Arial" w:cs="Arial"/>
          <w:sz w:val="20"/>
          <w:szCs w:val="20"/>
        </w:rPr>
        <w:t>T</w:t>
      </w:r>
      <w:r>
        <w:rPr>
          <w:rFonts w:ascii="Arial" w:hAnsi="Arial" w:cs="Arial"/>
          <w:sz w:val="20"/>
          <w:szCs w:val="20"/>
        </w:rPr>
        <w:t xml:space="preserve">erms </w:t>
      </w:r>
      <w:r w:rsidR="00F77BC2">
        <w:rPr>
          <w:rFonts w:ascii="Arial" w:hAnsi="Arial" w:cs="Arial"/>
          <w:sz w:val="20"/>
          <w:szCs w:val="20"/>
        </w:rPr>
        <w:t>&amp;</w:t>
      </w:r>
      <w:r>
        <w:rPr>
          <w:rFonts w:ascii="Arial" w:hAnsi="Arial" w:cs="Arial"/>
          <w:sz w:val="20"/>
          <w:szCs w:val="20"/>
        </w:rPr>
        <w:t xml:space="preserve"> Conditions</w:t>
      </w:r>
      <w:r w:rsidR="00F77BC2">
        <w:rPr>
          <w:rFonts w:ascii="Arial" w:hAnsi="Arial" w:cs="Arial"/>
          <w:sz w:val="20"/>
          <w:szCs w:val="20"/>
        </w:rPr>
        <w:t>, Credit</w:t>
      </w:r>
      <w:r>
        <w:rPr>
          <w:rFonts w:ascii="Arial" w:hAnsi="Arial" w:cs="Arial"/>
          <w:sz w:val="20"/>
          <w:szCs w:val="20"/>
        </w:rPr>
        <w:t xml:space="preserve"> Agreement</w:t>
      </w:r>
      <w:r w:rsidR="00F77BC2">
        <w:rPr>
          <w:rFonts w:ascii="Arial" w:hAnsi="Arial" w:cs="Arial"/>
          <w:sz w:val="20"/>
          <w:szCs w:val="20"/>
        </w:rPr>
        <w:t>, and B</w:t>
      </w:r>
      <w:r>
        <w:rPr>
          <w:rFonts w:ascii="Arial" w:hAnsi="Arial" w:cs="Arial"/>
          <w:sz w:val="20"/>
          <w:szCs w:val="20"/>
        </w:rPr>
        <w:t xml:space="preserve">ill of </w:t>
      </w:r>
      <w:r w:rsidR="00F77BC2">
        <w:rPr>
          <w:rFonts w:ascii="Arial" w:hAnsi="Arial" w:cs="Arial"/>
          <w:sz w:val="20"/>
          <w:szCs w:val="20"/>
        </w:rPr>
        <w:t>L</w:t>
      </w:r>
      <w:r>
        <w:rPr>
          <w:rFonts w:ascii="Arial" w:hAnsi="Arial" w:cs="Arial"/>
          <w:sz w:val="20"/>
          <w:szCs w:val="20"/>
        </w:rPr>
        <w:t>ading</w:t>
      </w:r>
      <w:r w:rsidR="00F77BC2">
        <w:rPr>
          <w:rFonts w:ascii="Arial" w:hAnsi="Arial" w:cs="Arial"/>
          <w:sz w:val="20"/>
          <w:szCs w:val="20"/>
        </w:rPr>
        <w:t xml:space="preserve"> language</w:t>
      </w:r>
      <w:r>
        <w:rPr>
          <w:rFonts w:ascii="Arial" w:hAnsi="Arial" w:cs="Arial"/>
          <w:sz w:val="20"/>
          <w:szCs w:val="20"/>
        </w:rPr>
        <w:t xml:space="preserve"> to put Transmodal in the best position possible when cargo and collection issues occur.</w:t>
      </w:r>
    </w:p>
    <w:p w:rsidR="00F77BC2" w:rsidRDefault="00F77BC2" w:rsidP="00F77BC2">
      <w:pPr>
        <w:pStyle w:val="ListParagraph"/>
        <w:numPr>
          <w:ilvl w:val="0"/>
          <w:numId w:val="8"/>
        </w:numPr>
        <w:rPr>
          <w:rFonts w:ascii="Arial" w:hAnsi="Arial" w:cs="Arial"/>
          <w:sz w:val="20"/>
          <w:szCs w:val="20"/>
        </w:rPr>
      </w:pPr>
      <w:r>
        <w:rPr>
          <w:rFonts w:ascii="Arial" w:hAnsi="Arial" w:cs="Arial"/>
          <w:sz w:val="20"/>
          <w:szCs w:val="20"/>
        </w:rPr>
        <w:t>Maximize</w:t>
      </w:r>
      <w:r w:rsidR="00F13E74">
        <w:rPr>
          <w:rFonts w:ascii="Arial" w:hAnsi="Arial" w:cs="Arial"/>
          <w:sz w:val="20"/>
          <w:szCs w:val="20"/>
        </w:rPr>
        <w:t>d</w:t>
      </w:r>
      <w:r>
        <w:rPr>
          <w:rFonts w:ascii="Arial" w:hAnsi="Arial" w:cs="Arial"/>
          <w:sz w:val="20"/>
          <w:szCs w:val="20"/>
        </w:rPr>
        <w:t xml:space="preserve"> O</w:t>
      </w:r>
      <w:r w:rsidR="00F13E74">
        <w:rPr>
          <w:rFonts w:ascii="Arial" w:hAnsi="Arial" w:cs="Arial"/>
          <w:sz w:val="20"/>
          <w:szCs w:val="20"/>
        </w:rPr>
        <w:t xml:space="preserve">perating </w:t>
      </w:r>
      <w:r>
        <w:rPr>
          <w:rFonts w:ascii="Arial" w:hAnsi="Arial" w:cs="Arial"/>
          <w:sz w:val="20"/>
          <w:szCs w:val="20"/>
        </w:rPr>
        <w:t>C</w:t>
      </w:r>
      <w:r w:rsidR="00F13E74">
        <w:rPr>
          <w:rFonts w:ascii="Arial" w:hAnsi="Arial" w:cs="Arial"/>
          <w:sz w:val="20"/>
          <w:szCs w:val="20"/>
        </w:rPr>
        <w:t xml:space="preserve">ash </w:t>
      </w:r>
      <w:r>
        <w:rPr>
          <w:rFonts w:ascii="Arial" w:hAnsi="Arial" w:cs="Arial"/>
          <w:sz w:val="20"/>
          <w:szCs w:val="20"/>
        </w:rPr>
        <w:t>F</w:t>
      </w:r>
      <w:r w:rsidR="00F13E74">
        <w:rPr>
          <w:rFonts w:ascii="Arial" w:hAnsi="Arial" w:cs="Arial"/>
          <w:sz w:val="20"/>
          <w:szCs w:val="20"/>
        </w:rPr>
        <w:t>low</w:t>
      </w:r>
    </w:p>
    <w:p w:rsidR="00F77BC2" w:rsidRDefault="00F13E74" w:rsidP="00F77BC2">
      <w:pPr>
        <w:pStyle w:val="ListParagraph"/>
        <w:numPr>
          <w:ilvl w:val="1"/>
          <w:numId w:val="8"/>
        </w:numPr>
        <w:rPr>
          <w:rFonts w:ascii="Arial" w:hAnsi="Arial" w:cs="Arial"/>
          <w:sz w:val="20"/>
          <w:szCs w:val="20"/>
        </w:rPr>
      </w:pPr>
      <w:r>
        <w:rPr>
          <w:rFonts w:ascii="Arial" w:hAnsi="Arial" w:cs="Arial"/>
          <w:sz w:val="20"/>
          <w:szCs w:val="20"/>
        </w:rPr>
        <w:t>Improved s</w:t>
      </w:r>
      <w:r w:rsidR="00F77BC2">
        <w:rPr>
          <w:rFonts w:ascii="Arial" w:hAnsi="Arial" w:cs="Arial"/>
          <w:sz w:val="20"/>
          <w:szCs w:val="20"/>
        </w:rPr>
        <w:t>hipment profitability</w:t>
      </w:r>
      <w:r>
        <w:rPr>
          <w:rFonts w:ascii="Arial" w:hAnsi="Arial" w:cs="Arial"/>
          <w:sz w:val="20"/>
          <w:szCs w:val="20"/>
        </w:rPr>
        <w:t xml:space="preserve"> by standardizing quotes, additional charges, and processes and reducing overhead costs.</w:t>
      </w:r>
    </w:p>
    <w:p w:rsidR="00F77BC2" w:rsidRDefault="00F77BC2" w:rsidP="00F77BC2">
      <w:pPr>
        <w:pStyle w:val="ListParagraph"/>
        <w:numPr>
          <w:ilvl w:val="1"/>
          <w:numId w:val="8"/>
        </w:numPr>
        <w:rPr>
          <w:rFonts w:ascii="Arial" w:hAnsi="Arial" w:cs="Arial"/>
          <w:sz w:val="20"/>
          <w:szCs w:val="20"/>
        </w:rPr>
      </w:pPr>
      <w:r>
        <w:rPr>
          <w:rFonts w:ascii="Arial" w:hAnsi="Arial" w:cs="Arial"/>
          <w:sz w:val="20"/>
          <w:szCs w:val="20"/>
        </w:rPr>
        <w:t>Extend</w:t>
      </w:r>
      <w:r w:rsidR="00F13E74">
        <w:rPr>
          <w:rFonts w:ascii="Arial" w:hAnsi="Arial" w:cs="Arial"/>
          <w:sz w:val="20"/>
          <w:szCs w:val="20"/>
        </w:rPr>
        <w:t>ed</w:t>
      </w:r>
      <w:r>
        <w:rPr>
          <w:rFonts w:ascii="Arial" w:hAnsi="Arial" w:cs="Arial"/>
          <w:sz w:val="20"/>
          <w:szCs w:val="20"/>
        </w:rPr>
        <w:t xml:space="preserve"> terms with vendors</w:t>
      </w:r>
      <w:r w:rsidR="00F13E74">
        <w:rPr>
          <w:rFonts w:ascii="Arial" w:hAnsi="Arial" w:cs="Arial"/>
          <w:sz w:val="20"/>
          <w:szCs w:val="20"/>
        </w:rPr>
        <w:t>.</w:t>
      </w:r>
    </w:p>
    <w:p w:rsidR="00F77BC2" w:rsidRDefault="00F13E74" w:rsidP="00F77BC2">
      <w:pPr>
        <w:pStyle w:val="ListParagraph"/>
        <w:numPr>
          <w:ilvl w:val="1"/>
          <w:numId w:val="8"/>
        </w:numPr>
        <w:rPr>
          <w:rFonts w:ascii="Arial" w:hAnsi="Arial" w:cs="Arial"/>
          <w:sz w:val="20"/>
          <w:szCs w:val="20"/>
        </w:rPr>
      </w:pPr>
      <w:r>
        <w:rPr>
          <w:rFonts w:ascii="Arial" w:hAnsi="Arial" w:cs="Arial"/>
          <w:sz w:val="20"/>
          <w:szCs w:val="20"/>
        </w:rPr>
        <w:t>Reduced uncollected fees</w:t>
      </w:r>
      <w:r w:rsidR="00F77BC2">
        <w:rPr>
          <w:rFonts w:ascii="Arial" w:hAnsi="Arial" w:cs="Arial"/>
          <w:sz w:val="20"/>
          <w:szCs w:val="20"/>
        </w:rPr>
        <w:t xml:space="preserve"> from customers</w:t>
      </w:r>
      <w:r>
        <w:rPr>
          <w:rFonts w:ascii="Arial" w:hAnsi="Arial" w:cs="Arial"/>
          <w:sz w:val="20"/>
          <w:szCs w:val="20"/>
        </w:rPr>
        <w:t>.</w:t>
      </w:r>
    </w:p>
    <w:p w:rsidR="009F3DAA" w:rsidRPr="009F3DAA" w:rsidRDefault="009F3DAA" w:rsidP="009F3DAA">
      <w:pPr>
        <w:pStyle w:val="ListParagraph"/>
        <w:numPr>
          <w:ilvl w:val="1"/>
          <w:numId w:val="8"/>
        </w:numPr>
        <w:rPr>
          <w:rFonts w:ascii="Arial" w:hAnsi="Arial" w:cs="Arial"/>
          <w:sz w:val="20"/>
          <w:szCs w:val="20"/>
        </w:rPr>
      </w:pPr>
      <w:r>
        <w:rPr>
          <w:rFonts w:ascii="Arial" w:hAnsi="Arial" w:cs="Arial"/>
          <w:sz w:val="20"/>
          <w:szCs w:val="20"/>
        </w:rPr>
        <w:t>Rebuilt Transmodal’s Payment System to improve cash flow and visibility.</w:t>
      </w:r>
    </w:p>
    <w:p w:rsidR="00F13E74" w:rsidRPr="00F13E74" w:rsidRDefault="00F13E74" w:rsidP="00F13E74">
      <w:pPr>
        <w:pStyle w:val="ListParagraph"/>
        <w:numPr>
          <w:ilvl w:val="1"/>
          <w:numId w:val="8"/>
        </w:numPr>
        <w:rPr>
          <w:rFonts w:ascii="Arial" w:hAnsi="Arial" w:cs="Arial"/>
          <w:sz w:val="20"/>
          <w:szCs w:val="20"/>
        </w:rPr>
      </w:pPr>
      <w:r>
        <w:rPr>
          <w:rFonts w:ascii="Arial" w:hAnsi="Arial" w:cs="Arial"/>
          <w:sz w:val="20"/>
          <w:szCs w:val="20"/>
        </w:rPr>
        <w:t>Increased the number of Periodic Monthly Statement customer participated to over 97%.</w:t>
      </w:r>
    </w:p>
    <w:p w:rsidR="001D1B7A" w:rsidRDefault="001D1B7A" w:rsidP="001F39F7">
      <w:pPr>
        <w:pStyle w:val="ListParagraph"/>
        <w:numPr>
          <w:ilvl w:val="0"/>
          <w:numId w:val="8"/>
        </w:numPr>
        <w:rPr>
          <w:rFonts w:ascii="Arial" w:hAnsi="Arial" w:cs="Arial"/>
          <w:sz w:val="20"/>
          <w:szCs w:val="20"/>
        </w:rPr>
      </w:pPr>
      <w:r>
        <w:rPr>
          <w:rFonts w:ascii="Arial" w:hAnsi="Arial" w:cs="Arial"/>
          <w:sz w:val="20"/>
          <w:szCs w:val="20"/>
        </w:rPr>
        <w:t>Improved Productivity</w:t>
      </w:r>
    </w:p>
    <w:p w:rsidR="001D1B7A" w:rsidRDefault="00F13E74" w:rsidP="001D1B7A">
      <w:pPr>
        <w:pStyle w:val="ListParagraph"/>
        <w:numPr>
          <w:ilvl w:val="1"/>
          <w:numId w:val="8"/>
        </w:numPr>
        <w:rPr>
          <w:rFonts w:ascii="Arial" w:hAnsi="Arial" w:cs="Arial"/>
          <w:sz w:val="20"/>
          <w:szCs w:val="20"/>
        </w:rPr>
      </w:pPr>
      <w:r>
        <w:rPr>
          <w:rFonts w:ascii="Arial" w:hAnsi="Arial" w:cs="Arial"/>
          <w:sz w:val="20"/>
          <w:szCs w:val="20"/>
        </w:rPr>
        <w:t xml:space="preserve">Outsourced </w:t>
      </w:r>
      <w:r w:rsidR="001D1B7A">
        <w:rPr>
          <w:rFonts w:ascii="Arial" w:hAnsi="Arial" w:cs="Arial"/>
          <w:sz w:val="20"/>
          <w:szCs w:val="20"/>
        </w:rPr>
        <w:t>tasks to Mumbai, India office</w:t>
      </w:r>
      <w:r w:rsidR="009F3DAA">
        <w:rPr>
          <w:rFonts w:ascii="Arial" w:hAnsi="Arial" w:cs="Arial"/>
          <w:sz w:val="20"/>
          <w:szCs w:val="20"/>
        </w:rPr>
        <w:t>.</w:t>
      </w:r>
    </w:p>
    <w:p w:rsidR="001A7BC7" w:rsidRDefault="009F3DAA" w:rsidP="001D1B7A">
      <w:pPr>
        <w:pStyle w:val="ListParagraph"/>
        <w:numPr>
          <w:ilvl w:val="1"/>
          <w:numId w:val="8"/>
        </w:numPr>
        <w:rPr>
          <w:rFonts w:ascii="Arial" w:hAnsi="Arial" w:cs="Arial"/>
          <w:sz w:val="20"/>
          <w:szCs w:val="20"/>
        </w:rPr>
      </w:pPr>
      <w:r>
        <w:rPr>
          <w:rFonts w:ascii="Arial" w:hAnsi="Arial" w:cs="Arial"/>
          <w:sz w:val="20"/>
          <w:szCs w:val="20"/>
        </w:rPr>
        <w:t xml:space="preserve">Implemented </w:t>
      </w:r>
      <w:r w:rsidR="001A7BC7">
        <w:rPr>
          <w:rFonts w:ascii="Arial" w:hAnsi="Arial" w:cs="Arial"/>
          <w:sz w:val="20"/>
          <w:szCs w:val="20"/>
        </w:rPr>
        <w:t>Top Grading</w:t>
      </w:r>
      <w:r>
        <w:rPr>
          <w:rFonts w:ascii="Arial" w:hAnsi="Arial" w:cs="Arial"/>
          <w:sz w:val="20"/>
          <w:szCs w:val="20"/>
        </w:rPr>
        <w:t xml:space="preserve"> and </w:t>
      </w:r>
      <w:r w:rsidR="001147F8">
        <w:rPr>
          <w:rFonts w:ascii="Arial" w:hAnsi="Arial" w:cs="Arial"/>
          <w:sz w:val="20"/>
          <w:szCs w:val="20"/>
        </w:rPr>
        <w:t>Scorecards</w:t>
      </w:r>
      <w:r>
        <w:rPr>
          <w:rFonts w:ascii="Arial" w:hAnsi="Arial" w:cs="Arial"/>
          <w:sz w:val="20"/>
          <w:szCs w:val="20"/>
        </w:rPr>
        <w:t xml:space="preserve"> to improve new hire quality.</w:t>
      </w:r>
    </w:p>
    <w:p w:rsidR="001A7BC7" w:rsidRDefault="00F13E74" w:rsidP="001D1B7A">
      <w:pPr>
        <w:pStyle w:val="ListParagraph"/>
        <w:numPr>
          <w:ilvl w:val="1"/>
          <w:numId w:val="8"/>
        </w:numPr>
        <w:rPr>
          <w:rFonts w:ascii="Arial" w:hAnsi="Arial" w:cs="Arial"/>
          <w:sz w:val="20"/>
          <w:szCs w:val="20"/>
        </w:rPr>
      </w:pPr>
      <w:r>
        <w:rPr>
          <w:rFonts w:ascii="Arial" w:hAnsi="Arial" w:cs="Arial"/>
          <w:sz w:val="20"/>
          <w:szCs w:val="20"/>
        </w:rPr>
        <w:t xml:space="preserve">Wrote </w:t>
      </w:r>
      <w:r w:rsidR="001A7BC7">
        <w:rPr>
          <w:rFonts w:ascii="Arial" w:hAnsi="Arial" w:cs="Arial"/>
          <w:sz w:val="20"/>
          <w:szCs w:val="20"/>
        </w:rPr>
        <w:t>Employee Handbook</w:t>
      </w:r>
      <w:r w:rsidR="00F77BC2">
        <w:rPr>
          <w:rFonts w:ascii="Arial" w:hAnsi="Arial" w:cs="Arial"/>
          <w:sz w:val="20"/>
          <w:szCs w:val="20"/>
        </w:rPr>
        <w:t>/Training Manual/Onboarding Process</w:t>
      </w:r>
      <w:r w:rsidR="009F3DAA">
        <w:rPr>
          <w:rFonts w:ascii="Arial" w:hAnsi="Arial" w:cs="Arial"/>
          <w:sz w:val="20"/>
          <w:szCs w:val="20"/>
        </w:rPr>
        <w:t>.</w:t>
      </w:r>
    </w:p>
    <w:p w:rsidR="001A7BC7" w:rsidRDefault="00F13E74" w:rsidP="001D1B7A">
      <w:pPr>
        <w:pStyle w:val="ListParagraph"/>
        <w:numPr>
          <w:ilvl w:val="1"/>
          <w:numId w:val="8"/>
        </w:numPr>
        <w:rPr>
          <w:rFonts w:ascii="Arial" w:hAnsi="Arial" w:cs="Arial"/>
          <w:sz w:val="20"/>
          <w:szCs w:val="20"/>
        </w:rPr>
      </w:pPr>
      <w:r>
        <w:rPr>
          <w:rFonts w:ascii="Arial" w:hAnsi="Arial" w:cs="Arial"/>
          <w:sz w:val="20"/>
          <w:szCs w:val="20"/>
        </w:rPr>
        <w:t xml:space="preserve">Wrote </w:t>
      </w:r>
      <w:r w:rsidR="001A7BC7">
        <w:rPr>
          <w:rFonts w:ascii="Arial" w:hAnsi="Arial" w:cs="Arial"/>
          <w:sz w:val="20"/>
          <w:szCs w:val="20"/>
        </w:rPr>
        <w:t>SOPs</w:t>
      </w:r>
      <w:r>
        <w:rPr>
          <w:rFonts w:ascii="Arial" w:hAnsi="Arial" w:cs="Arial"/>
          <w:sz w:val="20"/>
          <w:szCs w:val="20"/>
        </w:rPr>
        <w:t xml:space="preserve"> covering nearly all company topics.</w:t>
      </w:r>
    </w:p>
    <w:p w:rsidR="00BB1BD2" w:rsidRDefault="00BA1758" w:rsidP="00F77BC2">
      <w:pPr>
        <w:pStyle w:val="ListParagraph"/>
        <w:numPr>
          <w:ilvl w:val="1"/>
          <w:numId w:val="8"/>
        </w:numPr>
        <w:rPr>
          <w:rFonts w:ascii="Arial" w:hAnsi="Arial" w:cs="Arial"/>
          <w:sz w:val="20"/>
          <w:szCs w:val="20"/>
        </w:rPr>
      </w:pPr>
      <w:r>
        <w:rPr>
          <w:rFonts w:ascii="Arial" w:hAnsi="Arial" w:cs="Arial"/>
          <w:sz w:val="20"/>
          <w:szCs w:val="20"/>
        </w:rPr>
        <w:t>Reduce</w:t>
      </w:r>
      <w:r w:rsidR="009F3DAA">
        <w:rPr>
          <w:rFonts w:ascii="Arial" w:hAnsi="Arial" w:cs="Arial"/>
          <w:sz w:val="20"/>
          <w:szCs w:val="20"/>
        </w:rPr>
        <w:t>d</w:t>
      </w:r>
      <w:r>
        <w:rPr>
          <w:rFonts w:ascii="Arial" w:hAnsi="Arial" w:cs="Arial"/>
          <w:sz w:val="20"/>
          <w:szCs w:val="20"/>
        </w:rPr>
        <w:t xml:space="preserve"> turnover</w:t>
      </w:r>
      <w:r w:rsidR="009F3DAA">
        <w:rPr>
          <w:rFonts w:ascii="Arial" w:hAnsi="Arial" w:cs="Arial"/>
          <w:sz w:val="20"/>
          <w:szCs w:val="20"/>
        </w:rPr>
        <w:t xml:space="preserve"> by bringing about clarity and accountability.</w:t>
      </w:r>
    </w:p>
    <w:p w:rsidR="001F39F7" w:rsidRPr="001C149D" w:rsidRDefault="001F39F7" w:rsidP="001F39F7">
      <w:pPr>
        <w:rPr>
          <w:rFonts w:ascii="Arial" w:hAnsi="Arial" w:cs="Arial"/>
          <w:b/>
          <w:color w:val="7F7F7F" w:themeColor="text1" w:themeTint="80"/>
        </w:rPr>
      </w:pPr>
    </w:p>
    <w:p w:rsidR="003E5E46" w:rsidRPr="00D6020E" w:rsidRDefault="00D6020E" w:rsidP="003E5E46">
      <w:pPr>
        <w:rPr>
          <w:rFonts w:ascii="Arial" w:hAnsi="Arial" w:cs="Arial"/>
          <w:b/>
          <w:sz w:val="20"/>
          <w:szCs w:val="20"/>
        </w:rPr>
      </w:pPr>
      <w:r>
        <w:rPr>
          <w:rFonts w:ascii="Arial" w:hAnsi="Arial" w:cs="Arial"/>
          <w:b/>
          <w:sz w:val="22"/>
          <w:szCs w:val="22"/>
        </w:rPr>
        <w:lastRenderedPageBreak/>
        <w:t>Vice President, Customs Broker</w:t>
      </w:r>
      <w:r w:rsidR="00B37BF0">
        <w:rPr>
          <w:rFonts w:ascii="Arial" w:hAnsi="Arial" w:cs="Arial"/>
          <w:b/>
          <w:sz w:val="22"/>
          <w:szCs w:val="22"/>
        </w:rPr>
        <w:t>age</w:t>
      </w:r>
      <w:r>
        <w:rPr>
          <w:rFonts w:ascii="Arial" w:hAnsi="Arial" w:cs="Arial"/>
          <w:b/>
          <w:sz w:val="22"/>
          <w:szCs w:val="22"/>
        </w:rPr>
        <w:t xml:space="preserve"> &amp; Regulatory Affairs</w:t>
      </w:r>
      <w:r w:rsidR="003E5E46">
        <w:rPr>
          <w:rFonts w:ascii="Arial" w:hAnsi="Arial" w:cs="Arial"/>
          <w:b/>
          <w:sz w:val="22"/>
          <w:szCs w:val="22"/>
        </w:rPr>
        <w:tab/>
      </w:r>
      <w:r w:rsidR="003E5E46">
        <w:rPr>
          <w:rFonts w:ascii="Arial" w:hAnsi="Arial" w:cs="Arial"/>
          <w:b/>
          <w:sz w:val="22"/>
          <w:szCs w:val="22"/>
        </w:rPr>
        <w:tab/>
      </w:r>
      <w:r w:rsidR="00FB3D21">
        <w:rPr>
          <w:rFonts w:ascii="Arial" w:hAnsi="Arial" w:cs="Arial"/>
          <w:b/>
          <w:sz w:val="22"/>
          <w:szCs w:val="22"/>
        </w:rPr>
        <w:tab/>
      </w:r>
      <w:r w:rsidRPr="00D6020E">
        <w:rPr>
          <w:rFonts w:ascii="Arial" w:hAnsi="Arial" w:cs="Arial"/>
          <w:b/>
          <w:sz w:val="20"/>
          <w:szCs w:val="20"/>
        </w:rPr>
        <w:t>3/2005-10/2010</w:t>
      </w:r>
    </w:p>
    <w:p w:rsidR="000C695C" w:rsidRDefault="000C695C" w:rsidP="00D6020E">
      <w:pPr>
        <w:pStyle w:val="ListParagraph"/>
        <w:numPr>
          <w:ilvl w:val="0"/>
          <w:numId w:val="8"/>
        </w:numPr>
        <w:rPr>
          <w:rFonts w:ascii="Arial" w:hAnsi="Arial" w:cs="Arial"/>
          <w:sz w:val="20"/>
          <w:szCs w:val="20"/>
        </w:rPr>
      </w:pPr>
      <w:r>
        <w:rPr>
          <w:rFonts w:ascii="Arial" w:hAnsi="Arial" w:cs="Arial"/>
          <w:sz w:val="20"/>
          <w:szCs w:val="20"/>
        </w:rPr>
        <w:t>Acquired C</w:t>
      </w:r>
      <w:r w:rsidR="009F3DAA">
        <w:rPr>
          <w:rFonts w:ascii="Arial" w:hAnsi="Arial" w:cs="Arial"/>
          <w:sz w:val="20"/>
          <w:szCs w:val="20"/>
        </w:rPr>
        <w:t xml:space="preserve">arreno </w:t>
      </w:r>
      <w:r>
        <w:rPr>
          <w:rFonts w:ascii="Arial" w:hAnsi="Arial" w:cs="Arial"/>
          <w:sz w:val="20"/>
          <w:szCs w:val="20"/>
        </w:rPr>
        <w:t>&amp;</w:t>
      </w:r>
      <w:r w:rsidR="009F3DAA">
        <w:rPr>
          <w:rFonts w:ascii="Arial" w:hAnsi="Arial" w:cs="Arial"/>
          <w:sz w:val="20"/>
          <w:szCs w:val="20"/>
        </w:rPr>
        <w:t xml:space="preserve"> </w:t>
      </w:r>
      <w:r>
        <w:rPr>
          <w:rFonts w:ascii="Arial" w:hAnsi="Arial" w:cs="Arial"/>
          <w:sz w:val="20"/>
          <w:szCs w:val="20"/>
        </w:rPr>
        <w:t>O</w:t>
      </w:r>
      <w:r w:rsidR="009F3DAA">
        <w:rPr>
          <w:rFonts w:ascii="Arial" w:hAnsi="Arial" w:cs="Arial"/>
          <w:sz w:val="20"/>
          <w:szCs w:val="20"/>
        </w:rPr>
        <w:t>’Ne</w:t>
      </w:r>
      <w:r w:rsidR="009E7847">
        <w:rPr>
          <w:rFonts w:ascii="Arial" w:hAnsi="Arial" w:cs="Arial"/>
          <w:sz w:val="20"/>
          <w:szCs w:val="20"/>
        </w:rPr>
        <w:t>i</w:t>
      </w:r>
      <w:r w:rsidR="009F3DAA">
        <w:rPr>
          <w:rFonts w:ascii="Arial" w:hAnsi="Arial" w:cs="Arial"/>
          <w:sz w:val="20"/>
          <w:szCs w:val="20"/>
        </w:rPr>
        <w:t>l</w:t>
      </w:r>
      <w:r w:rsidR="008E0EF4">
        <w:rPr>
          <w:rFonts w:ascii="Arial" w:hAnsi="Arial" w:cs="Arial"/>
          <w:sz w:val="20"/>
          <w:szCs w:val="20"/>
        </w:rPr>
        <w:t>l Shipping:</w:t>
      </w:r>
      <w:r w:rsidR="009F3DAA">
        <w:rPr>
          <w:rFonts w:ascii="Arial" w:hAnsi="Arial" w:cs="Arial"/>
          <w:sz w:val="20"/>
          <w:szCs w:val="20"/>
        </w:rPr>
        <w:t xml:space="preserve"> sourced the opportunity and negotiated the agreement.</w:t>
      </w:r>
    </w:p>
    <w:p w:rsidR="00440322" w:rsidRDefault="009F3DAA" w:rsidP="00D6020E">
      <w:pPr>
        <w:pStyle w:val="ListParagraph"/>
        <w:numPr>
          <w:ilvl w:val="0"/>
          <w:numId w:val="8"/>
        </w:numPr>
        <w:rPr>
          <w:rFonts w:ascii="Arial" w:hAnsi="Arial" w:cs="Arial"/>
          <w:sz w:val="20"/>
          <w:szCs w:val="20"/>
        </w:rPr>
      </w:pPr>
      <w:r>
        <w:rPr>
          <w:rFonts w:ascii="Arial" w:hAnsi="Arial" w:cs="Arial"/>
          <w:sz w:val="20"/>
          <w:szCs w:val="20"/>
        </w:rPr>
        <w:t>Implemented the Importer Security Filing (</w:t>
      </w:r>
      <w:r w:rsidR="00440322">
        <w:rPr>
          <w:rFonts w:ascii="Arial" w:hAnsi="Arial" w:cs="Arial"/>
          <w:sz w:val="20"/>
          <w:szCs w:val="20"/>
        </w:rPr>
        <w:t>ISF</w:t>
      </w:r>
      <w:r>
        <w:rPr>
          <w:rFonts w:ascii="Arial" w:hAnsi="Arial" w:cs="Arial"/>
          <w:sz w:val="20"/>
          <w:szCs w:val="20"/>
        </w:rPr>
        <w:t>) program for Transmodal.</w:t>
      </w:r>
    </w:p>
    <w:p w:rsidR="00D6020E" w:rsidRPr="009F3DAA" w:rsidRDefault="00D6020E" w:rsidP="00D6020E">
      <w:pPr>
        <w:pStyle w:val="ListParagraph"/>
        <w:numPr>
          <w:ilvl w:val="0"/>
          <w:numId w:val="1"/>
        </w:numPr>
        <w:rPr>
          <w:rFonts w:ascii="Arial" w:hAnsi="Arial" w:cs="Arial"/>
          <w:sz w:val="20"/>
          <w:szCs w:val="20"/>
        </w:rPr>
      </w:pPr>
      <w:r w:rsidRPr="009F3DAA">
        <w:rPr>
          <w:rFonts w:ascii="Arial" w:hAnsi="Arial" w:cs="Arial"/>
          <w:sz w:val="20"/>
          <w:szCs w:val="20"/>
        </w:rPr>
        <w:t xml:space="preserve">Maintain a very high level of compliance for </w:t>
      </w:r>
      <w:r w:rsidR="009F3DAA">
        <w:rPr>
          <w:rFonts w:ascii="Arial" w:hAnsi="Arial" w:cs="Arial"/>
          <w:sz w:val="20"/>
          <w:szCs w:val="20"/>
        </w:rPr>
        <w:t>Transmodal.</w:t>
      </w:r>
      <w:r w:rsidRPr="009F3DAA">
        <w:rPr>
          <w:rFonts w:ascii="Arial" w:hAnsi="Arial" w:cs="Arial"/>
          <w:sz w:val="20"/>
          <w:szCs w:val="20"/>
        </w:rPr>
        <w:t xml:space="preserve"> </w:t>
      </w:r>
    </w:p>
    <w:p w:rsidR="009F3DAA" w:rsidRPr="00F13E74" w:rsidRDefault="009F3DAA" w:rsidP="009F3DAA">
      <w:pPr>
        <w:pStyle w:val="ListParagraph"/>
        <w:numPr>
          <w:ilvl w:val="0"/>
          <w:numId w:val="1"/>
        </w:numPr>
        <w:rPr>
          <w:rFonts w:ascii="Arial" w:hAnsi="Arial" w:cs="Arial"/>
          <w:sz w:val="20"/>
          <w:szCs w:val="20"/>
        </w:rPr>
      </w:pPr>
      <w:r w:rsidRPr="00F13E74">
        <w:rPr>
          <w:rFonts w:ascii="Arial" w:hAnsi="Arial" w:cs="Arial"/>
          <w:sz w:val="20"/>
          <w:szCs w:val="20"/>
        </w:rPr>
        <w:t>Administered Transmodal’s C-TPAT program including two successful revalidations.</w:t>
      </w:r>
    </w:p>
    <w:p w:rsidR="00D6020E" w:rsidRPr="001C149D" w:rsidRDefault="00D6020E" w:rsidP="00D6020E">
      <w:pPr>
        <w:pStyle w:val="NormalWeb"/>
        <w:numPr>
          <w:ilvl w:val="0"/>
          <w:numId w:val="1"/>
        </w:numPr>
        <w:rPr>
          <w:rFonts w:ascii="Arial" w:hAnsi="Arial" w:cs="Arial"/>
          <w:sz w:val="20"/>
          <w:szCs w:val="20"/>
        </w:rPr>
      </w:pPr>
      <w:r>
        <w:rPr>
          <w:rFonts w:ascii="Arial" w:hAnsi="Arial" w:cs="Arial"/>
          <w:sz w:val="20"/>
          <w:szCs w:val="20"/>
        </w:rPr>
        <w:t>Train various departments within company on relevant customs processes, legislative and PGA changes.</w:t>
      </w:r>
      <w:r w:rsidRPr="001C149D">
        <w:rPr>
          <w:rFonts w:ascii="Arial" w:hAnsi="Arial" w:cs="Arial"/>
          <w:sz w:val="20"/>
          <w:szCs w:val="20"/>
        </w:rPr>
        <w:t xml:space="preserve"> </w:t>
      </w:r>
      <w:r>
        <w:rPr>
          <w:rFonts w:ascii="Arial" w:hAnsi="Arial" w:cs="Arial"/>
          <w:sz w:val="20"/>
          <w:szCs w:val="20"/>
        </w:rPr>
        <w:t xml:space="preserve">Hold regular training sessions for the customs team.  </w:t>
      </w:r>
    </w:p>
    <w:p w:rsidR="00D6020E" w:rsidRDefault="00D6020E" w:rsidP="00D6020E">
      <w:pPr>
        <w:pStyle w:val="NormalWeb"/>
        <w:numPr>
          <w:ilvl w:val="0"/>
          <w:numId w:val="1"/>
        </w:numPr>
        <w:rPr>
          <w:rFonts w:ascii="Arial" w:hAnsi="Arial" w:cs="Arial"/>
          <w:sz w:val="20"/>
          <w:szCs w:val="20"/>
        </w:rPr>
      </w:pPr>
      <w:r w:rsidRPr="00C65AED">
        <w:rPr>
          <w:rFonts w:ascii="Arial" w:hAnsi="Arial" w:cs="Arial"/>
          <w:sz w:val="20"/>
          <w:szCs w:val="20"/>
        </w:rPr>
        <w:t>Monitor the Court of International Trade</w:t>
      </w:r>
      <w:r>
        <w:rPr>
          <w:rFonts w:ascii="Arial" w:hAnsi="Arial" w:cs="Arial"/>
          <w:sz w:val="20"/>
          <w:szCs w:val="20"/>
        </w:rPr>
        <w:t>, US Court of Appeals, weekly Customs Bulletin,</w:t>
      </w:r>
      <w:r w:rsidR="009F3DAA">
        <w:rPr>
          <w:rFonts w:ascii="Arial" w:hAnsi="Arial" w:cs="Arial"/>
          <w:sz w:val="20"/>
          <w:szCs w:val="20"/>
        </w:rPr>
        <w:t xml:space="preserve"> ITC’s anti-dumping notices,</w:t>
      </w:r>
      <w:r>
        <w:rPr>
          <w:rFonts w:ascii="Arial" w:hAnsi="Arial" w:cs="Arial"/>
          <w:sz w:val="20"/>
          <w:szCs w:val="20"/>
        </w:rPr>
        <w:t xml:space="preserve"> and the Federal Register </w:t>
      </w:r>
      <w:r w:rsidRPr="00C65AED">
        <w:rPr>
          <w:rFonts w:ascii="Arial" w:hAnsi="Arial" w:cs="Arial"/>
          <w:sz w:val="20"/>
          <w:szCs w:val="20"/>
        </w:rPr>
        <w:t>for new opinions</w:t>
      </w:r>
      <w:r>
        <w:rPr>
          <w:rFonts w:ascii="Arial" w:hAnsi="Arial" w:cs="Arial"/>
          <w:sz w:val="20"/>
          <w:szCs w:val="20"/>
        </w:rPr>
        <w:t>, rulings, and cases</w:t>
      </w:r>
      <w:r w:rsidRPr="00C65AED">
        <w:rPr>
          <w:rFonts w:ascii="Arial" w:hAnsi="Arial" w:cs="Arial"/>
          <w:sz w:val="20"/>
          <w:szCs w:val="20"/>
        </w:rPr>
        <w:t xml:space="preserve"> that affect the business and create a plan of action.</w:t>
      </w:r>
    </w:p>
    <w:p w:rsidR="009F3DAA" w:rsidRPr="00C65AED" w:rsidRDefault="009F3DAA" w:rsidP="00D6020E">
      <w:pPr>
        <w:pStyle w:val="NormalWeb"/>
        <w:numPr>
          <w:ilvl w:val="0"/>
          <w:numId w:val="1"/>
        </w:numPr>
        <w:rPr>
          <w:rFonts w:ascii="Arial" w:hAnsi="Arial" w:cs="Arial"/>
          <w:sz w:val="20"/>
          <w:szCs w:val="20"/>
        </w:rPr>
      </w:pPr>
      <w:r>
        <w:rPr>
          <w:rFonts w:ascii="Arial" w:hAnsi="Arial" w:cs="Arial"/>
          <w:sz w:val="20"/>
          <w:szCs w:val="20"/>
        </w:rPr>
        <w:t>Developed internal SOP for handling AES and other Export-related activities.</w:t>
      </w:r>
    </w:p>
    <w:p w:rsidR="00D6020E" w:rsidRPr="00D6020E" w:rsidRDefault="00D6020E" w:rsidP="00D6020E">
      <w:pPr>
        <w:rPr>
          <w:rFonts w:ascii="Arial" w:hAnsi="Arial" w:cs="Arial"/>
          <w:b/>
          <w:sz w:val="20"/>
          <w:szCs w:val="20"/>
        </w:rPr>
      </w:pPr>
      <w:r>
        <w:rPr>
          <w:rFonts w:ascii="Arial" w:hAnsi="Arial" w:cs="Arial"/>
          <w:b/>
          <w:sz w:val="22"/>
          <w:szCs w:val="22"/>
        </w:rPr>
        <w:t>Director, Customs Brokerage Operations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1D1B7A">
        <w:rPr>
          <w:rFonts w:ascii="Arial" w:hAnsi="Arial" w:cs="Arial"/>
          <w:b/>
          <w:sz w:val="22"/>
          <w:szCs w:val="22"/>
        </w:rPr>
        <w:tab/>
      </w:r>
      <w:r w:rsidR="001D1B7A">
        <w:rPr>
          <w:rFonts w:ascii="Arial" w:hAnsi="Arial" w:cs="Arial"/>
          <w:b/>
          <w:sz w:val="22"/>
          <w:szCs w:val="22"/>
        </w:rPr>
        <w:tab/>
      </w:r>
      <w:r>
        <w:rPr>
          <w:rFonts w:ascii="Arial" w:hAnsi="Arial" w:cs="Arial"/>
          <w:b/>
          <w:sz w:val="20"/>
          <w:szCs w:val="20"/>
        </w:rPr>
        <w:t>12/2002-3</w:t>
      </w:r>
      <w:r w:rsidRPr="00D6020E">
        <w:rPr>
          <w:rFonts w:ascii="Arial" w:hAnsi="Arial" w:cs="Arial"/>
          <w:b/>
          <w:sz w:val="20"/>
          <w:szCs w:val="20"/>
        </w:rPr>
        <w:t>/200</w:t>
      </w:r>
      <w:r>
        <w:rPr>
          <w:rFonts w:ascii="Arial" w:hAnsi="Arial" w:cs="Arial"/>
          <w:b/>
          <w:sz w:val="20"/>
          <w:szCs w:val="20"/>
        </w:rPr>
        <w:t>5</w:t>
      </w:r>
    </w:p>
    <w:p w:rsidR="00440322" w:rsidRDefault="00D6020E" w:rsidP="00D6020E">
      <w:pPr>
        <w:pStyle w:val="ListParagraph"/>
        <w:numPr>
          <w:ilvl w:val="0"/>
          <w:numId w:val="8"/>
        </w:numPr>
        <w:rPr>
          <w:rFonts w:ascii="Arial" w:hAnsi="Arial" w:cs="Arial"/>
          <w:sz w:val="20"/>
          <w:szCs w:val="20"/>
        </w:rPr>
      </w:pPr>
      <w:r w:rsidRPr="008E3D37">
        <w:rPr>
          <w:rFonts w:ascii="Arial" w:hAnsi="Arial" w:cs="Arial"/>
          <w:sz w:val="20"/>
          <w:szCs w:val="20"/>
        </w:rPr>
        <w:t>Manage</w:t>
      </w:r>
      <w:r w:rsidR="00440322">
        <w:rPr>
          <w:rFonts w:ascii="Arial" w:hAnsi="Arial" w:cs="Arial"/>
          <w:sz w:val="20"/>
          <w:szCs w:val="20"/>
        </w:rPr>
        <w:t>d</w:t>
      </w:r>
      <w:r w:rsidRPr="008E3D37">
        <w:rPr>
          <w:rFonts w:ascii="Arial" w:hAnsi="Arial" w:cs="Arial"/>
          <w:sz w:val="20"/>
          <w:szCs w:val="20"/>
        </w:rPr>
        <w:t xml:space="preserve"> customs</w:t>
      </w:r>
      <w:r w:rsidR="00440322">
        <w:rPr>
          <w:rFonts w:ascii="Arial" w:hAnsi="Arial" w:cs="Arial"/>
          <w:sz w:val="20"/>
          <w:szCs w:val="20"/>
        </w:rPr>
        <w:t xml:space="preserve"> and</w:t>
      </w:r>
      <w:r w:rsidRPr="008E3D37">
        <w:rPr>
          <w:rFonts w:ascii="Arial" w:hAnsi="Arial" w:cs="Arial"/>
          <w:sz w:val="20"/>
          <w:szCs w:val="20"/>
        </w:rPr>
        <w:t xml:space="preserve"> compliance operations </w:t>
      </w:r>
      <w:r w:rsidR="00440322">
        <w:rPr>
          <w:rFonts w:ascii="Arial" w:hAnsi="Arial" w:cs="Arial"/>
          <w:sz w:val="20"/>
          <w:szCs w:val="20"/>
        </w:rPr>
        <w:t>company-wide.</w:t>
      </w:r>
    </w:p>
    <w:p w:rsidR="00D6020E" w:rsidRPr="008E3D37" w:rsidRDefault="00440322" w:rsidP="00D6020E">
      <w:pPr>
        <w:pStyle w:val="ListParagraph"/>
        <w:numPr>
          <w:ilvl w:val="0"/>
          <w:numId w:val="8"/>
        </w:numPr>
        <w:rPr>
          <w:rFonts w:ascii="Arial" w:hAnsi="Arial" w:cs="Arial"/>
          <w:sz w:val="20"/>
          <w:szCs w:val="20"/>
        </w:rPr>
      </w:pPr>
      <w:r>
        <w:rPr>
          <w:rFonts w:ascii="Arial" w:hAnsi="Arial" w:cs="Arial"/>
          <w:sz w:val="20"/>
          <w:szCs w:val="20"/>
        </w:rPr>
        <w:t xml:space="preserve">Led </w:t>
      </w:r>
      <w:r w:rsidR="00D6020E" w:rsidRPr="008E3D37">
        <w:rPr>
          <w:rFonts w:ascii="Arial" w:hAnsi="Arial" w:cs="Arial"/>
          <w:sz w:val="20"/>
          <w:szCs w:val="20"/>
        </w:rPr>
        <w:t xml:space="preserve">a team of </w:t>
      </w:r>
      <w:r>
        <w:rPr>
          <w:rFonts w:ascii="Arial" w:hAnsi="Arial" w:cs="Arial"/>
          <w:sz w:val="20"/>
          <w:szCs w:val="20"/>
        </w:rPr>
        <w:t>five</w:t>
      </w:r>
      <w:r w:rsidR="00D6020E" w:rsidRPr="008E3D37">
        <w:rPr>
          <w:rFonts w:ascii="Arial" w:hAnsi="Arial" w:cs="Arial"/>
          <w:sz w:val="20"/>
          <w:szCs w:val="20"/>
        </w:rPr>
        <w:t xml:space="preserve"> employees.</w:t>
      </w:r>
    </w:p>
    <w:p w:rsidR="00D6020E" w:rsidRPr="008E3D37" w:rsidRDefault="00D6020E" w:rsidP="00D6020E">
      <w:pPr>
        <w:pStyle w:val="ListParagraph"/>
        <w:numPr>
          <w:ilvl w:val="0"/>
          <w:numId w:val="8"/>
        </w:numPr>
        <w:rPr>
          <w:rFonts w:ascii="Arial" w:hAnsi="Arial" w:cs="Arial"/>
          <w:sz w:val="20"/>
          <w:szCs w:val="20"/>
        </w:rPr>
      </w:pPr>
      <w:r w:rsidRPr="008E3D37">
        <w:rPr>
          <w:rFonts w:ascii="Arial" w:hAnsi="Arial" w:cs="Arial"/>
          <w:sz w:val="20"/>
          <w:szCs w:val="20"/>
        </w:rPr>
        <w:t xml:space="preserve">Managed </w:t>
      </w:r>
      <w:r w:rsidR="00440322">
        <w:rPr>
          <w:rFonts w:ascii="Arial" w:hAnsi="Arial" w:cs="Arial"/>
          <w:sz w:val="20"/>
          <w:szCs w:val="20"/>
        </w:rPr>
        <w:t>Transmodal’s</w:t>
      </w:r>
      <w:r w:rsidRPr="008E3D37">
        <w:rPr>
          <w:rFonts w:ascii="Arial" w:hAnsi="Arial" w:cs="Arial"/>
          <w:sz w:val="20"/>
          <w:szCs w:val="20"/>
        </w:rPr>
        <w:t xml:space="preserve"> relationship with US Customs.</w:t>
      </w:r>
    </w:p>
    <w:p w:rsidR="00D6020E" w:rsidRDefault="00D6020E" w:rsidP="00D6020E">
      <w:pPr>
        <w:pStyle w:val="ListParagraph"/>
        <w:numPr>
          <w:ilvl w:val="0"/>
          <w:numId w:val="8"/>
        </w:numPr>
        <w:rPr>
          <w:rFonts w:ascii="Arial" w:hAnsi="Arial" w:cs="Arial"/>
          <w:sz w:val="20"/>
          <w:szCs w:val="20"/>
        </w:rPr>
      </w:pPr>
      <w:r w:rsidRPr="008E3D37">
        <w:rPr>
          <w:rFonts w:ascii="Arial" w:hAnsi="Arial" w:cs="Arial"/>
          <w:sz w:val="20"/>
          <w:szCs w:val="20"/>
        </w:rPr>
        <w:t xml:space="preserve">Managed </w:t>
      </w:r>
      <w:r w:rsidR="00440322">
        <w:rPr>
          <w:rFonts w:ascii="Arial" w:hAnsi="Arial" w:cs="Arial"/>
          <w:sz w:val="20"/>
          <w:szCs w:val="20"/>
        </w:rPr>
        <w:t>Transmodal’s</w:t>
      </w:r>
      <w:r w:rsidR="00440322" w:rsidRPr="008E3D37">
        <w:rPr>
          <w:rFonts w:ascii="Arial" w:hAnsi="Arial" w:cs="Arial"/>
          <w:sz w:val="20"/>
          <w:szCs w:val="20"/>
        </w:rPr>
        <w:t xml:space="preserve"> </w:t>
      </w:r>
      <w:r w:rsidR="00440322">
        <w:rPr>
          <w:rFonts w:ascii="Arial" w:hAnsi="Arial" w:cs="Arial"/>
          <w:sz w:val="20"/>
          <w:szCs w:val="20"/>
        </w:rPr>
        <w:t xml:space="preserve">brokerage </w:t>
      </w:r>
      <w:r w:rsidRPr="008E3D37">
        <w:rPr>
          <w:rFonts w:ascii="Arial" w:hAnsi="Arial" w:cs="Arial"/>
          <w:sz w:val="20"/>
          <w:szCs w:val="20"/>
        </w:rPr>
        <w:t>software.</w:t>
      </w:r>
    </w:p>
    <w:p w:rsidR="00D6020E" w:rsidRPr="00EB6B2B" w:rsidRDefault="00440322" w:rsidP="00D6020E">
      <w:pPr>
        <w:pStyle w:val="ListParagraph"/>
        <w:numPr>
          <w:ilvl w:val="0"/>
          <w:numId w:val="8"/>
        </w:numPr>
        <w:rPr>
          <w:rFonts w:ascii="Arial" w:hAnsi="Arial" w:cs="Arial"/>
          <w:sz w:val="20"/>
          <w:szCs w:val="20"/>
        </w:rPr>
      </w:pPr>
      <w:r>
        <w:rPr>
          <w:rFonts w:ascii="Arial" w:hAnsi="Arial" w:cs="Arial"/>
          <w:sz w:val="20"/>
          <w:szCs w:val="20"/>
        </w:rPr>
        <w:t>Administered Transmodal’s AMS program with overseas agents.</w:t>
      </w:r>
    </w:p>
    <w:p w:rsidR="00D6020E" w:rsidRPr="00EB6B2B" w:rsidRDefault="00440322" w:rsidP="00D6020E">
      <w:pPr>
        <w:pStyle w:val="ListParagraph"/>
        <w:numPr>
          <w:ilvl w:val="0"/>
          <w:numId w:val="8"/>
        </w:numPr>
        <w:rPr>
          <w:rFonts w:ascii="Arial" w:hAnsi="Arial" w:cs="Arial"/>
          <w:sz w:val="20"/>
          <w:szCs w:val="20"/>
        </w:rPr>
      </w:pPr>
      <w:r>
        <w:rPr>
          <w:rFonts w:ascii="Arial" w:hAnsi="Arial" w:cs="Arial"/>
          <w:sz w:val="20"/>
          <w:szCs w:val="20"/>
        </w:rPr>
        <w:t>D</w:t>
      </w:r>
      <w:r w:rsidR="00D6020E" w:rsidRPr="00EB6B2B">
        <w:rPr>
          <w:rFonts w:ascii="Arial" w:hAnsi="Arial" w:cs="Arial"/>
          <w:sz w:val="20"/>
          <w:szCs w:val="20"/>
        </w:rPr>
        <w:t>ealt with any</w:t>
      </w:r>
      <w:r>
        <w:rPr>
          <w:rFonts w:ascii="Arial" w:hAnsi="Arial" w:cs="Arial"/>
          <w:sz w:val="20"/>
          <w:szCs w:val="20"/>
        </w:rPr>
        <w:t xml:space="preserve"> customs/OGA</w:t>
      </w:r>
      <w:r w:rsidR="00D6020E" w:rsidRPr="00EB6B2B">
        <w:rPr>
          <w:rFonts w:ascii="Arial" w:hAnsi="Arial" w:cs="Arial"/>
          <w:sz w:val="20"/>
          <w:szCs w:val="20"/>
        </w:rPr>
        <w:t xml:space="preserve"> release </w:t>
      </w:r>
      <w:r>
        <w:rPr>
          <w:rFonts w:ascii="Arial" w:hAnsi="Arial" w:cs="Arial"/>
          <w:sz w:val="20"/>
          <w:szCs w:val="20"/>
        </w:rPr>
        <w:t xml:space="preserve">or compliance </w:t>
      </w:r>
      <w:r w:rsidR="00D6020E" w:rsidRPr="00EB6B2B">
        <w:rPr>
          <w:rFonts w:ascii="Arial" w:hAnsi="Arial" w:cs="Arial"/>
          <w:sz w:val="20"/>
          <w:szCs w:val="20"/>
        </w:rPr>
        <w:t xml:space="preserve">problems.  </w:t>
      </w:r>
    </w:p>
    <w:p w:rsidR="00D6020E" w:rsidRPr="00EB6B2B" w:rsidRDefault="00D6020E" w:rsidP="00D6020E">
      <w:pPr>
        <w:pStyle w:val="ListParagraph"/>
        <w:numPr>
          <w:ilvl w:val="0"/>
          <w:numId w:val="8"/>
        </w:numPr>
        <w:rPr>
          <w:rFonts w:ascii="Arial" w:hAnsi="Arial" w:cs="Arial"/>
          <w:sz w:val="20"/>
          <w:szCs w:val="20"/>
        </w:rPr>
      </w:pPr>
      <w:r w:rsidRPr="00EB6B2B">
        <w:rPr>
          <w:rFonts w:ascii="Arial" w:hAnsi="Arial" w:cs="Arial"/>
          <w:sz w:val="20"/>
          <w:szCs w:val="20"/>
        </w:rPr>
        <w:t>Managed key accounts from beginning to end.  Wrote procedures for handling accounts.</w:t>
      </w:r>
    </w:p>
    <w:p w:rsidR="00D6020E" w:rsidRPr="00EB6B2B" w:rsidRDefault="00D6020E" w:rsidP="00D6020E">
      <w:pPr>
        <w:pStyle w:val="ListParagraph"/>
        <w:numPr>
          <w:ilvl w:val="0"/>
          <w:numId w:val="8"/>
        </w:numPr>
        <w:rPr>
          <w:rFonts w:ascii="Arial" w:hAnsi="Arial" w:cs="Arial"/>
          <w:sz w:val="20"/>
          <w:szCs w:val="20"/>
        </w:rPr>
      </w:pPr>
      <w:r w:rsidRPr="00EB6B2B">
        <w:rPr>
          <w:rFonts w:ascii="Arial" w:hAnsi="Arial" w:cs="Arial"/>
          <w:sz w:val="20"/>
          <w:szCs w:val="20"/>
        </w:rPr>
        <w:t>Monitored KPIs for Customs Brokerage performance for key accounts.</w:t>
      </w:r>
    </w:p>
    <w:p w:rsidR="00D6020E" w:rsidRPr="00EB6B2B" w:rsidRDefault="00D6020E" w:rsidP="00D6020E">
      <w:pPr>
        <w:pStyle w:val="ListParagraph"/>
        <w:numPr>
          <w:ilvl w:val="0"/>
          <w:numId w:val="8"/>
        </w:numPr>
        <w:rPr>
          <w:rFonts w:ascii="Arial" w:hAnsi="Arial" w:cs="Arial"/>
          <w:sz w:val="20"/>
          <w:szCs w:val="20"/>
        </w:rPr>
      </w:pPr>
      <w:r w:rsidRPr="00EB6B2B">
        <w:rPr>
          <w:rFonts w:ascii="Arial" w:hAnsi="Arial" w:cs="Arial"/>
          <w:sz w:val="20"/>
          <w:szCs w:val="20"/>
        </w:rPr>
        <w:t>Built lasting</w:t>
      </w:r>
      <w:r w:rsidR="00440322">
        <w:rPr>
          <w:rFonts w:ascii="Arial" w:hAnsi="Arial" w:cs="Arial"/>
          <w:sz w:val="20"/>
          <w:szCs w:val="20"/>
        </w:rPr>
        <w:t xml:space="preserve"> relationships with all clients.</w:t>
      </w:r>
    </w:p>
    <w:p w:rsidR="00440322" w:rsidRDefault="00D6020E" w:rsidP="00440322">
      <w:pPr>
        <w:pStyle w:val="ListParagraph"/>
        <w:numPr>
          <w:ilvl w:val="0"/>
          <w:numId w:val="8"/>
        </w:numPr>
        <w:jc w:val="both"/>
        <w:rPr>
          <w:rFonts w:ascii="Arial" w:hAnsi="Arial" w:cs="Arial"/>
          <w:sz w:val="20"/>
          <w:szCs w:val="20"/>
        </w:rPr>
      </w:pPr>
      <w:r w:rsidRPr="00EB6B2B">
        <w:rPr>
          <w:rFonts w:ascii="Arial" w:hAnsi="Arial" w:cs="Arial"/>
          <w:sz w:val="20"/>
          <w:szCs w:val="20"/>
        </w:rPr>
        <w:t>Learned traditional air/ocean Customs Brokerage</w:t>
      </w:r>
      <w:r w:rsidR="00440322">
        <w:rPr>
          <w:rFonts w:ascii="Arial" w:hAnsi="Arial" w:cs="Arial"/>
          <w:sz w:val="20"/>
          <w:szCs w:val="20"/>
        </w:rPr>
        <w:t xml:space="preserve"> as well as cargo movement</w:t>
      </w:r>
      <w:r w:rsidRPr="00EB6B2B">
        <w:rPr>
          <w:rFonts w:ascii="Arial" w:hAnsi="Arial" w:cs="Arial"/>
          <w:sz w:val="20"/>
          <w:szCs w:val="20"/>
        </w:rPr>
        <w:t xml:space="preserve"> </w:t>
      </w:r>
      <w:r w:rsidR="00440322">
        <w:rPr>
          <w:rFonts w:ascii="Arial" w:hAnsi="Arial" w:cs="Arial"/>
          <w:sz w:val="20"/>
          <w:szCs w:val="20"/>
        </w:rPr>
        <w:t>from start to finish.</w:t>
      </w:r>
    </w:p>
    <w:p w:rsidR="00440322" w:rsidRDefault="00440322" w:rsidP="00440322">
      <w:pPr>
        <w:pStyle w:val="ListParagraph"/>
        <w:numPr>
          <w:ilvl w:val="0"/>
          <w:numId w:val="8"/>
        </w:numPr>
        <w:rPr>
          <w:rFonts w:ascii="Arial" w:hAnsi="Arial" w:cs="Arial"/>
          <w:sz w:val="20"/>
          <w:szCs w:val="20"/>
        </w:rPr>
      </w:pPr>
      <w:r w:rsidRPr="00EB6B2B">
        <w:rPr>
          <w:rFonts w:ascii="Arial" w:hAnsi="Arial" w:cs="Arial"/>
          <w:sz w:val="20"/>
          <w:szCs w:val="20"/>
        </w:rPr>
        <w:t xml:space="preserve">Acted as the </w:t>
      </w:r>
      <w:r>
        <w:rPr>
          <w:rFonts w:ascii="Arial" w:hAnsi="Arial" w:cs="Arial"/>
          <w:sz w:val="20"/>
          <w:szCs w:val="20"/>
        </w:rPr>
        <w:t xml:space="preserve">corporate broker’s license qualifier and </w:t>
      </w:r>
      <w:r w:rsidR="009F3DAA">
        <w:rPr>
          <w:rFonts w:ascii="Arial" w:hAnsi="Arial" w:cs="Arial"/>
          <w:sz w:val="20"/>
          <w:szCs w:val="20"/>
        </w:rPr>
        <w:t>National/</w:t>
      </w:r>
      <w:r>
        <w:rPr>
          <w:rFonts w:ascii="Arial" w:hAnsi="Arial" w:cs="Arial"/>
          <w:sz w:val="20"/>
          <w:szCs w:val="20"/>
        </w:rPr>
        <w:t>New York/Chicago permit qualifier</w:t>
      </w:r>
      <w:r w:rsidRPr="00EB6B2B">
        <w:rPr>
          <w:rFonts w:ascii="Arial" w:hAnsi="Arial" w:cs="Arial"/>
          <w:sz w:val="20"/>
          <w:szCs w:val="20"/>
        </w:rPr>
        <w:t>.</w:t>
      </w:r>
    </w:p>
    <w:p w:rsidR="001F39F7" w:rsidRPr="009F3DAA" w:rsidRDefault="009F3DAA" w:rsidP="001F39F7">
      <w:pPr>
        <w:pStyle w:val="NormalWeb"/>
        <w:numPr>
          <w:ilvl w:val="0"/>
          <w:numId w:val="8"/>
        </w:numPr>
        <w:tabs>
          <w:tab w:val="right" w:pos="9360"/>
        </w:tabs>
        <w:jc w:val="both"/>
        <w:rPr>
          <w:rFonts w:ascii="Arial" w:hAnsi="Arial" w:cs="Arial"/>
          <w:sz w:val="22"/>
          <w:szCs w:val="22"/>
        </w:rPr>
      </w:pPr>
      <w:r w:rsidRPr="009F3DAA">
        <w:rPr>
          <w:rFonts w:ascii="Arial" w:hAnsi="Arial" w:cs="Arial"/>
          <w:sz w:val="20"/>
          <w:szCs w:val="20"/>
        </w:rPr>
        <w:t>Responsible for all post entry work and auditing entries.</w:t>
      </w:r>
    </w:p>
    <w:p w:rsidR="001F39F7" w:rsidRPr="00D91D8B" w:rsidRDefault="001F39F7" w:rsidP="001F39F7">
      <w:pPr>
        <w:jc w:val="both"/>
        <w:rPr>
          <w:rFonts w:ascii="Arial" w:hAnsi="Arial" w:cs="Arial"/>
          <w:b/>
          <w:sz w:val="22"/>
          <w:szCs w:val="22"/>
        </w:rPr>
      </w:pPr>
      <w:r w:rsidRPr="00D91D8B">
        <w:rPr>
          <w:rFonts w:ascii="Arial" w:hAnsi="Arial" w:cs="Arial"/>
          <w:b/>
          <w:sz w:val="22"/>
          <w:szCs w:val="22"/>
        </w:rPr>
        <w:t>FEDEX TRADE NETW</w:t>
      </w:r>
      <w:r>
        <w:rPr>
          <w:rFonts w:ascii="Arial" w:hAnsi="Arial" w:cs="Arial"/>
          <w:b/>
          <w:sz w:val="22"/>
          <w:szCs w:val="22"/>
        </w:rPr>
        <w:t>ORKS/TOWER GROUP INTERNATIONAL</w:t>
      </w:r>
      <w:r>
        <w:rPr>
          <w:rFonts w:ascii="Arial" w:hAnsi="Arial" w:cs="Arial"/>
          <w:b/>
          <w:sz w:val="22"/>
          <w:szCs w:val="22"/>
        </w:rPr>
        <w:tab/>
      </w:r>
      <w:r w:rsidRPr="00D91D8B">
        <w:rPr>
          <w:rFonts w:ascii="Arial" w:hAnsi="Arial" w:cs="Arial"/>
          <w:b/>
          <w:sz w:val="22"/>
          <w:szCs w:val="22"/>
        </w:rPr>
        <w:t>9/1999-1</w:t>
      </w:r>
      <w:r w:rsidR="00D6020E">
        <w:rPr>
          <w:rFonts w:ascii="Arial" w:hAnsi="Arial" w:cs="Arial"/>
          <w:b/>
          <w:sz w:val="22"/>
          <w:szCs w:val="22"/>
        </w:rPr>
        <w:t>2</w:t>
      </w:r>
      <w:r w:rsidRPr="00D91D8B">
        <w:rPr>
          <w:rFonts w:ascii="Arial" w:hAnsi="Arial" w:cs="Arial"/>
          <w:b/>
          <w:sz w:val="22"/>
          <w:szCs w:val="22"/>
        </w:rPr>
        <w:t>/200</w:t>
      </w:r>
      <w:r w:rsidR="00D6020E">
        <w:rPr>
          <w:rFonts w:ascii="Arial" w:hAnsi="Arial" w:cs="Arial"/>
          <w:b/>
          <w:sz w:val="22"/>
          <w:szCs w:val="22"/>
        </w:rPr>
        <w:t>2</w:t>
      </w:r>
    </w:p>
    <w:p w:rsidR="00D6020E" w:rsidRDefault="00D6020E" w:rsidP="001F39F7">
      <w:pPr>
        <w:jc w:val="both"/>
        <w:rPr>
          <w:rFonts w:ascii="Arial" w:hAnsi="Arial" w:cs="Arial"/>
          <w:b/>
          <w:sz w:val="20"/>
          <w:szCs w:val="20"/>
        </w:rPr>
      </w:pPr>
      <w:r>
        <w:rPr>
          <w:rFonts w:ascii="Arial" w:hAnsi="Arial" w:cs="Arial"/>
          <w:b/>
          <w:sz w:val="20"/>
          <w:szCs w:val="20"/>
        </w:rPr>
        <w:t>Supervisor, Newark Hub</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AE269E">
        <w:rPr>
          <w:rFonts w:ascii="Arial" w:hAnsi="Arial" w:cs="Arial"/>
          <w:b/>
          <w:sz w:val="20"/>
          <w:szCs w:val="20"/>
        </w:rPr>
        <w:tab/>
      </w:r>
      <w:r>
        <w:rPr>
          <w:rFonts w:ascii="Arial" w:hAnsi="Arial" w:cs="Arial"/>
          <w:b/>
          <w:sz w:val="20"/>
          <w:szCs w:val="20"/>
        </w:rPr>
        <w:tab/>
      </w:r>
      <w:r w:rsidR="00A248FA">
        <w:rPr>
          <w:rFonts w:ascii="Arial" w:hAnsi="Arial" w:cs="Arial"/>
          <w:b/>
          <w:sz w:val="20"/>
          <w:szCs w:val="20"/>
        </w:rPr>
        <w:t>1/2001-12/2002</w:t>
      </w:r>
    </w:p>
    <w:p w:rsidR="001F39F7" w:rsidRDefault="001F39F7" w:rsidP="001F39F7">
      <w:pPr>
        <w:jc w:val="both"/>
        <w:rPr>
          <w:rFonts w:ascii="Arial" w:hAnsi="Arial" w:cs="Arial"/>
          <w:b/>
          <w:sz w:val="20"/>
          <w:szCs w:val="20"/>
        </w:rPr>
      </w:pPr>
      <w:r w:rsidRPr="00E63A6A">
        <w:rPr>
          <w:rFonts w:ascii="Arial" w:hAnsi="Arial" w:cs="Arial"/>
          <w:b/>
          <w:sz w:val="20"/>
          <w:szCs w:val="20"/>
        </w:rPr>
        <w:t xml:space="preserve">Release and Classification Specialist  </w:t>
      </w:r>
      <w:r w:rsidRPr="00E63A6A">
        <w:rPr>
          <w:rFonts w:ascii="Arial" w:hAnsi="Arial" w:cs="Arial"/>
          <w:b/>
          <w:sz w:val="20"/>
          <w:szCs w:val="20"/>
        </w:rPr>
        <w:tab/>
      </w:r>
      <w:r w:rsidR="00A248FA">
        <w:rPr>
          <w:rFonts w:ascii="Arial" w:hAnsi="Arial" w:cs="Arial"/>
          <w:b/>
          <w:sz w:val="20"/>
          <w:szCs w:val="20"/>
        </w:rPr>
        <w:tab/>
      </w:r>
      <w:r w:rsidR="00A248FA">
        <w:rPr>
          <w:rFonts w:ascii="Arial" w:hAnsi="Arial" w:cs="Arial"/>
          <w:b/>
          <w:sz w:val="20"/>
          <w:szCs w:val="20"/>
        </w:rPr>
        <w:tab/>
      </w:r>
      <w:r w:rsidR="00A248FA">
        <w:rPr>
          <w:rFonts w:ascii="Arial" w:hAnsi="Arial" w:cs="Arial"/>
          <w:b/>
          <w:sz w:val="20"/>
          <w:szCs w:val="20"/>
        </w:rPr>
        <w:tab/>
      </w:r>
      <w:r w:rsidR="00AE269E">
        <w:rPr>
          <w:rFonts w:ascii="Arial" w:hAnsi="Arial" w:cs="Arial"/>
          <w:b/>
          <w:sz w:val="20"/>
          <w:szCs w:val="20"/>
        </w:rPr>
        <w:tab/>
      </w:r>
      <w:r w:rsidR="00A248FA">
        <w:rPr>
          <w:rFonts w:ascii="Arial" w:hAnsi="Arial" w:cs="Arial"/>
          <w:b/>
          <w:sz w:val="20"/>
          <w:szCs w:val="20"/>
        </w:rPr>
        <w:tab/>
        <w:t>6</w:t>
      </w:r>
      <w:r w:rsidRPr="00E63A6A">
        <w:rPr>
          <w:rFonts w:ascii="Arial" w:hAnsi="Arial" w:cs="Arial"/>
          <w:b/>
          <w:sz w:val="20"/>
          <w:szCs w:val="20"/>
        </w:rPr>
        <w:t>/200</w:t>
      </w:r>
      <w:r w:rsidR="00A248FA">
        <w:rPr>
          <w:rFonts w:ascii="Arial" w:hAnsi="Arial" w:cs="Arial"/>
          <w:b/>
          <w:sz w:val="20"/>
          <w:szCs w:val="20"/>
        </w:rPr>
        <w:t>0</w:t>
      </w:r>
      <w:r w:rsidRPr="00E63A6A">
        <w:rPr>
          <w:rFonts w:ascii="Arial" w:hAnsi="Arial" w:cs="Arial"/>
          <w:b/>
          <w:sz w:val="20"/>
          <w:szCs w:val="20"/>
        </w:rPr>
        <w:t>-1/2001</w:t>
      </w:r>
    </w:p>
    <w:p w:rsidR="001F39F7" w:rsidRPr="00E63A6A" w:rsidRDefault="001F39F7" w:rsidP="001F39F7">
      <w:pPr>
        <w:jc w:val="both"/>
        <w:rPr>
          <w:rFonts w:ascii="Arial" w:hAnsi="Arial" w:cs="Arial"/>
          <w:b/>
          <w:sz w:val="20"/>
          <w:szCs w:val="20"/>
        </w:rPr>
      </w:pPr>
      <w:r w:rsidRPr="00E63A6A">
        <w:rPr>
          <w:rFonts w:ascii="Arial" w:hAnsi="Arial" w:cs="Arial"/>
          <w:b/>
          <w:sz w:val="20"/>
          <w:szCs w:val="20"/>
        </w:rPr>
        <w:t>Release and Classification Analyst</w:t>
      </w:r>
      <w:r w:rsidRPr="00E63A6A">
        <w:rPr>
          <w:rFonts w:ascii="Arial" w:hAnsi="Arial" w:cs="Arial"/>
          <w:b/>
          <w:sz w:val="20"/>
          <w:szCs w:val="20"/>
        </w:rPr>
        <w:tab/>
      </w:r>
      <w:r w:rsidR="00A248FA">
        <w:rPr>
          <w:rFonts w:ascii="Arial" w:hAnsi="Arial" w:cs="Arial"/>
          <w:b/>
          <w:sz w:val="20"/>
          <w:szCs w:val="20"/>
        </w:rPr>
        <w:tab/>
      </w:r>
      <w:r w:rsidR="00A248FA">
        <w:rPr>
          <w:rFonts w:ascii="Arial" w:hAnsi="Arial" w:cs="Arial"/>
          <w:b/>
          <w:sz w:val="20"/>
          <w:szCs w:val="20"/>
        </w:rPr>
        <w:tab/>
      </w:r>
      <w:r w:rsidR="00A248FA">
        <w:rPr>
          <w:rFonts w:ascii="Arial" w:hAnsi="Arial" w:cs="Arial"/>
          <w:b/>
          <w:sz w:val="20"/>
          <w:szCs w:val="20"/>
        </w:rPr>
        <w:tab/>
      </w:r>
      <w:r w:rsidR="00A248FA">
        <w:rPr>
          <w:rFonts w:ascii="Arial" w:hAnsi="Arial" w:cs="Arial"/>
          <w:b/>
          <w:sz w:val="20"/>
          <w:szCs w:val="20"/>
        </w:rPr>
        <w:tab/>
      </w:r>
      <w:r w:rsidR="00AE269E">
        <w:rPr>
          <w:rFonts w:ascii="Arial" w:hAnsi="Arial" w:cs="Arial"/>
          <w:b/>
          <w:sz w:val="20"/>
          <w:szCs w:val="20"/>
        </w:rPr>
        <w:tab/>
      </w:r>
      <w:r w:rsidR="00A248FA">
        <w:rPr>
          <w:rFonts w:ascii="Arial" w:hAnsi="Arial" w:cs="Arial"/>
          <w:b/>
          <w:sz w:val="20"/>
          <w:szCs w:val="20"/>
        </w:rPr>
        <w:tab/>
      </w:r>
      <w:r w:rsidRPr="00E63A6A">
        <w:rPr>
          <w:rFonts w:ascii="Arial" w:hAnsi="Arial" w:cs="Arial"/>
          <w:b/>
          <w:sz w:val="20"/>
          <w:szCs w:val="20"/>
        </w:rPr>
        <w:t>9/1999-</w:t>
      </w:r>
      <w:r w:rsidR="00A248FA">
        <w:rPr>
          <w:rFonts w:ascii="Arial" w:hAnsi="Arial" w:cs="Arial"/>
          <w:b/>
          <w:sz w:val="20"/>
          <w:szCs w:val="20"/>
        </w:rPr>
        <w:t>6</w:t>
      </w:r>
      <w:r w:rsidRPr="00E63A6A">
        <w:rPr>
          <w:rFonts w:ascii="Arial" w:hAnsi="Arial" w:cs="Arial"/>
          <w:b/>
          <w:sz w:val="20"/>
          <w:szCs w:val="20"/>
        </w:rPr>
        <w:t>/200</w:t>
      </w:r>
      <w:r w:rsidR="00A248FA">
        <w:rPr>
          <w:rFonts w:ascii="Arial" w:hAnsi="Arial" w:cs="Arial"/>
          <w:b/>
          <w:sz w:val="20"/>
          <w:szCs w:val="20"/>
        </w:rPr>
        <w:t>0</w:t>
      </w:r>
    </w:p>
    <w:p w:rsidR="001F39F7" w:rsidRPr="00E63A6A" w:rsidRDefault="001F39F7" w:rsidP="001F39F7">
      <w:pPr>
        <w:jc w:val="both"/>
        <w:rPr>
          <w:rFonts w:ascii="Arial" w:hAnsi="Arial" w:cs="Arial"/>
          <w:b/>
          <w:sz w:val="20"/>
          <w:szCs w:val="20"/>
        </w:rPr>
      </w:pPr>
    </w:p>
    <w:p w:rsidR="000C695C" w:rsidRPr="00EB6B2B" w:rsidRDefault="000C695C" w:rsidP="000C695C">
      <w:pPr>
        <w:pStyle w:val="ListParagraph"/>
        <w:numPr>
          <w:ilvl w:val="0"/>
          <w:numId w:val="7"/>
        </w:numPr>
        <w:jc w:val="both"/>
        <w:rPr>
          <w:rFonts w:ascii="Arial" w:hAnsi="Arial" w:cs="Arial"/>
          <w:sz w:val="20"/>
          <w:szCs w:val="20"/>
        </w:rPr>
      </w:pPr>
      <w:r w:rsidRPr="00EB6B2B">
        <w:rPr>
          <w:rFonts w:ascii="Arial" w:hAnsi="Arial" w:cs="Arial"/>
          <w:sz w:val="20"/>
          <w:szCs w:val="20"/>
        </w:rPr>
        <w:t xml:space="preserve">Worked in an express consolidation airport environment. </w:t>
      </w:r>
    </w:p>
    <w:p w:rsidR="001F39F7" w:rsidRPr="00EB6B2B" w:rsidRDefault="00440322" w:rsidP="001F39F7">
      <w:pPr>
        <w:pStyle w:val="ListParagraph"/>
        <w:numPr>
          <w:ilvl w:val="0"/>
          <w:numId w:val="7"/>
        </w:numPr>
        <w:jc w:val="both"/>
        <w:rPr>
          <w:rFonts w:ascii="Arial" w:hAnsi="Arial" w:cs="Arial"/>
          <w:sz w:val="20"/>
          <w:szCs w:val="20"/>
        </w:rPr>
      </w:pPr>
      <w:r>
        <w:rPr>
          <w:rFonts w:ascii="Arial" w:hAnsi="Arial" w:cs="Arial"/>
          <w:sz w:val="20"/>
          <w:szCs w:val="20"/>
        </w:rPr>
        <w:t>C</w:t>
      </w:r>
      <w:r w:rsidR="001F39F7" w:rsidRPr="00EB6B2B">
        <w:rPr>
          <w:rFonts w:ascii="Arial" w:hAnsi="Arial" w:cs="Arial"/>
          <w:sz w:val="20"/>
          <w:szCs w:val="20"/>
        </w:rPr>
        <w:t>lassif</w:t>
      </w:r>
      <w:r>
        <w:rPr>
          <w:rFonts w:ascii="Arial" w:hAnsi="Arial" w:cs="Arial"/>
          <w:sz w:val="20"/>
          <w:szCs w:val="20"/>
        </w:rPr>
        <w:t>ied</w:t>
      </w:r>
      <w:r w:rsidR="001F39F7" w:rsidRPr="00EB6B2B">
        <w:rPr>
          <w:rFonts w:ascii="Arial" w:hAnsi="Arial" w:cs="Arial"/>
          <w:sz w:val="20"/>
          <w:szCs w:val="20"/>
        </w:rPr>
        <w:t xml:space="preserve"> all merchandise using the </w:t>
      </w:r>
      <w:r w:rsidR="00A248FA">
        <w:rPr>
          <w:rFonts w:ascii="Arial" w:hAnsi="Arial" w:cs="Arial"/>
          <w:sz w:val="20"/>
          <w:szCs w:val="20"/>
        </w:rPr>
        <w:t>Harmonized Tariff S</w:t>
      </w:r>
      <w:r w:rsidR="001F39F7" w:rsidRPr="00EB6B2B">
        <w:rPr>
          <w:rFonts w:ascii="Arial" w:hAnsi="Arial" w:cs="Arial"/>
          <w:sz w:val="20"/>
          <w:szCs w:val="20"/>
        </w:rPr>
        <w:t xml:space="preserve">chedule. </w:t>
      </w:r>
    </w:p>
    <w:p w:rsidR="001F39F7" w:rsidRDefault="00440322" w:rsidP="001F39F7">
      <w:pPr>
        <w:pStyle w:val="ListParagraph"/>
        <w:numPr>
          <w:ilvl w:val="0"/>
          <w:numId w:val="7"/>
        </w:numPr>
        <w:jc w:val="both"/>
        <w:rPr>
          <w:rFonts w:ascii="Arial" w:hAnsi="Arial" w:cs="Arial"/>
          <w:sz w:val="20"/>
          <w:szCs w:val="20"/>
        </w:rPr>
      </w:pPr>
      <w:r>
        <w:rPr>
          <w:rFonts w:ascii="Arial" w:hAnsi="Arial" w:cs="Arial"/>
          <w:sz w:val="20"/>
          <w:szCs w:val="20"/>
        </w:rPr>
        <w:t>Mad</w:t>
      </w:r>
      <w:r w:rsidR="001F39F7" w:rsidRPr="00EB6B2B">
        <w:rPr>
          <w:rFonts w:ascii="Arial" w:hAnsi="Arial" w:cs="Arial"/>
          <w:sz w:val="20"/>
          <w:szCs w:val="20"/>
        </w:rPr>
        <w:t>e entries to US Customs &amp; Border Protection</w:t>
      </w:r>
      <w:r>
        <w:rPr>
          <w:rFonts w:ascii="Arial" w:hAnsi="Arial" w:cs="Arial"/>
          <w:sz w:val="20"/>
          <w:szCs w:val="20"/>
        </w:rPr>
        <w:t xml:space="preserve"> as well as to Other Government Agencies</w:t>
      </w:r>
      <w:r w:rsidR="001F39F7" w:rsidRPr="00EB6B2B">
        <w:rPr>
          <w:rFonts w:ascii="Arial" w:hAnsi="Arial" w:cs="Arial"/>
          <w:sz w:val="20"/>
          <w:szCs w:val="20"/>
        </w:rPr>
        <w:t>.</w:t>
      </w:r>
    </w:p>
    <w:p w:rsidR="009F3DAA" w:rsidRDefault="009F3DAA" w:rsidP="001F39F7">
      <w:pPr>
        <w:pStyle w:val="ListParagraph"/>
        <w:numPr>
          <w:ilvl w:val="0"/>
          <w:numId w:val="7"/>
        </w:numPr>
        <w:jc w:val="both"/>
        <w:rPr>
          <w:rFonts w:ascii="Arial" w:hAnsi="Arial" w:cs="Arial"/>
          <w:sz w:val="20"/>
          <w:szCs w:val="20"/>
        </w:rPr>
      </w:pPr>
      <w:r>
        <w:rPr>
          <w:rFonts w:ascii="Arial" w:hAnsi="Arial" w:cs="Arial"/>
          <w:sz w:val="20"/>
          <w:szCs w:val="20"/>
        </w:rPr>
        <w:t xml:space="preserve">Intimate knowledge of FDA, USDA, DOT, EPA, </w:t>
      </w:r>
      <w:r w:rsidR="008E0EF4">
        <w:rPr>
          <w:rFonts w:ascii="Arial" w:hAnsi="Arial" w:cs="Arial"/>
          <w:sz w:val="20"/>
          <w:szCs w:val="20"/>
        </w:rPr>
        <w:t>ATF</w:t>
      </w:r>
      <w:r>
        <w:rPr>
          <w:rFonts w:ascii="Arial" w:hAnsi="Arial" w:cs="Arial"/>
          <w:sz w:val="20"/>
          <w:szCs w:val="20"/>
        </w:rPr>
        <w:t>, CPSC, FWS, and FCC import regulations and processes.</w:t>
      </w:r>
    </w:p>
    <w:p w:rsidR="00A248FA" w:rsidRDefault="00A248FA" w:rsidP="001F39F7">
      <w:pPr>
        <w:pStyle w:val="ListParagraph"/>
        <w:numPr>
          <w:ilvl w:val="0"/>
          <w:numId w:val="7"/>
        </w:numPr>
        <w:jc w:val="both"/>
        <w:rPr>
          <w:rFonts w:ascii="Arial" w:hAnsi="Arial" w:cs="Arial"/>
          <w:sz w:val="20"/>
          <w:szCs w:val="20"/>
        </w:rPr>
      </w:pPr>
      <w:r>
        <w:rPr>
          <w:rFonts w:ascii="Arial" w:hAnsi="Arial" w:cs="Arial"/>
          <w:sz w:val="20"/>
          <w:szCs w:val="20"/>
        </w:rPr>
        <w:t>Managed team of 25 analysts and specialists at FedEx’s Newark hub.</w:t>
      </w:r>
    </w:p>
    <w:p w:rsidR="00A248FA" w:rsidRPr="00EB6B2B" w:rsidRDefault="00B72F66" w:rsidP="001F39F7">
      <w:pPr>
        <w:pStyle w:val="ListParagraph"/>
        <w:numPr>
          <w:ilvl w:val="0"/>
          <w:numId w:val="7"/>
        </w:numPr>
        <w:jc w:val="both"/>
        <w:rPr>
          <w:rFonts w:ascii="Arial" w:hAnsi="Arial" w:cs="Arial"/>
          <w:sz w:val="20"/>
          <w:szCs w:val="20"/>
        </w:rPr>
      </w:pPr>
      <w:r>
        <w:rPr>
          <w:rFonts w:ascii="Arial" w:hAnsi="Arial" w:cs="Arial"/>
          <w:sz w:val="20"/>
          <w:szCs w:val="20"/>
        </w:rPr>
        <w:t>Integral part of team to lead transition at Oakland and Anchorage hubs.</w:t>
      </w:r>
    </w:p>
    <w:p w:rsidR="001F39F7" w:rsidRDefault="001F39F7" w:rsidP="001F39F7">
      <w:pPr>
        <w:jc w:val="center"/>
        <w:rPr>
          <w:rFonts w:ascii="Arial" w:hAnsi="Arial" w:cs="Arial"/>
          <w:b/>
          <w:sz w:val="22"/>
          <w:szCs w:val="22"/>
        </w:rPr>
      </w:pPr>
    </w:p>
    <w:p w:rsidR="001F39F7" w:rsidRPr="00386162" w:rsidRDefault="001F39F7" w:rsidP="001F39F7">
      <w:pPr>
        <w:rPr>
          <w:rFonts w:ascii="Arial" w:hAnsi="Arial" w:cs="Arial"/>
          <w:b/>
        </w:rPr>
      </w:pPr>
      <w:r w:rsidRPr="00155850">
        <w:rPr>
          <w:rFonts w:ascii="Arial" w:hAnsi="Arial" w:cs="Arial"/>
          <w:b/>
          <w:color w:val="7F7F7F" w:themeColor="text1" w:themeTint="80"/>
        </w:rPr>
        <w:t>EDUCATION</w:t>
      </w:r>
    </w:p>
    <w:p w:rsidR="00B72F66" w:rsidRDefault="00B72F66" w:rsidP="001F39F7">
      <w:pPr>
        <w:rPr>
          <w:rFonts w:ascii="Arial" w:hAnsi="Arial" w:cs="Arial"/>
          <w:sz w:val="20"/>
          <w:szCs w:val="20"/>
        </w:rPr>
      </w:pPr>
      <w:r>
        <w:rPr>
          <w:rFonts w:ascii="Arial" w:hAnsi="Arial" w:cs="Arial"/>
          <w:sz w:val="20"/>
          <w:szCs w:val="20"/>
        </w:rPr>
        <w:t>John Marshall Law School, Chicago Illinois</w:t>
      </w:r>
    </w:p>
    <w:p w:rsidR="00B72F66" w:rsidRDefault="00B72F66" w:rsidP="00E94094">
      <w:pPr>
        <w:ind w:firstLine="720"/>
        <w:rPr>
          <w:rFonts w:ascii="Arial" w:hAnsi="Arial" w:cs="Arial"/>
          <w:sz w:val="20"/>
          <w:szCs w:val="20"/>
        </w:rPr>
      </w:pPr>
      <w:r>
        <w:rPr>
          <w:rFonts w:ascii="Arial" w:hAnsi="Arial" w:cs="Arial"/>
          <w:sz w:val="20"/>
          <w:szCs w:val="20"/>
        </w:rPr>
        <w:t>JD, 2010</w:t>
      </w:r>
    </w:p>
    <w:p w:rsidR="00B72F66" w:rsidRDefault="00B72F66" w:rsidP="00E94094">
      <w:pPr>
        <w:ind w:firstLine="720"/>
        <w:rPr>
          <w:rFonts w:ascii="Arial" w:hAnsi="Arial" w:cs="Arial"/>
          <w:sz w:val="20"/>
          <w:szCs w:val="20"/>
        </w:rPr>
      </w:pPr>
      <w:r>
        <w:rPr>
          <w:rFonts w:ascii="Arial" w:hAnsi="Arial" w:cs="Arial"/>
          <w:sz w:val="20"/>
          <w:szCs w:val="20"/>
        </w:rPr>
        <w:t>LLM, International Business &amp; Trade, 2010</w:t>
      </w:r>
    </w:p>
    <w:p w:rsidR="00B72F66" w:rsidRDefault="00B72F66" w:rsidP="001F39F7">
      <w:pPr>
        <w:rPr>
          <w:rFonts w:ascii="Arial" w:hAnsi="Arial" w:cs="Arial"/>
          <w:sz w:val="20"/>
          <w:szCs w:val="20"/>
        </w:rPr>
      </w:pPr>
    </w:p>
    <w:p w:rsidR="001F39F7" w:rsidRDefault="00B72F66" w:rsidP="001F39F7">
      <w:pPr>
        <w:rPr>
          <w:rFonts w:ascii="Arial" w:hAnsi="Arial" w:cs="Arial"/>
          <w:sz w:val="20"/>
          <w:szCs w:val="20"/>
        </w:rPr>
      </w:pPr>
      <w:r>
        <w:rPr>
          <w:rFonts w:ascii="Arial" w:hAnsi="Arial" w:cs="Arial"/>
          <w:sz w:val="20"/>
          <w:szCs w:val="20"/>
        </w:rPr>
        <w:t>Florida State</w:t>
      </w:r>
      <w:r w:rsidR="001F39F7">
        <w:rPr>
          <w:rFonts w:ascii="Arial" w:hAnsi="Arial" w:cs="Arial"/>
          <w:sz w:val="20"/>
          <w:szCs w:val="20"/>
        </w:rPr>
        <w:t xml:space="preserve"> University, </w:t>
      </w:r>
      <w:r>
        <w:rPr>
          <w:rFonts w:ascii="Arial" w:hAnsi="Arial" w:cs="Arial"/>
          <w:sz w:val="20"/>
          <w:szCs w:val="20"/>
        </w:rPr>
        <w:t>Tallahassee, Florida</w:t>
      </w:r>
    </w:p>
    <w:p w:rsidR="001F39F7" w:rsidRDefault="001F39F7" w:rsidP="00E94094">
      <w:pPr>
        <w:ind w:firstLine="720"/>
        <w:rPr>
          <w:rFonts w:ascii="Arial" w:hAnsi="Arial" w:cs="Arial"/>
          <w:sz w:val="20"/>
          <w:szCs w:val="20"/>
        </w:rPr>
      </w:pPr>
      <w:r>
        <w:rPr>
          <w:rFonts w:ascii="Arial" w:hAnsi="Arial" w:cs="Arial"/>
          <w:sz w:val="20"/>
          <w:szCs w:val="20"/>
        </w:rPr>
        <w:t>B.</w:t>
      </w:r>
      <w:r w:rsidR="00B72F66">
        <w:rPr>
          <w:rFonts w:ascii="Arial" w:hAnsi="Arial" w:cs="Arial"/>
          <w:sz w:val="20"/>
          <w:szCs w:val="20"/>
        </w:rPr>
        <w:t>S</w:t>
      </w:r>
      <w:r w:rsidRPr="00155850">
        <w:rPr>
          <w:rFonts w:ascii="Arial" w:hAnsi="Arial" w:cs="Arial"/>
          <w:sz w:val="20"/>
          <w:szCs w:val="20"/>
        </w:rPr>
        <w:t xml:space="preserve">., </w:t>
      </w:r>
      <w:r w:rsidR="00B72F66">
        <w:rPr>
          <w:rFonts w:ascii="Arial" w:hAnsi="Arial" w:cs="Arial"/>
          <w:sz w:val="20"/>
          <w:szCs w:val="20"/>
        </w:rPr>
        <w:t>Political Science and History, 1996</w:t>
      </w:r>
    </w:p>
    <w:p w:rsidR="001F39F7" w:rsidRPr="00155850" w:rsidRDefault="001F39F7" w:rsidP="00E94094">
      <w:pPr>
        <w:ind w:firstLine="720"/>
        <w:rPr>
          <w:rFonts w:ascii="Arial" w:hAnsi="Arial" w:cs="Arial"/>
          <w:sz w:val="20"/>
          <w:szCs w:val="20"/>
        </w:rPr>
      </w:pPr>
      <w:r>
        <w:rPr>
          <w:rFonts w:ascii="Arial" w:hAnsi="Arial" w:cs="Arial"/>
          <w:sz w:val="20"/>
          <w:szCs w:val="20"/>
        </w:rPr>
        <w:t xml:space="preserve">Minors in </w:t>
      </w:r>
      <w:r w:rsidR="00B72F66">
        <w:rPr>
          <w:rFonts w:ascii="Arial" w:hAnsi="Arial" w:cs="Arial"/>
          <w:sz w:val="20"/>
          <w:szCs w:val="20"/>
        </w:rPr>
        <w:t>Economics</w:t>
      </w:r>
      <w:r>
        <w:rPr>
          <w:rFonts w:ascii="Arial" w:hAnsi="Arial" w:cs="Arial"/>
          <w:sz w:val="20"/>
          <w:szCs w:val="20"/>
        </w:rPr>
        <w:t xml:space="preserve"> and </w:t>
      </w:r>
      <w:r w:rsidR="00B72F66">
        <w:rPr>
          <w:rFonts w:ascii="Arial" w:hAnsi="Arial" w:cs="Arial"/>
          <w:sz w:val="20"/>
          <w:szCs w:val="20"/>
        </w:rPr>
        <w:t>Asian Studies</w:t>
      </w:r>
    </w:p>
    <w:p w:rsidR="001F39F7" w:rsidRPr="00B238AC" w:rsidRDefault="001F39F7" w:rsidP="001F39F7">
      <w:pPr>
        <w:rPr>
          <w:rFonts w:ascii="Arial" w:hAnsi="Arial" w:cs="Arial"/>
          <w:sz w:val="22"/>
          <w:szCs w:val="22"/>
        </w:rPr>
      </w:pPr>
    </w:p>
    <w:p w:rsidR="001F39F7" w:rsidRDefault="001F39F7" w:rsidP="001F39F7">
      <w:pPr>
        <w:rPr>
          <w:rFonts w:ascii="Arial" w:hAnsi="Arial" w:cs="Arial"/>
          <w:b/>
          <w:color w:val="7F7F7F" w:themeColor="text1" w:themeTint="80"/>
        </w:rPr>
      </w:pPr>
      <w:r w:rsidRPr="00155850">
        <w:rPr>
          <w:rFonts w:ascii="Arial" w:hAnsi="Arial" w:cs="Arial"/>
          <w:b/>
          <w:color w:val="7F7F7F" w:themeColor="text1" w:themeTint="80"/>
        </w:rPr>
        <w:t>CAREER ACHIEVEMENTS</w:t>
      </w:r>
    </w:p>
    <w:p w:rsidR="00B72F66" w:rsidRPr="008E0EF4" w:rsidRDefault="00B72F66" w:rsidP="001F39F7">
      <w:pPr>
        <w:rPr>
          <w:rFonts w:ascii="Arial" w:hAnsi="Arial" w:cs="Arial"/>
          <w:color w:val="000000" w:themeColor="text1"/>
          <w:sz w:val="20"/>
          <w:szCs w:val="20"/>
        </w:rPr>
      </w:pPr>
      <w:r w:rsidRPr="008E0EF4">
        <w:rPr>
          <w:rFonts w:ascii="Arial" w:hAnsi="Arial" w:cs="Arial"/>
          <w:color w:val="000000" w:themeColor="text1"/>
          <w:sz w:val="20"/>
          <w:szCs w:val="20"/>
        </w:rPr>
        <w:t>Illinois Licensed Attorney #</w:t>
      </w:r>
      <w:r w:rsidR="009E7847" w:rsidRPr="008E0EF4">
        <w:rPr>
          <w:rFonts w:ascii="Arial" w:hAnsi="Arial" w:cs="Arial"/>
          <w:color w:val="000000" w:themeColor="text1"/>
          <w:sz w:val="20"/>
          <w:szCs w:val="20"/>
        </w:rPr>
        <w:t xml:space="preserve"> 6302746</w:t>
      </w:r>
    </w:p>
    <w:p w:rsidR="00B72F66" w:rsidRPr="008E0EF4" w:rsidRDefault="00B72F66" w:rsidP="001F39F7">
      <w:pPr>
        <w:rPr>
          <w:rFonts w:ascii="Arial" w:hAnsi="Arial" w:cs="Arial"/>
          <w:color w:val="000000" w:themeColor="text1"/>
          <w:sz w:val="20"/>
          <w:szCs w:val="20"/>
        </w:rPr>
      </w:pPr>
      <w:r w:rsidRPr="008E0EF4">
        <w:rPr>
          <w:rFonts w:ascii="Arial" w:hAnsi="Arial" w:cs="Arial"/>
          <w:color w:val="000000" w:themeColor="text1"/>
          <w:sz w:val="20"/>
          <w:szCs w:val="20"/>
        </w:rPr>
        <w:t>New Jersey Licensed Attorney #</w:t>
      </w:r>
      <w:r w:rsidR="00152794" w:rsidRPr="008E0EF4">
        <w:rPr>
          <w:rFonts w:ascii="Arial" w:hAnsi="Arial" w:cs="Arial"/>
          <w:color w:val="000000" w:themeColor="text1"/>
          <w:sz w:val="20"/>
          <w:szCs w:val="20"/>
        </w:rPr>
        <w:t xml:space="preserve"> </w:t>
      </w:r>
      <w:r w:rsidR="00152794" w:rsidRPr="008E0EF4">
        <w:rPr>
          <w:rFonts w:ascii="Arial" w:hAnsi="Arial" w:cs="Arial"/>
          <w:sz w:val="20"/>
          <w:szCs w:val="20"/>
        </w:rPr>
        <w:t>IHC003243</w:t>
      </w:r>
    </w:p>
    <w:p w:rsidR="00F77BC2" w:rsidRPr="008E0EF4" w:rsidRDefault="00F77BC2" w:rsidP="001F39F7">
      <w:pPr>
        <w:rPr>
          <w:rFonts w:ascii="Arial" w:hAnsi="Arial" w:cs="Arial"/>
          <w:color w:val="000000" w:themeColor="text1"/>
          <w:sz w:val="20"/>
          <w:szCs w:val="20"/>
        </w:rPr>
      </w:pPr>
      <w:r w:rsidRPr="008E0EF4">
        <w:rPr>
          <w:rFonts w:ascii="Arial" w:hAnsi="Arial" w:cs="Arial"/>
          <w:color w:val="000000" w:themeColor="text1"/>
          <w:sz w:val="20"/>
          <w:szCs w:val="20"/>
        </w:rPr>
        <w:t xml:space="preserve">TX </w:t>
      </w:r>
      <w:r w:rsidR="000B5F5B" w:rsidRPr="008E0EF4">
        <w:rPr>
          <w:rFonts w:ascii="Arial" w:hAnsi="Arial" w:cs="Arial"/>
          <w:color w:val="000000" w:themeColor="text1"/>
          <w:sz w:val="20"/>
          <w:szCs w:val="20"/>
        </w:rPr>
        <w:t>Attorney License</w:t>
      </w:r>
      <w:r w:rsidRPr="008E0EF4">
        <w:rPr>
          <w:rFonts w:ascii="Arial" w:hAnsi="Arial" w:cs="Arial"/>
          <w:color w:val="000000" w:themeColor="text1"/>
          <w:sz w:val="20"/>
          <w:szCs w:val="20"/>
        </w:rPr>
        <w:t xml:space="preserve"> Pending</w:t>
      </w:r>
    </w:p>
    <w:p w:rsidR="00B72F66" w:rsidRPr="008E0EF4" w:rsidRDefault="00B72F66" w:rsidP="001F39F7">
      <w:pPr>
        <w:rPr>
          <w:rFonts w:ascii="Arial" w:hAnsi="Arial" w:cs="Arial"/>
          <w:color w:val="000000" w:themeColor="text1"/>
          <w:sz w:val="20"/>
          <w:szCs w:val="20"/>
        </w:rPr>
      </w:pPr>
      <w:r w:rsidRPr="008E0EF4">
        <w:rPr>
          <w:rFonts w:ascii="Arial" w:hAnsi="Arial" w:cs="Arial"/>
          <w:color w:val="000000" w:themeColor="text1"/>
          <w:sz w:val="20"/>
          <w:szCs w:val="20"/>
        </w:rPr>
        <w:t>Masters of Laws (LLM) in International Business &amp; Trade; Graduated with Honors (3.9 GPA)</w:t>
      </w:r>
    </w:p>
    <w:p w:rsidR="003B5E54" w:rsidRPr="000B5F5B" w:rsidRDefault="001F39F7">
      <w:pPr>
        <w:rPr>
          <w:rFonts w:ascii="Arial" w:hAnsi="Arial" w:cs="Arial"/>
          <w:color w:val="000000" w:themeColor="text1"/>
          <w:sz w:val="20"/>
          <w:szCs w:val="20"/>
        </w:rPr>
      </w:pPr>
      <w:r w:rsidRPr="008E0EF4">
        <w:rPr>
          <w:rFonts w:ascii="Arial" w:hAnsi="Arial" w:cs="Arial"/>
          <w:color w:val="000000" w:themeColor="text1"/>
          <w:sz w:val="20"/>
          <w:szCs w:val="20"/>
        </w:rPr>
        <w:t>Licensed Customs Broker</w:t>
      </w:r>
      <w:r w:rsidR="00B72F66" w:rsidRPr="008E0EF4">
        <w:rPr>
          <w:rFonts w:ascii="Arial" w:hAnsi="Arial" w:cs="Arial"/>
          <w:color w:val="000000" w:themeColor="text1"/>
          <w:sz w:val="20"/>
          <w:szCs w:val="20"/>
        </w:rPr>
        <w:t xml:space="preserve"> #</w:t>
      </w:r>
      <w:r w:rsidR="009E7847" w:rsidRPr="008E0EF4">
        <w:rPr>
          <w:rFonts w:ascii="Arial" w:hAnsi="Arial" w:cs="Arial"/>
          <w:color w:val="000000" w:themeColor="text1"/>
          <w:sz w:val="20"/>
          <w:szCs w:val="20"/>
        </w:rPr>
        <w:t>20653</w:t>
      </w:r>
      <w:r w:rsidR="00B72F66" w:rsidRPr="008E0EF4">
        <w:rPr>
          <w:rFonts w:ascii="Arial" w:hAnsi="Arial" w:cs="Arial"/>
          <w:color w:val="000000" w:themeColor="text1"/>
          <w:sz w:val="20"/>
          <w:szCs w:val="20"/>
        </w:rPr>
        <w:t xml:space="preserve"> </w:t>
      </w:r>
      <w:r w:rsidRPr="008E0EF4">
        <w:rPr>
          <w:rFonts w:ascii="Arial" w:hAnsi="Arial" w:cs="Arial"/>
          <w:color w:val="000000" w:themeColor="text1"/>
          <w:sz w:val="20"/>
          <w:szCs w:val="20"/>
        </w:rPr>
        <w:t xml:space="preserve">since </w:t>
      </w:r>
      <w:r w:rsidR="009E7847" w:rsidRPr="008E0EF4">
        <w:rPr>
          <w:rFonts w:ascii="Arial" w:hAnsi="Arial" w:cs="Arial"/>
          <w:color w:val="000000" w:themeColor="text1"/>
          <w:sz w:val="20"/>
          <w:szCs w:val="20"/>
        </w:rPr>
        <w:t>December</w:t>
      </w:r>
      <w:r w:rsidRPr="008E0EF4">
        <w:rPr>
          <w:rFonts w:ascii="Arial" w:hAnsi="Arial" w:cs="Arial"/>
          <w:color w:val="000000" w:themeColor="text1"/>
          <w:sz w:val="20"/>
          <w:szCs w:val="20"/>
        </w:rPr>
        <w:t xml:space="preserve"> 200</w:t>
      </w:r>
      <w:r w:rsidR="00B72F66" w:rsidRPr="008E0EF4">
        <w:rPr>
          <w:rFonts w:ascii="Arial" w:hAnsi="Arial" w:cs="Arial"/>
          <w:color w:val="000000" w:themeColor="text1"/>
          <w:sz w:val="20"/>
          <w:szCs w:val="20"/>
        </w:rPr>
        <w:t>0</w:t>
      </w:r>
    </w:p>
    <w:sectPr w:rsidR="003B5E54" w:rsidRPr="000B5F5B" w:rsidSect="00287AFE">
      <w:headerReference w:type="default" r:id="rId8"/>
      <w:pgSz w:w="12240" w:h="15840" w:code="1"/>
      <w:pgMar w:top="720" w:right="1440" w:bottom="720" w:left="1440" w:header="86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951" w:rsidRDefault="00F76951" w:rsidP="001F39F7">
      <w:r>
        <w:separator/>
      </w:r>
    </w:p>
  </w:endnote>
  <w:endnote w:type="continuationSeparator" w:id="0">
    <w:p w:rsidR="00F76951" w:rsidRDefault="00F76951" w:rsidP="001F3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951" w:rsidRDefault="00F76951" w:rsidP="001F39F7">
      <w:r>
        <w:separator/>
      </w:r>
    </w:p>
  </w:footnote>
  <w:footnote w:type="continuationSeparator" w:id="0">
    <w:p w:rsidR="00F76951" w:rsidRDefault="00F76951" w:rsidP="001F3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8AC" w:rsidRPr="00E04BB3" w:rsidRDefault="001F39F7" w:rsidP="00B238AC">
    <w:pPr>
      <w:pStyle w:val="Heading1"/>
      <w:tabs>
        <w:tab w:val="left" w:pos="360"/>
      </w:tabs>
      <w:ind w:right="-331"/>
      <w:jc w:val="right"/>
      <w:rPr>
        <w:rFonts w:ascii="Arial" w:hAnsi="Arial" w:cs="Arial"/>
        <w:b w:val="0"/>
        <w:sz w:val="36"/>
        <w:szCs w:val="28"/>
      </w:rPr>
    </w:pPr>
    <w:r>
      <w:rPr>
        <w:rFonts w:ascii="Arial" w:hAnsi="Arial" w:cs="Arial"/>
        <w:b w:val="0"/>
        <w:sz w:val="40"/>
        <w:szCs w:val="28"/>
      </w:rPr>
      <w:t>CHRISTOPHER J</w:t>
    </w:r>
    <w:r w:rsidR="006F46EC">
      <w:rPr>
        <w:rFonts w:ascii="Arial" w:hAnsi="Arial" w:cs="Arial"/>
        <w:b w:val="0"/>
        <w:sz w:val="40"/>
        <w:szCs w:val="28"/>
      </w:rPr>
      <w:t>. PETERSON</w:t>
    </w:r>
  </w:p>
  <w:p w:rsidR="00B238AC" w:rsidRPr="00B238AC" w:rsidRDefault="006F46EC" w:rsidP="00B238AC">
    <w:pPr>
      <w:ind w:right="-331"/>
      <w:rPr>
        <w:color w:val="808080"/>
      </w:rPr>
    </w:pPr>
    <w:r w:rsidRPr="006D153F">
      <w:rPr>
        <w:noProof/>
        <w:color w:val="808080"/>
      </w:rPr>
      <mc:AlternateContent>
        <mc:Choice Requires="wps">
          <w:drawing>
            <wp:anchor distT="0" distB="0" distL="114300" distR="114300" simplePos="0" relativeHeight="251659264" behindDoc="0" locked="0" layoutInCell="1" allowOverlap="1" wp14:anchorId="2B1A1943" wp14:editId="2347EA0C">
              <wp:simplePos x="0" y="0"/>
              <wp:positionH relativeFrom="column">
                <wp:posOffset>10571</wp:posOffset>
              </wp:positionH>
              <wp:positionV relativeFrom="paragraph">
                <wp:posOffset>80531</wp:posOffset>
              </wp:positionV>
              <wp:extent cx="6162950" cy="10571"/>
              <wp:effectExtent l="0" t="0" r="28575" b="2794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62950" cy="105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type id="_x0000_t32" coordsize="21600,21600" o:spt="32" o:oned="t" path="m,l21600,21600e" filled="f">
              <v:path arrowok="t" fillok="f" o:connecttype="none"/>
              <o:lock v:ext="edit" shapetype="t"/>
            </v:shapetype>
            <v:shape id="Straight Arrow Connector 2" o:spid="_x0000_s1026" type="#_x0000_t32" style="position:absolute;margin-left:.85pt;margin-top:6.35pt;width:485.25pt;height:.8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"/>
          </w:pict>
        </mc:Fallback>
      </mc:AlternateContent>
    </w:r>
    <w:r w:rsidRPr="006D153F">
      <w:rPr>
        <w:color w:val="808080"/>
      </w:rPr>
      <w:softHyphen/>
    </w:r>
    <w:r w:rsidRPr="006D153F">
      <w:rPr>
        <w:color w:val="808080"/>
      </w:rPr>
      <w:softHyphen/>
    </w:r>
  </w:p>
  <w:p w:rsidR="00B81AA5" w:rsidRDefault="00F769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4087B"/>
    <w:multiLevelType w:val="hybridMultilevel"/>
    <w:tmpl w:val="28E066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D7E7125"/>
    <w:multiLevelType w:val="hybridMultilevel"/>
    <w:tmpl w:val="E5A6B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4CF35BF"/>
    <w:multiLevelType w:val="hybridMultilevel"/>
    <w:tmpl w:val="60807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E370B03"/>
    <w:multiLevelType w:val="hybridMultilevel"/>
    <w:tmpl w:val="30906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4193452"/>
    <w:multiLevelType w:val="hybridMultilevel"/>
    <w:tmpl w:val="CC185B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B2864FA"/>
    <w:multiLevelType w:val="hybridMultilevel"/>
    <w:tmpl w:val="0A523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2E46093"/>
    <w:multiLevelType w:val="hybridMultilevel"/>
    <w:tmpl w:val="4DC4D8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3223768"/>
    <w:multiLevelType w:val="hybridMultilevel"/>
    <w:tmpl w:val="80BC0E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5"/>
  </w:num>
  <w:num w:numId="4">
    <w:abstractNumId w:val="1"/>
  </w:num>
  <w:num w:numId="5">
    <w:abstractNumId w:val="0"/>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1F4"/>
    <w:rsid w:val="0005171A"/>
    <w:rsid w:val="0008041A"/>
    <w:rsid w:val="000B5F5B"/>
    <w:rsid w:val="000C695C"/>
    <w:rsid w:val="001147F8"/>
    <w:rsid w:val="00152794"/>
    <w:rsid w:val="001A7BC7"/>
    <w:rsid w:val="001D1B7A"/>
    <w:rsid w:val="001F39F7"/>
    <w:rsid w:val="002C18AB"/>
    <w:rsid w:val="002D7B66"/>
    <w:rsid w:val="003A3E57"/>
    <w:rsid w:val="003B5E54"/>
    <w:rsid w:val="003E5E46"/>
    <w:rsid w:val="00440322"/>
    <w:rsid w:val="004F1112"/>
    <w:rsid w:val="006F46EC"/>
    <w:rsid w:val="00731897"/>
    <w:rsid w:val="00865B9C"/>
    <w:rsid w:val="00871A29"/>
    <w:rsid w:val="008E0EF4"/>
    <w:rsid w:val="00952CA6"/>
    <w:rsid w:val="009E7847"/>
    <w:rsid w:val="009F3DAA"/>
    <w:rsid w:val="00A248FA"/>
    <w:rsid w:val="00A32B94"/>
    <w:rsid w:val="00AE269E"/>
    <w:rsid w:val="00B2169E"/>
    <w:rsid w:val="00B261F4"/>
    <w:rsid w:val="00B37BF0"/>
    <w:rsid w:val="00B72F66"/>
    <w:rsid w:val="00B90358"/>
    <w:rsid w:val="00BA1758"/>
    <w:rsid w:val="00BB1BD2"/>
    <w:rsid w:val="00D152BE"/>
    <w:rsid w:val="00D6020E"/>
    <w:rsid w:val="00D7537A"/>
    <w:rsid w:val="00D93E8A"/>
    <w:rsid w:val="00DA1089"/>
    <w:rsid w:val="00E94094"/>
    <w:rsid w:val="00EB5A33"/>
    <w:rsid w:val="00F101A3"/>
    <w:rsid w:val="00F13E74"/>
    <w:rsid w:val="00F55409"/>
    <w:rsid w:val="00F73254"/>
    <w:rsid w:val="00F76951"/>
    <w:rsid w:val="00F77BC2"/>
    <w:rsid w:val="00FB3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9F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F39F7"/>
    <w:pPr>
      <w:keepNext/>
      <w:overflowPunct w:val="0"/>
      <w:autoSpaceDE w:val="0"/>
      <w:autoSpaceDN w:val="0"/>
      <w:adjustRightInd w:val="0"/>
      <w:textAlignment w:val="baseline"/>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39F7"/>
    <w:rPr>
      <w:rFonts w:ascii="Times New Roman" w:eastAsia="Times New Roman" w:hAnsi="Times New Roman" w:cs="Times New Roman"/>
      <w:b/>
      <w:sz w:val="20"/>
      <w:szCs w:val="20"/>
    </w:rPr>
  </w:style>
  <w:style w:type="paragraph" w:styleId="Header">
    <w:name w:val="header"/>
    <w:basedOn w:val="Normal"/>
    <w:link w:val="HeaderChar"/>
    <w:rsid w:val="001F39F7"/>
    <w:pPr>
      <w:tabs>
        <w:tab w:val="center" w:pos="4320"/>
        <w:tab w:val="right" w:pos="8640"/>
      </w:tabs>
    </w:pPr>
  </w:style>
  <w:style w:type="character" w:customStyle="1" w:styleId="HeaderChar">
    <w:name w:val="Header Char"/>
    <w:basedOn w:val="DefaultParagraphFont"/>
    <w:link w:val="Header"/>
    <w:rsid w:val="001F39F7"/>
    <w:rPr>
      <w:rFonts w:ascii="Times New Roman" w:eastAsia="Times New Roman" w:hAnsi="Times New Roman" w:cs="Times New Roman"/>
      <w:sz w:val="24"/>
      <w:szCs w:val="24"/>
    </w:rPr>
  </w:style>
  <w:style w:type="paragraph" w:styleId="ListParagraph">
    <w:name w:val="List Paragraph"/>
    <w:basedOn w:val="Normal"/>
    <w:uiPriority w:val="34"/>
    <w:qFormat/>
    <w:rsid w:val="001F39F7"/>
    <w:pPr>
      <w:ind w:left="720"/>
      <w:contextualSpacing/>
    </w:pPr>
  </w:style>
  <w:style w:type="paragraph" w:customStyle="1" w:styleId="Default">
    <w:name w:val="Default"/>
    <w:rsid w:val="001F39F7"/>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unhideWhenUsed/>
    <w:rsid w:val="001F39F7"/>
    <w:pPr>
      <w:spacing w:before="100" w:beforeAutospacing="1" w:after="100" w:afterAutospacing="1"/>
    </w:pPr>
  </w:style>
  <w:style w:type="paragraph" w:styleId="Footer">
    <w:name w:val="footer"/>
    <w:basedOn w:val="Normal"/>
    <w:link w:val="FooterChar"/>
    <w:uiPriority w:val="99"/>
    <w:unhideWhenUsed/>
    <w:rsid w:val="001F39F7"/>
    <w:pPr>
      <w:tabs>
        <w:tab w:val="center" w:pos="4680"/>
        <w:tab w:val="right" w:pos="9360"/>
      </w:tabs>
    </w:pPr>
  </w:style>
  <w:style w:type="character" w:customStyle="1" w:styleId="FooterChar">
    <w:name w:val="Footer Char"/>
    <w:basedOn w:val="DefaultParagraphFont"/>
    <w:link w:val="Footer"/>
    <w:uiPriority w:val="99"/>
    <w:rsid w:val="001F39F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101A3"/>
    <w:rPr>
      <w:rFonts w:ascii="Tahoma" w:hAnsi="Tahoma" w:cs="Tahoma"/>
      <w:sz w:val="16"/>
      <w:szCs w:val="16"/>
    </w:rPr>
  </w:style>
  <w:style w:type="character" w:customStyle="1" w:styleId="BalloonTextChar">
    <w:name w:val="Balloon Text Char"/>
    <w:basedOn w:val="DefaultParagraphFont"/>
    <w:link w:val="BalloonText"/>
    <w:uiPriority w:val="99"/>
    <w:semiHidden/>
    <w:rsid w:val="00F101A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9F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F39F7"/>
    <w:pPr>
      <w:keepNext/>
      <w:overflowPunct w:val="0"/>
      <w:autoSpaceDE w:val="0"/>
      <w:autoSpaceDN w:val="0"/>
      <w:adjustRightInd w:val="0"/>
      <w:textAlignment w:val="baseline"/>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39F7"/>
    <w:rPr>
      <w:rFonts w:ascii="Times New Roman" w:eastAsia="Times New Roman" w:hAnsi="Times New Roman" w:cs="Times New Roman"/>
      <w:b/>
      <w:sz w:val="20"/>
      <w:szCs w:val="20"/>
    </w:rPr>
  </w:style>
  <w:style w:type="paragraph" w:styleId="Header">
    <w:name w:val="header"/>
    <w:basedOn w:val="Normal"/>
    <w:link w:val="HeaderChar"/>
    <w:rsid w:val="001F39F7"/>
    <w:pPr>
      <w:tabs>
        <w:tab w:val="center" w:pos="4320"/>
        <w:tab w:val="right" w:pos="8640"/>
      </w:tabs>
    </w:pPr>
  </w:style>
  <w:style w:type="character" w:customStyle="1" w:styleId="HeaderChar">
    <w:name w:val="Header Char"/>
    <w:basedOn w:val="DefaultParagraphFont"/>
    <w:link w:val="Header"/>
    <w:rsid w:val="001F39F7"/>
    <w:rPr>
      <w:rFonts w:ascii="Times New Roman" w:eastAsia="Times New Roman" w:hAnsi="Times New Roman" w:cs="Times New Roman"/>
      <w:sz w:val="24"/>
      <w:szCs w:val="24"/>
    </w:rPr>
  </w:style>
  <w:style w:type="paragraph" w:styleId="ListParagraph">
    <w:name w:val="List Paragraph"/>
    <w:basedOn w:val="Normal"/>
    <w:uiPriority w:val="34"/>
    <w:qFormat/>
    <w:rsid w:val="001F39F7"/>
    <w:pPr>
      <w:ind w:left="720"/>
      <w:contextualSpacing/>
    </w:pPr>
  </w:style>
  <w:style w:type="paragraph" w:customStyle="1" w:styleId="Default">
    <w:name w:val="Default"/>
    <w:rsid w:val="001F39F7"/>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unhideWhenUsed/>
    <w:rsid w:val="001F39F7"/>
    <w:pPr>
      <w:spacing w:before="100" w:beforeAutospacing="1" w:after="100" w:afterAutospacing="1"/>
    </w:pPr>
  </w:style>
  <w:style w:type="paragraph" w:styleId="Footer">
    <w:name w:val="footer"/>
    <w:basedOn w:val="Normal"/>
    <w:link w:val="FooterChar"/>
    <w:uiPriority w:val="99"/>
    <w:unhideWhenUsed/>
    <w:rsid w:val="001F39F7"/>
    <w:pPr>
      <w:tabs>
        <w:tab w:val="center" w:pos="4680"/>
        <w:tab w:val="right" w:pos="9360"/>
      </w:tabs>
    </w:pPr>
  </w:style>
  <w:style w:type="character" w:customStyle="1" w:styleId="FooterChar">
    <w:name w:val="Footer Char"/>
    <w:basedOn w:val="DefaultParagraphFont"/>
    <w:link w:val="Footer"/>
    <w:uiPriority w:val="99"/>
    <w:rsid w:val="001F39F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101A3"/>
    <w:rPr>
      <w:rFonts w:ascii="Tahoma" w:hAnsi="Tahoma" w:cs="Tahoma"/>
      <w:sz w:val="16"/>
      <w:szCs w:val="16"/>
    </w:rPr>
  </w:style>
  <w:style w:type="character" w:customStyle="1" w:styleId="BalloonTextChar">
    <w:name w:val="Balloon Text Char"/>
    <w:basedOn w:val="DefaultParagraphFont"/>
    <w:link w:val="BalloonText"/>
    <w:uiPriority w:val="99"/>
    <w:semiHidden/>
    <w:rsid w:val="00F101A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Peterson</dc:creator>
  <cp:lastModifiedBy>Peterson, Joy S</cp:lastModifiedBy>
  <cp:revision>2</cp:revision>
  <cp:lastPrinted>2016-12-28T15:24:00Z</cp:lastPrinted>
  <dcterms:created xsi:type="dcterms:W3CDTF">2017-01-10T18:34:00Z</dcterms:created>
  <dcterms:modified xsi:type="dcterms:W3CDTF">2017-01-10T18:34:00Z</dcterms:modified>
</cp:coreProperties>
</file>