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47D" w:rsidRDefault="00D250CA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47D" w:rsidRPr="00416446" w:rsidRDefault="0047247D">
      <w:pPr>
        <w:rPr>
          <w:b/>
          <w:sz w:val="44"/>
          <w:szCs w:val="44"/>
        </w:rPr>
      </w:pPr>
    </w:p>
    <w:p w:rsidR="0047247D" w:rsidRPr="00416446" w:rsidRDefault="0047247D" w:rsidP="0047247D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7247D" w:rsidRDefault="0047247D"/>
    <w:p w:rsidR="0047247D" w:rsidRDefault="0047247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47247D">
        <w:tc>
          <w:tcPr>
            <w:tcW w:w="2448" w:type="dxa"/>
          </w:tcPr>
          <w:p w:rsidR="0047247D" w:rsidRDefault="0047247D">
            <w:r>
              <w:t>Company</w:t>
            </w:r>
          </w:p>
        </w:tc>
        <w:tc>
          <w:tcPr>
            <w:tcW w:w="6408" w:type="dxa"/>
          </w:tcPr>
          <w:p w:rsidR="0047247D" w:rsidRDefault="00C52781">
            <w:r>
              <w:t>Tyler Search</w:t>
            </w:r>
          </w:p>
        </w:tc>
      </w:tr>
      <w:tr w:rsidR="0047247D">
        <w:tc>
          <w:tcPr>
            <w:tcW w:w="2448" w:type="dxa"/>
          </w:tcPr>
          <w:p w:rsidR="0047247D" w:rsidRDefault="0047247D">
            <w:r>
              <w:t>Job Title</w:t>
            </w:r>
          </w:p>
        </w:tc>
        <w:tc>
          <w:tcPr>
            <w:tcW w:w="6408" w:type="dxa"/>
          </w:tcPr>
          <w:p w:rsidR="0047247D" w:rsidRDefault="000F019A" w:rsidP="00D92925">
            <w:r w:rsidRPr="000F019A">
              <w:t>Manager-</w:t>
            </w:r>
            <w:r w:rsidR="00E9718B" w:rsidRPr="000F019A">
              <w:t>Export Licensing</w:t>
            </w:r>
            <w:r w:rsidR="00E9718B">
              <w:t xml:space="preserve"> &amp; Agreements</w:t>
            </w:r>
            <w:r w:rsidR="005B67C0">
              <w:t xml:space="preserve"> #5338b</w:t>
            </w:r>
            <w:bookmarkStart w:id="0" w:name="_GoBack"/>
            <w:bookmarkEnd w:id="0"/>
          </w:p>
        </w:tc>
      </w:tr>
      <w:tr w:rsidR="0047247D">
        <w:tc>
          <w:tcPr>
            <w:tcW w:w="2448" w:type="dxa"/>
          </w:tcPr>
          <w:p w:rsidR="0047247D" w:rsidRDefault="0047247D">
            <w:r>
              <w:t>Location</w:t>
            </w:r>
          </w:p>
        </w:tc>
        <w:tc>
          <w:tcPr>
            <w:tcW w:w="6408" w:type="dxa"/>
          </w:tcPr>
          <w:p w:rsidR="0047247D" w:rsidRDefault="00F507C8">
            <w:r>
              <w:t>MA, Boston area</w:t>
            </w:r>
          </w:p>
        </w:tc>
      </w:tr>
      <w:tr w:rsidR="0047247D">
        <w:tc>
          <w:tcPr>
            <w:tcW w:w="2448" w:type="dxa"/>
          </w:tcPr>
          <w:p w:rsidR="0047247D" w:rsidRDefault="0047247D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47247D" w:rsidRDefault="0047247D">
            <w:r>
              <w:t>negotiable</w:t>
            </w:r>
          </w:p>
        </w:tc>
      </w:tr>
      <w:tr w:rsidR="0047247D">
        <w:tc>
          <w:tcPr>
            <w:tcW w:w="2448" w:type="dxa"/>
          </w:tcPr>
          <w:p w:rsidR="0047247D" w:rsidRDefault="0047247D">
            <w:r>
              <w:t>Relocation Assistance</w:t>
            </w:r>
          </w:p>
        </w:tc>
        <w:tc>
          <w:tcPr>
            <w:tcW w:w="6408" w:type="dxa"/>
          </w:tcPr>
          <w:p w:rsidR="0047247D" w:rsidRDefault="0047247D">
            <w:r>
              <w:t>Yes</w:t>
            </w:r>
          </w:p>
        </w:tc>
      </w:tr>
    </w:tbl>
    <w:p w:rsidR="0047247D" w:rsidRDefault="0047247D"/>
    <w:p w:rsidR="000F019A" w:rsidRDefault="0047247D" w:rsidP="000F019A">
      <w:pPr>
        <w:jc w:val="center"/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E9718B" w:rsidRPr="00E9718B" w:rsidRDefault="00E9718B" w:rsidP="000F019A">
      <w:pPr>
        <w:jc w:val="center"/>
        <w:rPr>
          <w:rFonts w:ascii="Candara" w:hAnsi="Candara"/>
          <w:b/>
          <w:sz w:val="36"/>
          <w:szCs w:val="36"/>
        </w:rPr>
      </w:pPr>
      <w:r w:rsidRPr="00E9718B">
        <w:rPr>
          <w:b/>
          <w:sz w:val="36"/>
          <w:szCs w:val="36"/>
        </w:rPr>
        <w:t>Manager-Export Licensing &amp; Agreements</w:t>
      </w:r>
      <w:r w:rsidRPr="00E9718B">
        <w:rPr>
          <w:rFonts w:ascii="Candara" w:hAnsi="Candara"/>
          <w:b/>
          <w:sz w:val="36"/>
          <w:szCs w:val="36"/>
        </w:rPr>
        <w:t xml:space="preserve"> </w:t>
      </w:r>
    </w:p>
    <w:p w:rsidR="000F019A" w:rsidRDefault="000F019A" w:rsidP="000F019A">
      <w:pPr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Excellent comp &amp; relo</w:t>
      </w:r>
    </w:p>
    <w:p w:rsidR="000F019A" w:rsidRDefault="000F019A" w:rsidP="000F019A">
      <w:pPr>
        <w:jc w:val="center"/>
        <w:rPr>
          <w:rFonts w:ascii="Candara" w:hAnsi="Candara"/>
          <w:sz w:val="28"/>
          <w:szCs w:val="28"/>
        </w:rPr>
      </w:pPr>
      <w:r w:rsidRPr="00516F75">
        <w:rPr>
          <w:rFonts w:ascii="Candara" w:hAnsi="Candara"/>
          <w:b/>
          <w:sz w:val="28"/>
          <w:szCs w:val="28"/>
        </w:rPr>
        <w:t xml:space="preserve"> </w:t>
      </w:r>
    </w:p>
    <w:p w:rsidR="000F019A" w:rsidRPr="00AF0A0F" w:rsidRDefault="000F019A" w:rsidP="000F019A">
      <w:pPr>
        <w:rPr>
          <w:rFonts w:ascii="Candara" w:hAnsi="Candara"/>
          <w:sz w:val="22"/>
          <w:szCs w:val="22"/>
        </w:rPr>
      </w:pPr>
      <w:r w:rsidRPr="00AF0A0F">
        <w:rPr>
          <w:rFonts w:ascii="Candara" w:hAnsi="Candara"/>
          <w:b/>
          <w:sz w:val="22"/>
          <w:szCs w:val="22"/>
          <w:u w:val="single"/>
        </w:rPr>
        <w:t>Company:</w:t>
      </w:r>
      <w:r w:rsidRPr="00AF0A0F">
        <w:rPr>
          <w:rFonts w:ascii="Candara" w:hAnsi="Candara"/>
          <w:sz w:val="22"/>
          <w:szCs w:val="22"/>
        </w:rPr>
        <w:t xml:space="preserve"> Manufacturer of multiple lines of products</w:t>
      </w:r>
    </w:p>
    <w:p w:rsidR="000F019A" w:rsidRPr="00AF0A0F" w:rsidRDefault="000F019A" w:rsidP="000F019A">
      <w:pPr>
        <w:rPr>
          <w:rFonts w:ascii="Candara" w:hAnsi="Candara"/>
          <w:sz w:val="22"/>
          <w:szCs w:val="22"/>
        </w:rPr>
      </w:pPr>
      <w:r w:rsidRPr="00AF0A0F">
        <w:rPr>
          <w:rFonts w:ascii="Candara" w:hAnsi="Candara"/>
          <w:b/>
          <w:sz w:val="22"/>
          <w:szCs w:val="22"/>
          <w:u w:val="single"/>
        </w:rPr>
        <w:t>Location:</w:t>
      </w:r>
      <w:r w:rsidRPr="00AF0A0F">
        <w:rPr>
          <w:rFonts w:ascii="Candara" w:hAnsi="Candara"/>
          <w:b/>
          <w:sz w:val="22"/>
          <w:szCs w:val="22"/>
        </w:rPr>
        <w:t xml:space="preserve"> </w:t>
      </w:r>
      <w:r w:rsidR="00E9718B">
        <w:rPr>
          <w:rFonts w:ascii="Candara" w:hAnsi="Candara"/>
          <w:b/>
          <w:sz w:val="22"/>
          <w:szCs w:val="22"/>
        </w:rPr>
        <w:t>MA, Boston area</w:t>
      </w:r>
    </w:p>
    <w:p w:rsidR="000F019A" w:rsidRPr="00AF0A0F" w:rsidRDefault="000F019A" w:rsidP="000F019A">
      <w:pPr>
        <w:rPr>
          <w:rFonts w:ascii="Candara" w:hAnsi="Candara"/>
          <w:bCs/>
          <w:sz w:val="22"/>
          <w:szCs w:val="22"/>
        </w:rPr>
      </w:pPr>
      <w:r w:rsidRPr="0043671D">
        <w:rPr>
          <w:rFonts w:ascii="Candara" w:hAnsi="Candara"/>
          <w:b/>
          <w:bCs/>
          <w:sz w:val="22"/>
          <w:szCs w:val="22"/>
          <w:u w:val="single"/>
        </w:rPr>
        <w:t>Reports to:</w:t>
      </w:r>
      <w:r w:rsidRPr="00AF0A0F">
        <w:rPr>
          <w:rFonts w:ascii="Candara" w:hAnsi="Candara"/>
          <w:b/>
          <w:bCs/>
          <w:sz w:val="22"/>
          <w:szCs w:val="22"/>
        </w:rPr>
        <w:t xml:space="preserve"> </w:t>
      </w:r>
      <w:r w:rsidRPr="00AF0A0F">
        <w:rPr>
          <w:rFonts w:ascii="Candara" w:hAnsi="Candara"/>
          <w:bCs/>
          <w:sz w:val="22"/>
          <w:szCs w:val="22"/>
        </w:rPr>
        <w:t>Director of Contracts</w:t>
      </w:r>
    </w:p>
    <w:p w:rsidR="000F019A" w:rsidRPr="00AF0A0F" w:rsidRDefault="000F019A" w:rsidP="000F019A">
      <w:pPr>
        <w:rPr>
          <w:rFonts w:ascii="Candara" w:hAnsi="Candara"/>
          <w:sz w:val="22"/>
          <w:szCs w:val="22"/>
        </w:rPr>
      </w:pPr>
    </w:p>
    <w:p w:rsidR="000F019A" w:rsidRPr="00AF0A0F" w:rsidRDefault="000F019A" w:rsidP="000F019A">
      <w:pPr>
        <w:autoSpaceDE w:val="0"/>
        <w:autoSpaceDN w:val="0"/>
        <w:adjustRightInd w:val="0"/>
        <w:rPr>
          <w:rFonts w:ascii="Candara" w:hAnsi="Candara" w:cs="Arial"/>
          <w:color w:val="000000"/>
          <w:sz w:val="22"/>
          <w:szCs w:val="22"/>
        </w:rPr>
      </w:pPr>
      <w:r w:rsidRPr="00AF0A0F">
        <w:rPr>
          <w:rFonts w:ascii="Candara" w:hAnsi="Candara"/>
          <w:b/>
          <w:sz w:val="22"/>
          <w:szCs w:val="22"/>
          <w:u w:val="single"/>
        </w:rPr>
        <w:t>Job Summary:</w:t>
      </w:r>
      <w:r w:rsidRPr="00AF0A0F">
        <w:rPr>
          <w:rFonts w:ascii="Candara" w:hAnsi="Candara"/>
          <w:b/>
          <w:sz w:val="22"/>
          <w:szCs w:val="22"/>
        </w:rPr>
        <w:t xml:space="preserve">  </w:t>
      </w:r>
      <w:r w:rsidRPr="00AF0A0F">
        <w:rPr>
          <w:rFonts w:ascii="Candara" w:hAnsi="Candara"/>
          <w:b/>
          <w:bCs/>
          <w:sz w:val="22"/>
          <w:szCs w:val="22"/>
        </w:rPr>
        <w:tab/>
      </w:r>
      <w:r w:rsidRPr="00AF0A0F">
        <w:rPr>
          <w:rFonts w:ascii="Candara" w:hAnsi="Candara" w:cs="Arial"/>
          <w:color w:val="000000"/>
          <w:sz w:val="22"/>
          <w:szCs w:val="22"/>
        </w:rPr>
        <w:t xml:space="preserve">Direct the completing of contracts per ITAR regulations and </w:t>
      </w:r>
      <w:r w:rsidRPr="00AF0A0F">
        <w:rPr>
          <w:rFonts w:ascii="Candara" w:hAnsi="Candara" w:cs="Arial"/>
          <w:bCs/>
          <w:color w:val="000000"/>
          <w:sz w:val="22"/>
          <w:szCs w:val="22"/>
        </w:rPr>
        <w:t xml:space="preserve">guarantee compliance with this license. </w:t>
      </w:r>
      <w:r w:rsidRPr="00AF0A0F">
        <w:rPr>
          <w:rFonts w:ascii="Candara" w:hAnsi="Candara" w:cs="Arial"/>
          <w:color w:val="000000"/>
          <w:sz w:val="22"/>
          <w:szCs w:val="22"/>
        </w:rPr>
        <w:t xml:space="preserve">A new function that will affiliate with BUs to make available resolutions that ensure full compliance. </w:t>
      </w:r>
      <w:r>
        <w:rPr>
          <w:rFonts w:ascii="Candara" w:hAnsi="Candara" w:cs="Arial"/>
          <w:color w:val="000000"/>
          <w:sz w:val="22"/>
          <w:szCs w:val="22"/>
        </w:rPr>
        <w:t>Functional Manager.</w:t>
      </w:r>
    </w:p>
    <w:p w:rsidR="000F019A" w:rsidRPr="00AF0A0F" w:rsidRDefault="000F019A" w:rsidP="000F019A">
      <w:pPr>
        <w:rPr>
          <w:rFonts w:ascii="Candara" w:hAnsi="Candara"/>
          <w:b/>
          <w:sz w:val="22"/>
          <w:szCs w:val="22"/>
        </w:rPr>
      </w:pPr>
    </w:p>
    <w:p w:rsidR="000F019A" w:rsidRPr="00AF0A0F" w:rsidRDefault="000F019A" w:rsidP="000F019A">
      <w:pPr>
        <w:rPr>
          <w:rFonts w:ascii="Candara" w:hAnsi="Candara"/>
          <w:sz w:val="22"/>
          <w:szCs w:val="22"/>
        </w:rPr>
      </w:pPr>
      <w:r w:rsidRPr="00AF0A0F">
        <w:rPr>
          <w:rFonts w:ascii="Candara" w:hAnsi="Candara" w:cs="timesnewroman"/>
          <w:b/>
          <w:sz w:val="22"/>
          <w:szCs w:val="22"/>
          <w:u w:val="single"/>
        </w:rPr>
        <w:t>Responsibilities:</w:t>
      </w:r>
    </w:p>
    <w:p w:rsidR="000F019A" w:rsidRPr="00AF0A0F" w:rsidRDefault="000F019A" w:rsidP="000F019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ndara" w:hAnsi="Candara" w:cs="Arial"/>
          <w:color w:val="000000"/>
        </w:rPr>
      </w:pPr>
      <w:r w:rsidRPr="00AF0A0F">
        <w:rPr>
          <w:rFonts w:ascii="Candara" w:hAnsi="Candara" w:cs="Arial"/>
          <w:color w:val="000000"/>
        </w:rPr>
        <w:t xml:space="preserve">Partner with Contracts, Supply Chain Management and other BUs to manage  </w:t>
      </w:r>
    </w:p>
    <w:p w:rsidR="000F019A" w:rsidRPr="00AF0A0F" w:rsidRDefault="000F019A" w:rsidP="000F019A">
      <w:pPr>
        <w:autoSpaceDE w:val="0"/>
        <w:autoSpaceDN w:val="0"/>
        <w:adjustRightInd w:val="0"/>
        <w:rPr>
          <w:rFonts w:ascii="Candara" w:hAnsi="Candara" w:cs="Arial"/>
          <w:color w:val="000000"/>
          <w:sz w:val="22"/>
          <w:szCs w:val="22"/>
        </w:rPr>
      </w:pPr>
      <w:r w:rsidRPr="00AF0A0F">
        <w:rPr>
          <w:rFonts w:ascii="Candara" w:hAnsi="Candara" w:cs="Arial"/>
          <w:color w:val="000000"/>
          <w:sz w:val="22"/>
          <w:szCs w:val="22"/>
        </w:rPr>
        <w:t xml:space="preserve">         </w:t>
      </w:r>
      <w:r>
        <w:rPr>
          <w:rFonts w:ascii="Candara" w:hAnsi="Candara" w:cs="Arial"/>
          <w:color w:val="000000"/>
          <w:sz w:val="22"/>
          <w:szCs w:val="22"/>
        </w:rPr>
        <w:t xml:space="preserve">    </w:t>
      </w:r>
      <w:r w:rsidRPr="00AF0A0F">
        <w:rPr>
          <w:rFonts w:ascii="Candara" w:hAnsi="Candara" w:cs="Arial"/>
          <w:color w:val="000000"/>
          <w:sz w:val="22"/>
          <w:szCs w:val="22"/>
        </w:rPr>
        <w:t xml:space="preserve">  collaboration with foreign licensees                          .</w:t>
      </w:r>
    </w:p>
    <w:p w:rsidR="000F019A" w:rsidRPr="00AF0A0F" w:rsidRDefault="000F019A" w:rsidP="000F019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ndara" w:hAnsi="Candara" w:cs="Arial"/>
          <w:color w:val="000000"/>
        </w:rPr>
      </w:pPr>
      <w:r w:rsidRPr="00AF0A0F">
        <w:rPr>
          <w:rFonts w:ascii="Candara" w:hAnsi="Candara" w:cs="Arial"/>
          <w:color w:val="000000"/>
        </w:rPr>
        <w:t>Take the initiative to scrutinize Agreement / Amendment with other functions prior to submission.</w:t>
      </w:r>
    </w:p>
    <w:p w:rsidR="000F019A" w:rsidRPr="00AF0A0F" w:rsidRDefault="000F019A" w:rsidP="000F019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ndara" w:hAnsi="Candara" w:cs="Arial"/>
          <w:color w:val="000000"/>
        </w:rPr>
      </w:pPr>
      <w:r w:rsidRPr="00AF0A0F">
        <w:rPr>
          <w:rFonts w:ascii="Candara" w:hAnsi="Candara" w:cs="Arial"/>
          <w:color w:val="000000"/>
        </w:rPr>
        <w:t>Supervise and recognize modifications and work together with Export/Import to evaluate changes.</w:t>
      </w:r>
    </w:p>
    <w:p w:rsidR="000F019A" w:rsidRPr="00AF0A0F" w:rsidRDefault="000F019A" w:rsidP="000F019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ndara" w:hAnsi="Candara" w:cs="Arial"/>
          <w:color w:val="000000"/>
        </w:rPr>
      </w:pPr>
      <w:r w:rsidRPr="00AF0A0F">
        <w:rPr>
          <w:rFonts w:ascii="Candara" w:hAnsi="Candara" w:cs="Arial"/>
          <w:color w:val="000000"/>
        </w:rPr>
        <w:t>Oversee record keeping in conjunction with  Export/Import to ensure all Export</w:t>
      </w:r>
    </w:p>
    <w:p w:rsidR="000F019A" w:rsidRPr="00AF0A0F" w:rsidRDefault="000F019A" w:rsidP="000F019A">
      <w:pPr>
        <w:autoSpaceDE w:val="0"/>
        <w:autoSpaceDN w:val="0"/>
        <w:adjustRightInd w:val="0"/>
        <w:rPr>
          <w:rFonts w:ascii="Candara" w:hAnsi="Candara" w:cs="Arial"/>
          <w:color w:val="000000"/>
          <w:sz w:val="22"/>
          <w:szCs w:val="22"/>
        </w:rPr>
      </w:pPr>
      <w:r w:rsidRPr="00AF0A0F">
        <w:rPr>
          <w:rFonts w:ascii="Candara" w:hAnsi="Candara" w:cs="Arial"/>
          <w:color w:val="000000"/>
          <w:sz w:val="22"/>
          <w:szCs w:val="22"/>
        </w:rPr>
        <w:t xml:space="preserve">           </w:t>
      </w:r>
      <w:r>
        <w:rPr>
          <w:rFonts w:ascii="Candara" w:hAnsi="Candara" w:cs="Arial"/>
          <w:color w:val="000000"/>
          <w:sz w:val="22"/>
          <w:szCs w:val="22"/>
        </w:rPr>
        <w:t xml:space="preserve">     </w:t>
      </w:r>
      <w:r w:rsidRPr="00AF0A0F">
        <w:rPr>
          <w:rFonts w:ascii="Candara" w:hAnsi="Candara" w:cs="Arial"/>
          <w:color w:val="000000"/>
          <w:sz w:val="22"/>
          <w:szCs w:val="22"/>
        </w:rPr>
        <w:t>transactions are tracked correctly.</w:t>
      </w:r>
    </w:p>
    <w:p w:rsidR="000F019A" w:rsidRPr="00AF0A0F" w:rsidRDefault="000F019A" w:rsidP="000F019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ndara" w:hAnsi="Candara" w:cs="Arial"/>
          <w:color w:val="000000"/>
        </w:rPr>
      </w:pPr>
      <w:r w:rsidRPr="00AF0A0F">
        <w:rPr>
          <w:rFonts w:ascii="Candara" w:hAnsi="Candara" w:cs="Arial"/>
          <w:color w:val="000000"/>
        </w:rPr>
        <w:t>Work hand-in-hand with trade counsel and EXIM.</w:t>
      </w:r>
    </w:p>
    <w:p w:rsidR="000F019A" w:rsidRDefault="000F019A" w:rsidP="000F019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ndara" w:hAnsi="Candara" w:cs="Arial"/>
          <w:color w:val="000000"/>
        </w:rPr>
      </w:pPr>
      <w:r w:rsidRPr="00AF0A0F">
        <w:rPr>
          <w:rFonts w:ascii="Candara" w:hAnsi="Candara" w:cs="Arial"/>
          <w:color w:val="000000"/>
        </w:rPr>
        <w:t>With partnership with EXIM Director, implement hardware administration blueprint, including tracking training for participants.</w:t>
      </w:r>
    </w:p>
    <w:p w:rsidR="000F019A" w:rsidRPr="00AF0A0F" w:rsidRDefault="000F019A" w:rsidP="000F019A">
      <w:pPr>
        <w:pStyle w:val="ListParagraph"/>
        <w:autoSpaceDE w:val="0"/>
        <w:autoSpaceDN w:val="0"/>
        <w:adjustRightInd w:val="0"/>
        <w:spacing w:after="0" w:line="240" w:lineRule="auto"/>
        <w:rPr>
          <w:rFonts w:ascii="Candara" w:hAnsi="Candara" w:cs="Arial"/>
          <w:color w:val="000000"/>
        </w:rPr>
      </w:pPr>
    </w:p>
    <w:p w:rsidR="000F019A" w:rsidRPr="00AF0A0F" w:rsidRDefault="000F019A" w:rsidP="000F019A">
      <w:pPr>
        <w:rPr>
          <w:rFonts w:ascii="Candara" w:eastAsia="Calibri" w:hAnsi="Candara"/>
          <w:b/>
          <w:sz w:val="22"/>
          <w:szCs w:val="22"/>
          <w:u w:val="single"/>
        </w:rPr>
      </w:pPr>
      <w:r w:rsidRPr="00AF0A0F">
        <w:rPr>
          <w:rFonts w:ascii="Candara" w:hAnsi="Candara"/>
          <w:b/>
          <w:sz w:val="22"/>
          <w:szCs w:val="22"/>
          <w:u w:val="single"/>
        </w:rPr>
        <w:t>Skills/requirements:</w:t>
      </w: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9735"/>
      </w:tblGrid>
      <w:tr w:rsidR="000F019A" w:rsidRPr="00AF0A0F" w:rsidTr="000F019A">
        <w:trPr>
          <w:trHeight w:val="620"/>
        </w:trPr>
        <w:tc>
          <w:tcPr>
            <w:tcW w:w="9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019A" w:rsidRPr="00AF0A0F" w:rsidRDefault="000F019A" w:rsidP="000F019A">
            <w:pPr>
              <w:numPr>
                <w:ilvl w:val="0"/>
                <w:numId w:val="10"/>
              </w:numPr>
              <w:rPr>
                <w:rFonts w:ascii="Candara" w:hAnsi="Candara"/>
                <w:bCs/>
                <w:sz w:val="22"/>
                <w:szCs w:val="22"/>
              </w:rPr>
            </w:pPr>
            <w:r w:rsidRPr="00AF0A0F">
              <w:rPr>
                <w:rFonts w:ascii="Candara" w:hAnsi="Candara"/>
                <w:bCs/>
                <w:sz w:val="22"/>
                <w:szCs w:val="22"/>
              </w:rPr>
              <w:t>Bachelor’s Degree required</w:t>
            </w:r>
          </w:p>
          <w:p w:rsidR="000F019A" w:rsidRPr="00AF0A0F" w:rsidRDefault="000F019A" w:rsidP="000F019A">
            <w:pPr>
              <w:numPr>
                <w:ilvl w:val="0"/>
                <w:numId w:val="10"/>
              </w:numPr>
              <w:rPr>
                <w:rFonts w:ascii="Candara" w:hAnsi="Candara"/>
                <w:bCs/>
                <w:sz w:val="22"/>
                <w:szCs w:val="22"/>
              </w:rPr>
            </w:pPr>
            <w:r w:rsidRPr="00AF0A0F">
              <w:rPr>
                <w:rFonts w:ascii="Candara" w:hAnsi="Candara"/>
                <w:bCs/>
                <w:sz w:val="22"/>
                <w:szCs w:val="22"/>
              </w:rPr>
              <w:t>Contracts experience</w:t>
            </w:r>
          </w:p>
          <w:p w:rsidR="000F019A" w:rsidRPr="00AF0A0F" w:rsidRDefault="000F019A" w:rsidP="000F019A">
            <w:pPr>
              <w:numPr>
                <w:ilvl w:val="0"/>
                <w:numId w:val="10"/>
              </w:numPr>
              <w:rPr>
                <w:rFonts w:ascii="Candara" w:hAnsi="Candara"/>
                <w:bCs/>
                <w:sz w:val="22"/>
                <w:szCs w:val="22"/>
              </w:rPr>
            </w:pPr>
            <w:r w:rsidRPr="00AF0A0F">
              <w:rPr>
                <w:rFonts w:ascii="Candara" w:hAnsi="Candara"/>
                <w:bCs/>
                <w:sz w:val="22"/>
                <w:szCs w:val="22"/>
              </w:rPr>
              <w:t>Prior experience with Export Trade Compliance and all export licensing</w:t>
            </w:r>
          </w:p>
          <w:p w:rsidR="000F019A" w:rsidRPr="00AF0A0F" w:rsidRDefault="000F019A" w:rsidP="000F019A">
            <w:pPr>
              <w:numPr>
                <w:ilvl w:val="0"/>
                <w:numId w:val="10"/>
              </w:numPr>
              <w:rPr>
                <w:rFonts w:ascii="Candara" w:hAnsi="Candara" w:cs="Arial"/>
                <w:color w:val="000000"/>
                <w:sz w:val="22"/>
                <w:szCs w:val="22"/>
              </w:rPr>
            </w:pPr>
            <w:r w:rsidRPr="00AF0A0F">
              <w:rPr>
                <w:rFonts w:ascii="Candara" w:hAnsi="Candara" w:cs="Arial"/>
                <w:color w:val="000000"/>
                <w:sz w:val="22"/>
                <w:szCs w:val="22"/>
              </w:rPr>
              <w:lastRenderedPageBreak/>
              <w:t xml:space="preserve">Extensive experience with export and import associated experience and solicitation of ITAR, EAR, and Customs. </w:t>
            </w:r>
          </w:p>
          <w:p w:rsidR="000F019A" w:rsidRPr="00AF0A0F" w:rsidRDefault="000F019A" w:rsidP="000F019A">
            <w:pPr>
              <w:numPr>
                <w:ilvl w:val="0"/>
                <w:numId w:val="10"/>
              </w:numPr>
              <w:rPr>
                <w:rFonts w:ascii="Candara" w:hAnsi="Candara" w:cs="Arial"/>
                <w:color w:val="000000"/>
                <w:sz w:val="22"/>
                <w:szCs w:val="22"/>
              </w:rPr>
            </w:pPr>
            <w:r w:rsidRPr="00AF0A0F">
              <w:rPr>
                <w:rFonts w:ascii="Candara" w:hAnsi="Candara" w:cs="Arial"/>
                <w:color w:val="000000"/>
                <w:sz w:val="22"/>
                <w:szCs w:val="22"/>
              </w:rPr>
              <w:t xml:space="preserve">Ability to communicate with senior level </w:t>
            </w:r>
            <w:r w:rsidRPr="00AF0A0F">
              <w:rPr>
                <w:rFonts w:ascii="Candara" w:hAnsi="Candara" w:cs="Arial"/>
                <w:sz w:val="22"/>
                <w:szCs w:val="22"/>
              </w:rPr>
              <w:t>management</w:t>
            </w:r>
          </w:p>
          <w:p w:rsidR="000F019A" w:rsidRPr="00AF0A0F" w:rsidRDefault="000F019A" w:rsidP="000F019A">
            <w:pPr>
              <w:numPr>
                <w:ilvl w:val="0"/>
                <w:numId w:val="10"/>
              </w:numPr>
              <w:rPr>
                <w:rFonts w:ascii="Candara" w:hAnsi="Candara" w:cs="Arial"/>
                <w:color w:val="000000"/>
                <w:sz w:val="22"/>
                <w:szCs w:val="22"/>
              </w:rPr>
            </w:pPr>
            <w:r w:rsidRPr="00AF0A0F">
              <w:rPr>
                <w:rFonts w:ascii="Candara" w:hAnsi="Candara" w:cs="Arial"/>
                <w:color w:val="000000"/>
                <w:sz w:val="22"/>
                <w:szCs w:val="22"/>
              </w:rPr>
              <w:t>Comfortable with multi-functional teams working export/import matters</w:t>
            </w:r>
          </w:p>
          <w:p w:rsidR="000F019A" w:rsidRPr="00AF0A0F" w:rsidRDefault="000F019A" w:rsidP="000F019A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Candara" w:hAnsi="Candara" w:cs="Arial"/>
              </w:rPr>
            </w:pPr>
            <w:r w:rsidRPr="00AF0A0F">
              <w:rPr>
                <w:rFonts w:ascii="Candara" w:eastAsia="Times New Roman" w:hAnsi="Candara" w:cs="Arial"/>
                <w:color w:val="000000"/>
              </w:rPr>
              <w:t>Capable of attaining a DoD Security Clearance</w:t>
            </w:r>
          </w:p>
        </w:tc>
      </w:tr>
    </w:tbl>
    <w:p w:rsidR="000F019A" w:rsidRDefault="000F019A" w:rsidP="0047247D">
      <w:pPr>
        <w:outlineLvl w:val="0"/>
        <w:rPr>
          <w:b/>
          <w:sz w:val="32"/>
          <w:szCs w:val="32"/>
          <w:u w:val="single"/>
        </w:rPr>
      </w:pPr>
    </w:p>
    <w:p w:rsidR="00C52781" w:rsidRDefault="0047247D" w:rsidP="00C52781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 to Apply</w:t>
      </w:r>
    </w:p>
    <w:p w:rsidR="00C52781" w:rsidRDefault="00C52781" w:rsidP="00C52781">
      <w:pPr>
        <w:outlineLvl w:val="0"/>
        <w:rPr>
          <w:b/>
          <w:sz w:val="32"/>
          <w:szCs w:val="32"/>
          <w:u w:val="single"/>
        </w:rPr>
      </w:pPr>
    </w:p>
    <w:p w:rsidR="00C52781" w:rsidRPr="00F340A5" w:rsidRDefault="00C52781" w:rsidP="00C52781">
      <w:pPr>
        <w:outlineLvl w:val="0"/>
        <w:rPr>
          <w:rFonts w:ascii="Cambria" w:hAnsi="Cambria" w:cs="Arial"/>
          <w:b/>
          <w:u w:val="single"/>
        </w:rPr>
      </w:pPr>
      <w:r w:rsidRPr="00F340A5">
        <w:rPr>
          <w:rFonts w:ascii="Cambria" w:hAnsi="Cambria" w:cs="Arial"/>
          <w:b/>
          <w:u w:val="single"/>
        </w:rPr>
        <w:t>For consideration please send a word attachment of your resume to:</w:t>
      </w:r>
    </w:p>
    <w:p w:rsidR="00C52781" w:rsidRPr="00F340A5" w:rsidRDefault="00C52781" w:rsidP="00C52781">
      <w:pPr>
        <w:rPr>
          <w:rFonts w:ascii="Cambria" w:hAnsi="Cambria" w:cs="Arial"/>
          <w:u w:val="single"/>
        </w:rPr>
      </w:pPr>
      <w:r w:rsidRPr="00F340A5">
        <w:rPr>
          <w:rFonts w:ascii="Cambria" w:hAnsi="Cambria" w:cs="Arial"/>
          <w:b/>
          <w:u w:val="single"/>
        </w:rPr>
        <w:t>Barbara Stevens, CPC:</w:t>
      </w:r>
      <w:r w:rsidRPr="00F340A5">
        <w:rPr>
          <w:rFonts w:ascii="Cambria" w:hAnsi="Cambria" w:cs="Arial"/>
        </w:rPr>
        <w:t xml:space="preserve">   </w:t>
      </w:r>
      <w:hyperlink r:id="rId6" w:history="1">
        <w:r w:rsidRPr="00F340A5">
          <w:rPr>
            <w:rStyle w:val="Hyperlink"/>
            <w:rFonts w:ascii="Cambria" w:hAnsi="Cambria" w:cs="Arial"/>
          </w:rPr>
          <w:t>bstevens@tylersearch.com</w:t>
        </w:r>
      </w:hyperlink>
    </w:p>
    <w:p w:rsidR="00C52781" w:rsidRPr="00F340A5" w:rsidRDefault="00C52781" w:rsidP="00C52781">
      <w:pPr>
        <w:rPr>
          <w:rFonts w:ascii="Cambria" w:hAnsi="Cambria" w:cs="Arial"/>
        </w:rPr>
      </w:pPr>
    </w:p>
    <w:p w:rsidR="00C52781" w:rsidRPr="00F340A5" w:rsidRDefault="00C52781" w:rsidP="00C52781">
      <w:pPr>
        <w:rPr>
          <w:rFonts w:ascii="Cambria" w:hAnsi="Cambria" w:cs="Arial"/>
          <w:b/>
          <w:i/>
        </w:rPr>
      </w:pPr>
      <w:r w:rsidRPr="00F340A5">
        <w:rPr>
          <w:rFonts w:ascii="Cambria" w:hAnsi="Cambria"/>
          <w:bCs/>
          <w:i/>
        </w:rPr>
        <w:t xml:space="preserve">As a senior executive with </w:t>
      </w:r>
      <w:r w:rsidR="003760B3">
        <w:rPr>
          <w:rFonts w:ascii="Cambria" w:hAnsi="Cambria"/>
          <w:bCs/>
          <w:i/>
        </w:rPr>
        <w:t>over</w:t>
      </w:r>
      <w:r w:rsidRPr="00F340A5">
        <w:rPr>
          <w:rFonts w:ascii="Cambria" w:hAnsi="Cambria"/>
          <w:bCs/>
          <w:i/>
        </w:rPr>
        <w:t xml:space="preserve"> two decades of experience, I specialize in trade compliance, related contracts positions and </w:t>
      </w:r>
      <w:r w:rsidRPr="00F340A5">
        <w:rPr>
          <w:rFonts w:ascii="Cambria" w:hAnsi="Cambria"/>
          <w:i/>
        </w:rPr>
        <w:t>Supply Chain Management</w:t>
      </w:r>
      <w:r w:rsidRPr="00F340A5">
        <w:rPr>
          <w:rFonts w:ascii="Cambria" w:hAnsi="Cambria"/>
          <w:bCs/>
          <w:i/>
        </w:rPr>
        <w:t>. </w:t>
      </w:r>
      <w:r w:rsidRPr="00F340A5">
        <w:rPr>
          <w:rFonts w:ascii="Cambria" w:hAnsi="Cambria"/>
          <w:i/>
        </w:rPr>
        <w:t>Tyler Search Consultants is a renowned Executive Search firm dedicated to the Global Trade community specializing in all levels of Import/Export Trade Compliance and Supply Chain.</w:t>
      </w:r>
    </w:p>
    <w:p w:rsidR="00C52781" w:rsidRDefault="00C52781" w:rsidP="0047247D">
      <w:pPr>
        <w:outlineLvl w:val="0"/>
        <w:rPr>
          <w:b/>
          <w:sz w:val="32"/>
          <w:szCs w:val="32"/>
          <w:u w:val="single"/>
        </w:rPr>
      </w:pPr>
    </w:p>
    <w:p w:rsidR="0067690A" w:rsidRDefault="0067690A" w:rsidP="0067690A">
      <w:pPr>
        <w:rPr>
          <w:rFonts w:ascii="Arial" w:hAnsi="Arial"/>
          <w:sz w:val="20"/>
        </w:rPr>
      </w:pPr>
    </w:p>
    <w:p w:rsidR="0067690A" w:rsidRDefault="0067690A" w:rsidP="0067690A">
      <w:pPr>
        <w:rPr>
          <w:rFonts w:ascii="Arial" w:hAnsi="Arial"/>
          <w:b/>
          <w:sz w:val="20"/>
        </w:rPr>
      </w:pPr>
    </w:p>
    <w:p w:rsidR="0047247D" w:rsidRPr="009B1525" w:rsidRDefault="0047247D" w:rsidP="0067690A">
      <w:pPr>
        <w:rPr>
          <w:rFonts w:ascii="Arial" w:hAnsi="Arial" w:cs="Arial"/>
          <w:sz w:val="20"/>
          <w:szCs w:val="20"/>
        </w:rPr>
      </w:pPr>
    </w:p>
    <w:p w:rsidR="0047247D" w:rsidRPr="00AA058B" w:rsidRDefault="0047247D">
      <w:pPr>
        <w:rPr>
          <w:b/>
          <w:sz w:val="32"/>
          <w:szCs w:val="32"/>
          <w:u w:val="single"/>
        </w:rPr>
      </w:pPr>
    </w:p>
    <w:sectPr w:rsidR="0047247D" w:rsidRPr="00AA058B" w:rsidSect="0047247D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A33"/>
    <w:multiLevelType w:val="singleLevel"/>
    <w:tmpl w:val="7E9823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09572A4"/>
    <w:multiLevelType w:val="hybridMultilevel"/>
    <w:tmpl w:val="8F5676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370E9"/>
    <w:multiLevelType w:val="hybridMultilevel"/>
    <w:tmpl w:val="E4C28228"/>
    <w:lvl w:ilvl="0" w:tplc="30A825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80E9D"/>
    <w:multiLevelType w:val="hybridMultilevel"/>
    <w:tmpl w:val="96DA9D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A4E87"/>
    <w:multiLevelType w:val="hybridMultilevel"/>
    <w:tmpl w:val="A88EBE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6449D"/>
    <w:multiLevelType w:val="hybridMultilevel"/>
    <w:tmpl w:val="F4FACE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A3C32B1"/>
    <w:multiLevelType w:val="hybridMultilevel"/>
    <w:tmpl w:val="E244CA5E"/>
    <w:lvl w:ilvl="0" w:tplc="30A825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321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6C147805"/>
    <w:multiLevelType w:val="hybridMultilevel"/>
    <w:tmpl w:val="4C6657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A2A06"/>
    <w:multiLevelType w:val="hybridMultilevel"/>
    <w:tmpl w:val="BB5C6B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90322"/>
    <w:multiLevelType w:val="hybridMultilevel"/>
    <w:tmpl w:val="C7382A28"/>
    <w:lvl w:ilvl="0" w:tplc="30A825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E0"/>
    <w:rsid w:val="000F019A"/>
    <w:rsid w:val="0015284D"/>
    <w:rsid w:val="003760B3"/>
    <w:rsid w:val="0047247D"/>
    <w:rsid w:val="005B67C0"/>
    <w:rsid w:val="0067690A"/>
    <w:rsid w:val="00C42E1F"/>
    <w:rsid w:val="00C52781"/>
    <w:rsid w:val="00D250CA"/>
    <w:rsid w:val="00D92925"/>
    <w:rsid w:val="00E9718B"/>
    <w:rsid w:val="00EC01EE"/>
    <w:rsid w:val="00F5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06CFB32"/>
  <w15:chartTrackingRefBased/>
  <w15:docId w15:val="{57285EFF-E9E8-4354-8F70-ACA3D273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581358"/>
    <w:rPr>
      <w:color w:val="0000FF"/>
      <w:u w:val="single"/>
    </w:rPr>
  </w:style>
  <w:style w:type="character" w:styleId="Emphasis">
    <w:name w:val="Emphasis"/>
    <w:qFormat/>
    <w:rsid w:val="00DD5505"/>
    <w:rPr>
      <w:i/>
      <w:iCs/>
    </w:rPr>
  </w:style>
  <w:style w:type="character" w:styleId="Strong">
    <w:name w:val="Strong"/>
    <w:uiPriority w:val="22"/>
    <w:qFormat/>
    <w:rsid w:val="00EF1536"/>
    <w:rPr>
      <w:b/>
    </w:rPr>
  </w:style>
  <w:style w:type="character" w:customStyle="1" w:styleId="QBPUser">
    <w:name w:val="EmailStyle20"/>
    <w:aliases w:val="EmailStyle20"/>
    <w:semiHidden/>
    <w:personal/>
    <w:rsid w:val="0047247D"/>
    <w:rPr>
      <w:rFonts w:ascii="Arial" w:hAnsi="Arial" w:cs="Arial" w:hint="default"/>
      <w:color w:val="auto"/>
      <w:sz w:val="24"/>
      <w:szCs w:val="20"/>
    </w:rPr>
  </w:style>
  <w:style w:type="paragraph" w:styleId="BodyText2">
    <w:name w:val="Body Text 2"/>
    <w:basedOn w:val="Normal"/>
    <w:rsid w:val="0067690A"/>
    <w:pPr>
      <w:spacing w:before="120"/>
    </w:pPr>
    <w:rPr>
      <w:szCs w:val="20"/>
    </w:rPr>
  </w:style>
  <w:style w:type="paragraph" w:styleId="BalloonText">
    <w:name w:val="Balloon Text"/>
    <w:basedOn w:val="Normal"/>
    <w:semiHidden/>
    <w:rsid w:val="001528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27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29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631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none" w:sz="0" w:space="0" w:color="auto"/>
                        <w:bottom w:val="single" w:sz="12" w:space="0" w:color="FFFFFF"/>
                        <w:right w:val="none" w:sz="0" w:space="0" w:color="auto"/>
                      </w:divBdr>
                      <w:divsChild>
                        <w:div w:id="169057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6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212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865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none" w:sz="0" w:space="0" w:color="auto"/>
                        <w:bottom w:val="single" w:sz="12" w:space="0" w:color="FFFFFF"/>
                        <w:right w:val="none" w:sz="0" w:space="0" w:color="auto"/>
                      </w:divBdr>
                      <w:divsChild>
                        <w:div w:id="85677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9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tevens@tylersearch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ck%20Miller\Local%20Settings\Temporary%20Internet%20Files\Content.Outlook\UVIF6K86\ICPA%20blank%20form%20(5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 blank form (5)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2262</CharactersWithSpaces>
  <SharedDoc>false</SharedDoc>
  <HLinks>
    <vt:vector size="6" baseType="variant">
      <vt:variant>
        <vt:i4>60</vt:i4>
      </vt:variant>
      <vt:variant>
        <vt:i4>0</vt:i4>
      </vt:variant>
      <vt:variant>
        <vt:i4>0</vt:i4>
      </vt:variant>
      <vt:variant>
        <vt:i4>5</vt:i4>
      </vt:variant>
      <vt:variant>
        <vt:lpwstr>mailto:bstevens@tylersearch.com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Cindy NEI</dc:creator>
  <cp:keywords/>
  <cp:lastModifiedBy>BARBARA</cp:lastModifiedBy>
  <cp:revision>2</cp:revision>
  <dcterms:created xsi:type="dcterms:W3CDTF">2016-11-14T21:53:00Z</dcterms:created>
  <dcterms:modified xsi:type="dcterms:W3CDTF">2016-11-14T21:53:00Z</dcterms:modified>
</cp:coreProperties>
</file>