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6E0" w:rsidRPr="00F45530" w:rsidRDefault="004576E0" w:rsidP="004576E0">
      <w:pPr>
        <w:pStyle w:val="BodyText"/>
        <w:pBdr>
          <w:bottom w:val="threeDEmboss" w:sz="24" w:space="1" w:color="auto"/>
        </w:pBdr>
        <w:jc w:val="both"/>
        <w:rPr>
          <w:rFonts w:ascii="Arial" w:hAnsi="Arial" w:cs="Arial"/>
          <w:bCs w:val="0"/>
          <w:smallCaps/>
          <w:szCs w:val="20"/>
        </w:rPr>
      </w:pPr>
    </w:p>
    <w:p w:rsidR="004576E0" w:rsidRPr="00F45530" w:rsidRDefault="004576E0" w:rsidP="004576E0">
      <w:pPr>
        <w:pStyle w:val="BodyText"/>
        <w:jc w:val="both"/>
        <w:rPr>
          <w:rFonts w:ascii="Arial" w:hAnsi="Arial" w:cs="Arial"/>
          <w:bCs w:val="0"/>
          <w:smallCaps/>
          <w:szCs w:val="20"/>
        </w:rPr>
      </w:pPr>
    </w:p>
    <w:p w:rsidR="004576E0" w:rsidRPr="00F45530" w:rsidRDefault="004576E0" w:rsidP="004576E0">
      <w:pPr>
        <w:pStyle w:val="BodyText"/>
        <w:contextualSpacing/>
        <w:rPr>
          <w:rFonts w:ascii="Arial" w:hAnsi="Arial" w:cs="Arial"/>
          <w:bCs w:val="0"/>
          <w:szCs w:val="20"/>
        </w:rPr>
      </w:pPr>
      <w:r w:rsidRPr="00F45530">
        <w:rPr>
          <w:rFonts w:ascii="Arial" w:hAnsi="Arial" w:cs="Arial"/>
          <w:bCs w:val="0"/>
          <w:smallCaps/>
          <w:szCs w:val="20"/>
        </w:rPr>
        <w:t>Position Overview</w:t>
      </w:r>
      <w:r w:rsidRPr="00F45530">
        <w:rPr>
          <w:rFonts w:ascii="Arial" w:hAnsi="Arial" w:cs="Arial"/>
          <w:bCs w:val="0"/>
          <w:szCs w:val="20"/>
        </w:rPr>
        <w:t>:</w:t>
      </w:r>
    </w:p>
    <w:p w:rsidR="004576E0" w:rsidRPr="00F45530" w:rsidRDefault="004576E0" w:rsidP="004576E0">
      <w:pPr>
        <w:widowControl w:val="0"/>
        <w:tabs>
          <w:tab w:val="left" w:pos="220"/>
          <w:tab w:val="left" w:pos="720"/>
        </w:tabs>
        <w:autoSpaceDE w:val="0"/>
        <w:autoSpaceDN w:val="0"/>
        <w:adjustRightInd w:val="0"/>
        <w:ind w:left="220" w:firstLine="0"/>
        <w:rPr>
          <w:color w:val="1A1A1A"/>
          <w:szCs w:val="20"/>
        </w:rPr>
      </w:pPr>
      <w:r w:rsidRPr="00F45530">
        <w:rPr>
          <w:color w:val="000000"/>
          <w:szCs w:val="20"/>
        </w:rPr>
        <w:t>The Director, International Logistics</w:t>
      </w:r>
      <w:r>
        <w:rPr>
          <w:color w:val="000000"/>
          <w:szCs w:val="20"/>
        </w:rPr>
        <w:t>,</w:t>
      </w:r>
      <w:r w:rsidRPr="00F45530">
        <w:rPr>
          <w:color w:val="000000"/>
          <w:szCs w:val="20"/>
        </w:rPr>
        <w:t xml:space="preserve"> will be responsible </w:t>
      </w:r>
      <w:r>
        <w:rPr>
          <w:color w:val="000000"/>
          <w:szCs w:val="20"/>
        </w:rPr>
        <w:t xml:space="preserve">for </w:t>
      </w:r>
      <w:r w:rsidRPr="00F45530">
        <w:rPr>
          <w:color w:val="000000"/>
          <w:szCs w:val="20"/>
        </w:rPr>
        <w:t xml:space="preserve">the </w:t>
      </w:r>
      <w:r w:rsidRPr="00F45530">
        <w:rPr>
          <w:color w:val="1A1A1A"/>
          <w:szCs w:val="20"/>
        </w:rPr>
        <w:t xml:space="preserve">direction and oversight for all aspects of international logistics supporting the business needs and future direction of the Company. </w:t>
      </w:r>
    </w:p>
    <w:p w:rsidR="004576E0" w:rsidRPr="00F45530" w:rsidRDefault="004576E0" w:rsidP="004576E0">
      <w:pPr>
        <w:pStyle w:val="BodyText"/>
        <w:contextualSpacing/>
        <w:rPr>
          <w:rFonts w:ascii="Arial" w:hAnsi="Arial" w:cs="Arial"/>
          <w:b w:val="0"/>
          <w:bCs w:val="0"/>
          <w:szCs w:val="20"/>
        </w:rPr>
      </w:pPr>
    </w:p>
    <w:p w:rsidR="004576E0" w:rsidRPr="00F45530" w:rsidRDefault="004576E0" w:rsidP="004576E0">
      <w:pPr>
        <w:pStyle w:val="BodyText"/>
        <w:contextualSpacing/>
        <w:rPr>
          <w:rFonts w:ascii="Arial" w:hAnsi="Arial" w:cs="Arial"/>
          <w:bCs w:val="0"/>
          <w:smallCaps/>
          <w:szCs w:val="20"/>
        </w:rPr>
      </w:pPr>
      <w:r w:rsidRPr="00F45530">
        <w:rPr>
          <w:rFonts w:ascii="Arial" w:hAnsi="Arial" w:cs="Arial"/>
          <w:bCs w:val="0"/>
          <w:smallCaps/>
          <w:szCs w:val="20"/>
        </w:rPr>
        <w:t>Duties / Responsibilities:</w:t>
      </w:r>
      <w:r w:rsidRPr="00F45530">
        <w:rPr>
          <w:rFonts w:ascii="Arial" w:hAnsi="Arial" w:cs="Arial"/>
          <w:szCs w:val="20"/>
        </w:rPr>
        <w:t xml:space="preserve"> </w:t>
      </w:r>
    </w:p>
    <w:p w:rsidR="004576E0" w:rsidRDefault="004576E0" w:rsidP="004576E0">
      <w:pPr>
        <w:numPr>
          <w:ilvl w:val="0"/>
          <w:numId w:val="2"/>
        </w:numPr>
        <w:tabs>
          <w:tab w:val="left" w:pos="720"/>
        </w:tabs>
        <w:contextualSpacing/>
        <w:rPr>
          <w:color w:val="000000"/>
          <w:szCs w:val="20"/>
        </w:rPr>
      </w:pPr>
      <w:r w:rsidRPr="00F45530">
        <w:rPr>
          <w:color w:val="000000"/>
          <w:szCs w:val="20"/>
        </w:rPr>
        <w:t xml:space="preserve">Understand complex global transactions and apply the correct guidance to ensure regulatory compliance. </w:t>
      </w:r>
    </w:p>
    <w:p w:rsidR="004576E0" w:rsidRDefault="004576E0" w:rsidP="004576E0">
      <w:pPr>
        <w:numPr>
          <w:ilvl w:val="0"/>
          <w:numId w:val="2"/>
        </w:numPr>
        <w:tabs>
          <w:tab w:val="left" w:pos="720"/>
        </w:tabs>
        <w:contextualSpacing/>
        <w:rPr>
          <w:color w:val="000000"/>
          <w:szCs w:val="20"/>
        </w:rPr>
      </w:pPr>
      <w:r w:rsidRPr="00F45530">
        <w:rPr>
          <w:color w:val="000000"/>
          <w:szCs w:val="20"/>
        </w:rPr>
        <w:t>Liaise with sales and engineering department to structure global transactions to ensure adherence with US export laws and import laws</w:t>
      </w:r>
      <w:r>
        <w:rPr>
          <w:color w:val="000000"/>
          <w:szCs w:val="20"/>
        </w:rPr>
        <w:t xml:space="preserve"> of foreign jurisdictions.</w:t>
      </w:r>
    </w:p>
    <w:p w:rsidR="004576E0" w:rsidRPr="00F45530" w:rsidRDefault="004576E0" w:rsidP="004576E0">
      <w:pPr>
        <w:numPr>
          <w:ilvl w:val="0"/>
          <w:numId w:val="2"/>
        </w:numPr>
        <w:tabs>
          <w:tab w:val="left" w:pos="720"/>
        </w:tabs>
        <w:contextualSpacing/>
        <w:rPr>
          <w:color w:val="000000"/>
          <w:szCs w:val="20"/>
        </w:rPr>
      </w:pPr>
      <w:r w:rsidRPr="00F45530">
        <w:rPr>
          <w:color w:val="000000"/>
          <w:szCs w:val="20"/>
        </w:rPr>
        <w:t>Respond in a timely manner to questions from sales and engineering departments related to international logistics</w:t>
      </w:r>
      <w:r>
        <w:rPr>
          <w:color w:val="000000"/>
          <w:szCs w:val="20"/>
        </w:rPr>
        <w:t>.</w:t>
      </w:r>
    </w:p>
    <w:p w:rsidR="004576E0" w:rsidRPr="00D55369" w:rsidRDefault="004576E0" w:rsidP="004576E0">
      <w:pPr>
        <w:numPr>
          <w:ilvl w:val="0"/>
          <w:numId w:val="2"/>
        </w:numPr>
        <w:tabs>
          <w:tab w:val="left" w:pos="720"/>
        </w:tabs>
        <w:contextualSpacing/>
        <w:rPr>
          <w:color w:val="000000"/>
          <w:szCs w:val="20"/>
        </w:rPr>
      </w:pPr>
      <w:r w:rsidRPr="00F45530">
        <w:rPr>
          <w:color w:val="1A1A1A"/>
          <w:szCs w:val="20"/>
        </w:rPr>
        <w:t xml:space="preserve">Develop company-wide policies and practices in all aspects of international shipments to assure proper alignment of the logistics processes </w:t>
      </w:r>
      <w:r>
        <w:rPr>
          <w:color w:val="1A1A1A"/>
          <w:szCs w:val="20"/>
        </w:rPr>
        <w:t xml:space="preserve">to </w:t>
      </w:r>
      <w:r w:rsidRPr="00F45530">
        <w:rPr>
          <w:color w:val="1A1A1A"/>
          <w:szCs w:val="20"/>
        </w:rPr>
        <w:t>meet</w:t>
      </w:r>
      <w:r>
        <w:rPr>
          <w:color w:val="1A1A1A"/>
          <w:szCs w:val="20"/>
        </w:rPr>
        <w:t xml:space="preserve"> </w:t>
      </w:r>
      <w:proofErr w:type="spellStart"/>
      <w:r w:rsidRPr="00F45530">
        <w:rPr>
          <w:color w:val="1A1A1A"/>
          <w:szCs w:val="20"/>
        </w:rPr>
        <w:t>fusionstorm’s</w:t>
      </w:r>
      <w:proofErr w:type="spellEnd"/>
      <w:r w:rsidRPr="00F45530">
        <w:rPr>
          <w:color w:val="1A1A1A"/>
          <w:szCs w:val="20"/>
        </w:rPr>
        <w:t xml:space="preserve"> (and its customers) business objectives</w:t>
      </w:r>
      <w:r>
        <w:rPr>
          <w:color w:val="1A1A1A"/>
          <w:szCs w:val="20"/>
        </w:rPr>
        <w:t>.</w:t>
      </w:r>
    </w:p>
    <w:p w:rsidR="004576E0" w:rsidRPr="00F45530" w:rsidRDefault="004576E0" w:rsidP="004576E0">
      <w:pPr>
        <w:numPr>
          <w:ilvl w:val="0"/>
          <w:numId w:val="2"/>
        </w:numPr>
        <w:tabs>
          <w:tab w:val="left" w:pos="720"/>
        </w:tabs>
        <w:contextualSpacing/>
        <w:rPr>
          <w:color w:val="000000"/>
          <w:szCs w:val="20"/>
        </w:rPr>
      </w:pPr>
      <w:r w:rsidRPr="00F45530">
        <w:rPr>
          <w:color w:val="1A1A1A"/>
          <w:szCs w:val="20"/>
        </w:rPr>
        <w:t xml:space="preserve">Develop company-wide policies and practices in all aspects of international shipments to assure proper alignment of the logistics processes </w:t>
      </w:r>
      <w:r>
        <w:rPr>
          <w:color w:val="1A1A1A"/>
          <w:szCs w:val="20"/>
        </w:rPr>
        <w:t xml:space="preserve">to meet </w:t>
      </w:r>
      <w:r w:rsidRPr="00F45530">
        <w:rPr>
          <w:color w:val="1A1A1A"/>
          <w:szCs w:val="20"/>
        </w:rPr>
        <w:t xml:space="preserve">the various Government (foreign and </w:t>
      </w:r>
      <w:r>
        <w:rPr>
          <w:color w:val="1A1A1A"/>
          <w:szCs w:val="20"/>
        </w:rPr>
        <w:t>d</w:t>
      </w:r>
      <w:r w:rsidRPr="00F45530">
        <w:rPr>
          <w:color w:val="1A1A1A"/>
          <w:szCs w:val="20"/>
        </w:rPr>
        <w:t>omestic / import and export) requirements and regulations</w:t>
      </w:r>
      <w:r>
        <w:rPr>
          <w:color w:val="1A1A1A"/>
          <w:szCs w:val="20"/>
        </w:rPr>
        <w:t>.</w:t>
      </w:r>
    </w:p>
    <w:p w:rsidR="004576E0" w:rsidRPr="00F45530" w:rsidRDefault="004576E0" w:rsidP="004576E0">
      <w:pPr>
        <w:numPr>
          <w:ilvl w:val="0"/>
          <w:numId w:val="2"/>
        </w:numPr>
        <w:tabs>
          <w:tab w:val="left" w:pos="720"/>
        </w:tabs>
        <w:contextualSpacing/>
        <w:rPr>
          <w:color w:val="000000"/>
          <w:szCs w:val="20"/>
        </w:rPr>
      </w:pPr>
      <w:r w:rsidRPr="00F45530">
        <w:rPr>
          <w:color w:val="000000"/>
          <w:szCs w:val="20"/>
        </w:rPr>
        <w:t>Identify and analyze causes of compliance issues and gaps and generate re</w:t>
      </w:r>
      <w:r>
        <w:rPr>
          <w:color w:val="000000"/>
          <w:szCs w:val="20"/>
        </w:rPr>
        <w:t>commendations</w:t>
      </w:r>
      <w:r w:rsidRPr="00F45530">
        <w:rPr>
          <w:color w:val="000000"/>
          <w:szCs w:val="20"/>
        </w:rPr>
        <w:t xml:space="preserve"> to management</w:t>
      </w:r>
      <w:r>
        <w:rPr>
          <w:color w:val="000000"/>
          <w:szCs w:val="20"/>
        </w:rPr>
        <w:t>.</w:t>
      </w:r>
    </w:p>
    <w:p w:rsidR="004576E0" w:rsidRPr="00F45530" w:rsidRDefault="004576E0" w:rsidP="004576E0">
      <w:pPr>
        <w:numPr>
          <w:ilvl w:val="0"/>
          <w:numId w:val="2"/>
        </w:numPr>
        <w:tabs>
          <w:tab w:val="left" w:pos="720"/>
        </w:tabs>
        <w:contextualSpacing/>
        <w:rPr>
          <w:color w:val="000000"/>
          <w:szCs w:val="20"/>
        </w:rPr>
      </w:pPr>
      <w:r w:rsidRPr="00F45530">
        <w:rPr>
          <w:color w:val="000000"/>
          <w:szCs w:val="20"/>
        </w:rPr>
        <w:t>Develop strategies to influen</w:t>
      </w:r>
      <w:r>
        <w:rPr>
          <w:color w:val="000000"/>
          <w:szCs w:val="20"/>
        </w:rPr>
        <w:t>ce and affect change to improve the Company’s export capabilities and import capabilities.</w:t>
      </w:r>
      <w:r w:rsidRPr="00F45530">
        <w:rPr>
          <w:color w:val="000000"/>
          <w:szCs w:val="20"/>
        </w:rPr>
        <w:t xml:space="preserve"> </w:t>
      </w:r>
    </w:p>
    <w:p w:rsidR="004576E0" w:rsidRPr="00D55369" w:rsidRDefault="004576E0" w:rsidP="004576E0">
      <w:pPr>
        <w:pStyle w:val="ListParagraph"/>
        <w:numPr>
          <w:ilvl w:val="0"/>
          <w:numId w:val="2"/>
        </w:numPr>
        <w:tabs>
          <w:tab w:val="left" w:pos="720"/>
        </w:tabs>
        <w:rPr>
          <w:color w:val="000000"/>
          <w:szCs w:val="20"/>
        </w:rPr>
      </w:pPr>
      <w:r w:rsidRPr="00D55369">
        <w:rPr>
          <w:color w:val="000000"/>
          <w:szCs w:val="20"/>
        </w:rPr>
        <w:t>Collaborate with various stakeholders on cross-departmental activities and promote process optimization.</w:t>
      </w:r>
    </w:p>
    <w:p w:rsidR="004576E0" w:rsidRPr="00D55369" w:rsidRDefault="004576E0" w:rsidP="004576E0">
      <w:pPr>
        <w:pStyle w:val="ListParagraph"/>
        <w:numPr>
          <w:ilvl w:val="0"/>
          <w:numId w:val="2"/>
        </w:numPr>
        <w:tabs>
          <w:tab w:val="left" w:pos="720"/>
        </w:tabs>
        <w:rPr>
          <w:color w:val="000000"/>
          <w:szCs w:val="20"/>
        </w:rPr>
      </w:pPr>
      <w:r w:rsidRPr="00D55369">
        <w:rPr>
          <w:color w:val="000000"/>
          <w:szCs w:val="20"/>
        </w:rPr>
        <w:t>Train business functions with regards to international logistics</w:t>
      </w:r>
      <w:r>
        <w:rPr>
          <w:color w:val="000000"/>
          <w:szCs w:val="20"/>
        </w:rPr>
        <w:t xml:space="preserve"> and processes.</w:t>
      </w:r>
    </w:p>
    <w:p w:rsidR="004576E0" w:rsidRDefault="004576E0" w:rsidP="004576E0">
      <w:pPr>
        <w:numPr>
          <w:ilvl w:val="0"/>
          <w:numId w:val="2"/>
        </w:numPr>
        <w:tabs>
          <w:tab w:val="left" w:pos="720"/>
        </w:tabs>
        <w:contextualSpacing/>
        <w:rPr>
          <w:color w:val="000000"/>
          <w:szCs w:val="20"/>
        </w:rPr>
      </w:pPr>
      <w:r w:rsidRPr="00F45530">
        <w:rPr>
          <w:color w:val="000000"/>
          <w:szCs w:val="20"/>
        </w:rPr>
        <w:t xml:space="preserve">Collaborate with </w:t>
      </w:r>
      <w:r>
        <w:rPr>
          <w:color w:val="000000"/>
          <w:szCs w:val="20"/>
        </w:rPr>
        <w:t xml:space="preserve">the </w:t>
      </w:r>
      <w:r w:rsidRPr="00F45530">
        <w:rPr>
          <w:color w:val="000000"/>
          <w:szCs w:val="20"/>
        </w:rPr>
        <w:t xml:space="preserve">Legal </w:t>
      </w:r>
      <w:r>
        <w:rPr>
          <w:color w:val="000000"/>
          <w:szCs w:val="20"/>
        </w:rPr>
        <w:t>D</w:t>
      </w:r>
      <w:r w:rsidRPr="00F45530">
        <w:rPr>
          <w:color w:val="000000"/>
          <w:szCs w:val="20"/>
        </w:rPr>
        <w:t>epartment to ensure that transactions are appropriately described in contracts</w:t>
      </w:r>
      <w:r>
        <w:rPr>
          <w:color w:val="000000"/>
          <w:szCs w:val="20"/>
        </w:rPr>
        <w:t>.</w:t>
      </w:r>
    </w:p>
    <w:p w:rsidR="004576E0" w:rsidRDefault="004576E0" w:rsidP="004576E0">
      <w:pPr>
        <w:numPr>
          <w:ilvl w:val="0"/>
          <w:numId w:val="2"/>
        </w:numPr>
        <w:tabs>
          <w:tab w:val="left" w:pos="720"/>
        </w:tabs>
        <w:contextualSpacing/>
        <w:rPr>
          <w:color w:val="000000"/>
          <w:szCs w:val="20"/>
        </w:rPr>
      </w:pPr>
      <w:r w:rsidRPr="00F45530">
        <w:rPr>
          <w:color w:val="000000"/>
          <w:szCs w:val="20"/>
        </w:rPr>
        <w:t>Oversee the review and approval of all commercial invoices, license applications, and other paperwork required for international shipments</w:t>
      </w:r>
      <w:r>
        <w:rPr>
          <w:color w:val="000000"/>
          <w:szCs w:val="20"/>
        </w:rPr>
        <w:t>.</w:t>
      </w:r>
    </w:p>
    <w:p w:rsidR="004576E0" w:rsidRPr="00D55369" w:rsidRDefault="004576E0" w:rsidP="004576E0">
      <w:pPr>
        <w:numPr>
          <w:ilvl w:val="0"/>
          <w:numId w:val="2"/>
        </w:numPr>
        <w:tabs>
          <w:tab w:val="left" w:pos="720"/>
        </w:tabs>
        <w:contextualSpacing/>
        <w:rPr>
          <w:color w:val="000000"/>
          <w:szCs w:val="20"/>
        </w:rPr>
      </w:pPr>
      <w:r w:rsidRPr="00D55369">
        <w:rPr>
          <w:color w:val="000000"/>
          <w:szCs w:val="20"/>
        </w:rPr>
        <w:t>Oversee the appropriate record retention of transactional documents</w:t>
      </w:r>
      <w:r>
        <w:rPr>
          <w:color w:val="000000"/>
          <w:szCs w:val="20"/>
        </w:rPr>
        <w:t>.</w:t>
      </w:r>
    </w:p>
    <w:p w:rsidR="004576E0" w:rsidRPr="00F45530" w:rsidRDefault="004576E0" w:rsidP="004576E0">
      <w:pPr>
        <w:numPr>
          <w:ilvl w:val="0"/>
          <w:numId w:val="2"/>
        </w:numPr>
        <w:tabs>
          <w:tab w:val="left" w:pos="720"/>
        </w:tabs>
        <w:contextualSpacing/>
        <w:rPr>
          <w:color w:val="000000"/>
          <w:szCs w:val="20"/>
        </w:rPr>
      </w:pPr>
      <w:r w:rsidRPr="00F45530">
        <w:rPr>
          <w:color w:val="000000"/>
          <w:szCs w:val="20"/>
        </w:rPr>
        <w:t>Oversee filing of applicable reports with US government (AES, et. al) and foreign jurisdictions</w:t>
      </w:r>
      <w:r>
        <w:rPr>
          <w:color w:val="000000"/>
          <w:szCs w:val="20"/>
        </w:rPr>
        <w:t>.</w:t>
      </w:r>
    </w:p>
    <w:p w:rsidR="004576E0" w:rsidRPr="00D55369" w:rsidRDefault="004576E0" w:rsidP="004576E0">
      <w:pPr>
        <w:widowControl w:val="0"/>
        <w:numPr>
          <w:ilvl w:val="0"/>
          <w:numId w:val="2"/>
        </w:numPr>
        <w:tabs>
          <w:tab w:val="left" w:pos="720"/>
        </w:tabs>
        <w:autoSpaceDE w:val="0"/>
        <w:autoSpaceDN w:val="0"/>
        <w:adjustRightInd w:val="0"/>
        <w:contextualSpacing/>
        <w:rPr>
          <w:color w:val="1A1A1A"/>
          <w:szCs w:val="20"/>
        </w:rPr>
      </w:pPr>
      <w:r w:rsidRPr="00D55369">
        <w:rPr>
          <w:color w:val="000000"/>
          <w:szCs w:val="20"/>
        </w:rPr>
        <w:t>Oversee the correct classification and usage of export control numbers, control list numbers, and tariff codes</w:t>
      </w:r>
      <w:r>
        <w:rPr>
          <w:color w:val="000000"/>
          <w:szCs w:val="20"/>
        </w:rPr>
        <w:t>.</w:t>
      </w:r>
    </w:p>
    <w:p w:rsidR="004576E0" w:rsidRPr="00F45530" w:rsidRDefault="004576E0" w:rsidP="004576E0">
      <w:pPr>
        <w:widowControl w:val="0"/>
        <w:numPr>
          <w:ilvl w:val="0"/>
          <w:numId w:val="2"/>
        </w:numPr>
        <w:tabs>
          <w:tab w:val="left" w:pos="220"/>
          <w:tab w:val="left" w:pos="720"/>
        </w:tabs>
        <w:autoSpaceDE w:val="0"/>
        <w:autoSpaceDN w:val="0"/>
        <w:adjustRightInd w:val="0"/>
        <w:rPr>
          <w:color w:val="1A1A1A"/>
          <w:szCs w:val="20"/>
        </w:rPr>
      </w:pPr>
      <w:r w:rsidRPr="00F45530">
        <w:rPr>
          <w:color w:val="1A1A1A"/>
          <w:szCs w:val="20"/>
        </w:rPr>
        <w:t xml:space="preserve">Develop and maintain positive relationships with all the company’s international business partners to help ensure compliance to the business needs. </w:t>
      </w:r>
    </w:p>
    <w:p w:rsidR="004576E0" w:rsidRPr="00F45530" w:rsidRDefault="004576E0" w:rsidP="004576E0">
      <w:pPr>
        <w:pStyle w:val="BodyText"/>
        <w:tabs>
          <w:tab w:val="left" w:pos="540"/>
        </w:tabs>
        <w:ind w:left="540"/>
        <w:contextualSpacing/>
        <w:rPr>
          <w:rFonts w:ascii="Arial" w:hAnsi="Arial" w:cs="Arial"/>
          <w:b w:val="0"/>
          <w:color w:val="000000"/>
          <w:szCs w:val="20"/>
        </w:rPr>
      </w:pPr>
    </w:p>
    <w:p w:rsidR="004576E0" w:rsidRPr="00F45530" w:rsidRDefault="004576E0" w:rsidP="004576E0">
      <w:pPr>
        <w:pStyle w:val="BodyText"/>
        <w:contextualSpacing/>
        <w:rPr>
          <w:rFonts w:ascii="Arial" w:hAnsi="Arial" w:cs="Arial"/>
          <w:bCs w:val="0"/>
          <w:smallCaps/>
          <w:szCs w:val="20"/>
        </w:rPr>
      </w:pPr>
      <w:r w:rsidRPr="00F45530">
        <w:rPr>
          <w:rFonts w:ascii="Arial" w:hAnsi="Arial" w:cs="Arial"/>
          <w:bCs w:val="0"/>
          <w:smallCaps/>
          <w:szCs w:val="20"/>
        </w:rPr>
        <w:t xml:space="preserve">Supervisory Duties: </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Supervise Logistics Compliance Manager</w:t>
      </w:r>
    </w:p>
    <w:p w:rsidR="004576E0" w:rsidRPr="00F45530" w:rsidRDefault="004576E0" w:rsidP="004576E0">
      <w:pPr>
        <w:pStyle w:val="BodyText"/>
        <w:contextualSpacing/>
        <w:rPr>
          <w:rFonts w:ascii="Arial" w:hAnsi="Arial" w:cs="Arial"/>
          <w:b w:val="0"/>
          <w:color w:val="000000"/>
          <w:szCs w:val="20"/>
        </w:rPr>
      </w:pPr>
    </w:p>
    <w:p w:rsidR="004576E0" w:rsidRPr="00F45530" w:rsidRDefault="004576E0" w:rsidP="004576E0">
      <w:pPr>
        <w:pStyle w:val="BodyText"/>
        <w:contextualSpacing/>
        <w:rPr>
          <w:rFonts w:ascii="Arial" w:hAnsi="Arial" w:cs="Arial"/>
          <w:bCs w:val="0"/>
          <w:smallCaps/>
          <w:szCs w:val="20"/>
        </w:rPr>
      </w:pPr>
      <w:r w:rsidRPr="00F45530">
        <w:rPr>
          <w:rFonts w:ascii="Arial" w:hAnsi="Arial" w:cs="Arial"/>
          <w:bCs w:val="0"/>
          <w:smallCaps/>
          <w:szCs w:val="20"/>
        </w:rPr>
        <w:t>Education / Experience:</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 xml:space="preserve">Bachelor’s degree required </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7 - 10 years of international trade experience</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Legally eligible to work in the United States</w:t>
      </w:r>
    </w:p>
    <w:p w:rsidR="004576E0" w:rsidRPr="00F45530" w:rsidRDefault="004576E0" w:rsidP="004576E0">
      <w:pPr>
        <w:pStyle w:val="BodyText"/>
        <w:contextualSpacing/>
        <w:rPr>
          <w:rFonts w:ascii="Arial" w:hAnsi="Arial" w:cs="Arial"/>
          <w:bCs w:val="0"/>
          <w:smallCaps/>
          <w:szCs w:val="20"/>
        </w:rPr>
      </w:pPr>
    </w:p>
    <w:p w:rsidR="004576E0" w:rsidRPr="00F45530" w:rsidRDefault="004576E0" w:rsidP="004576E0">
      <w:pPr>
        <w:pStyle w:val="BodyText"/>
        <w:contextualSpacing/>
        <w:rPr>
          <w:rFonts w:ascii="Arial" w:hAnsi="Arial" w:cs="Arial"/>
          <w:bCs w:val="0"/>
          <w:smallCaps/>
          <w:szCs w:val="20"/>
        </w:rPr>
      </w:pPr>
      <w:r w:rsidRPr="00F45530">
        <w:rPr>
          <w:rFonts w:ascii="Arial" w:hAnsi="Arial" w:cs="Arial"/>
          <w:bCs w:val="0"/>
          <w:smallCaps/>
          <w:szCs w:val="20"/>
        </w:rPr>
        <w:t xml:space="preserve">Skills and Competencies: </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Knowledge of international trade regulations and effect on business processes</w:t>
      </w:r>
      <w:r>
        <w:rPr>
          <w:color w:val="000000"/>
          <w:szCs w:val="20"/>
        </w:rPr>
        <w:t>.</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Strong analytical and problem-solving skills</w:t>
      </w:r>
      <w:r>
        <w:rPr>
          <w:color w:val="000000"/>
          <w:szCs w:val="20"/>
        </w:rPr>
        <w:t>.</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Ability to interface professionally with all levels and functions of the organization, as well as customers</w:t>
      </w:r>
      <w:r>
        <w:rPr>
          <w:color w:val="000000"/>
          <w:szCs w:val="20"/>
        </w:rPr>
        <w:t>.</w:t>
      </w:r>
    </w:p>
    <w:p w:rsidR="004576E0" w:rsidRPr="00F45530" w:rsidRDefault="004576E0" w:rsidP="004576E0">
      <w:pPr>
        <w:numPr>
          <w:ilvl w:val="0"/>
          <w:numId w:val="1"/>
        </w:numPr>
        <w:tabs>
          <w:tab w:val="num" w:pos="0"/>
          <w:tab w:val="left" w:pos="720"/>
        </w:tabs>
        <w:contextualSpacing/>
        <w:rPr>
          <w:color w:val="000000"/>
          <w:szCs w:val="20"/>
        </w:rPr>
      </w:pPr>
      <w:r w:rsidRPr="00F45530">
        <w:rPr>
          <w:color w:val="000000"/>
          <w:szCs w:val="20"/>
        </w:rPr>
        <w:t>Familiarity with foreign trade programs and regulations</w:t>
      </w:r>
      <w:r>
        <w:rPr>
          <w:color w:val="000000"/>
          <w:szCs w:val="20"/>
        </w:rPr>
        <w:t>.</w:t>
      </w:r>
    </w:p>
    <w:p w:rsidR="004576E0" w:rsidRDefault="004576E0" w:rsidP="004576E0">
      <w:pPr>
        <w:numPr>
          <w:ilvl w:val="0"/>
          <w:numId w:val="1"/>
        </w:numPr>
        <w:tabs>
          <w:tab w:val="num" w:pos="0"/>
          <w:tab w:val="left" w:pos="720"/>
        </w:tabs>
        <w:contextualSpacing/>
        <w:rPr>
          <w:color w:val="000000"/>
          <w:szCs w:val="20"/>
        </w:rPr>
      </w:pPr>
      <w:r w:rsidRPr="00F45530">
        <w:rPr>
          <w:color w:val="000000"/>
          <w:szCs w:val="20"/>
        </w:rPr>
        <w:t>Understanding of foreign markets and global treaties.</w:t>
      </w:r>
    </w:p>
    <w:p w:rsidR="004576E0" w:rsidRDefault="004576E0" w:rsidP="004576E0">
      <w:pPr>
        <w:numPr>
          <w:ilvl w:val="0"/>
          <w:numId w:val="1"/>
        </w:numPr>
        <w:tabs>
          <w:tab w:val="num" w:pos="0"/>
          <w:tab w:val="left" w:pos="720"/>
        </w:tabs>
        <w:contextualSpacing/>
        <w:rPr>
          <w:color w:val="000000"/>
          <w:szCs w:val="20"/>
        </w:rPr>
      </w:pPr>
      <w:r>
        <w:rPr>
          <w:color w:val="000000"/>
          <w:szCs w:val="20"/>
        </w:rPr>
        <w:t>Exceptional customer service skills.</w:t>
      </w:r>
    </w:p>
    <w:p w:rsidR="004576E0" w:rsidRDefault="004576E0" w:rsidP="004576E0">
      <w:pPr>
        <w:numPr>
          <w:ilvl w:val="0"/>
          <w:numId w:val="1"/>
        </w:numPr>
        <w:tabs>
          <w:tab w:val="num" w:pos="0"/>
          <w:tab w:val="left" w:pos="720"/>
        </w:tabs>
        <w:contextualSpacing/>
        <w:rPr>
          <w:color w:val="000000"/>
          <w:szCs w:val="20"/>
        </w:rPr>
      </w:pPr>
      <w:r>
        <w:rPr>
          <w:color w:val="000000"/>
          <w:szCs w:val="20"/>
        </w:rPr>
        <w:t>Ability to apply judgment and discretion.</w:t>
      </w:r>
    </w:p>
    <w:p w:rsidR="004576E0" w:rsidRDefault="004576E0" w:rsidP="004576E0">
      <w:pPr>
        <w:numPr>
          <w:ilvl w:val="0"/>
          <w:numId w:val="1"/>
        </w:numPr>
        <w:tabs>
          <w:tab w:val="num" w:pos="0"/>
          <w:tab w:val="left" w:pos="720"/>
        </w:tabs>
        <w:contextualSpacing/>
        <w:rPr>
          <w:color w:val="000000"/>
          <w:szCs w:val="20"/>
        </w:rPr>
      </w:pPr>
      <w:r>
        <w:rPr>
          <w:color w:val="000000"/>
          <w:szCs w:val="20"/>
        </w:rPr>
        <w:t>Ability to work under minimal supervision.</w:t>
      </w:r>
    </w:p>
    <w:p w:rsidR="004576E0" w:rsidRPr="004F5940" w:rsidRDefault="004576E0" w:rsidP="004576E0">
      <w:pPr>
        <w:numPr>
          <w:ilvl w:val="0"/>
          <w:numId w:val="1"/>
        </w:numPr>
        <w:tabs>
          <w:tab w:val="num" w:pos="0"/>
          <w:tab w:val="left" w:pos="720"/>
        </w:tabs>
        <w:contextualSpacing/>
        <w:rPr>
          <w:color w:val="000000"/>
          <w:szCs w:val="20"/>
        </w:rPr>
      </w:pPr>
      <w:r w:rsidRPr="00F45530">
        <w:rPr>
          <w:color w:val="000000"/>
          <w:szCs w:val="20"/>
        </w:rPr>
        <w:t>Advanced Excel skills preferred</w:t>
      </w:r>
      <w:r>
        <w:rPr>
          <w:color w:val="000000"/>
          <w:szCs w:val="20"/>
        </w:rPr>
        <w:t>.</w:t>
      </w:r>
    </w:p>
    <w:p w:rsidR="004576E0" w:rsidRPr="00F45530" w:rsidRDefault="004576E0" w:rsidP="004576E0">
      <w:pPr>
        <w:tabs>
          <w:tab w:val="clear" w:pos="720"/>
          <w:tab w:val="left" w:pos="540"/>
        </w:tabs>
        <w:ind w:left="0" w:firstLine="0"/>
        <w:contextualSpacing/>
        <w:rPr>
          <w:b/>
          <w:bCs/>
          <w:smallCaps/>
          <w:szCs w:val="20"/>
        </w:rPr>
      </w:pPr>
    </w:p>
    <w:p w:rsidR="004576E0" w:rsidRDefault="004576E0" w:rsidP="004576E0">
      <w:pPr>
        <w:pStyle w:val="NormalWeb"/>
        <w:spacing w:before="0" w:beforeAutospacing="0" w:after="0" w:afterAutospacing="0"/>
        <w:rPr>
          <w:rStyle w:val="Strong"/>
          <w:rFonts w:ascii="Arial" w:hAnsi="Arial" w:cs="Arial"/>
          <w:sz w:val="20"/>
          <w:szCs w:val="20"/>
        </w:rPr>
      </w:pPr>
    </w:p>
    <w:p w:rsidR="004576E0" w:rsidRDefault="004576E0" w:rsidP="004576E0">
      <w:pPr>
        <w:pStyle w:val="NormalWeb"/>
        <w:spacing w:before="0" w:beforeAutospacing="0" w:after="0" w:afterAutospacing="0"/>
      </w:pPr>
      <w:r>
        <w:rPr>
          <w:rStyle w:val="Strong"/>
          <w:rFonts w:ascii="Arial" w:hAnsi="Arial" w:cs="Arial"/>
          <w:szCs w:val="20"/>
        </w:rPr>
        <w:t>WHY FUSIONSTORM?</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 xml:space="preserve">FusionStorm is an award-winning, information technology delivery (ITD) </w:t>
      </w:r>
      <w:proofErr w:type="spellStart"/>
      <w:r>
        <w:rPr>
          <w:rFonts w:ascii="Arial" w:hAnsi="Arial" w:cs="Arial"/>
          <w:sz w:val="20"/>
          <w:szCs w:val="20"/>
        </w:rPr>
        <w:t>companyTM</w:t>
      </w:r>
      <w:proofErr w:type="spellEnd"/>
      <w:r>
        <w:rPr>
          <w:rFonts w:ascii="Arial" w:hAnsi="Arial" w:cs="Arial"/>
          <w:sz w:val="20"/>
          <w:szCs w:val="20"/>
        </w:rPr>
        <w:t>. We combine best-of-breed products from leading vendors with a full suite of Professional and Managed Services to help our customers save money and grow their businesses. FusionStorm provides advanced technology and data center infrastructure expertise; world-class IT consulting, and managed and support services. We ensure our customer’s IT investments create value and realize high returns.</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FusionStorm hires extraordinary people who strive to make a difference. Our success is in large part due to our outstanding talented and dedicated employees. If you thrive on transformation, empowerment to make a difference, and identification of solutions in an innovative environment, we want you to join our team.</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 xml:space="preserve">FusionStorm is headquartered in the San Francisco Bay Area with offices in Newark, Irvine, San Diego, Columbus Ohio, Franklin Massachusetts, New York City, Bridgewater New Jersey, Cranberry Township Pennsylvania, Amsterdam Netherlands, Beijing China and </w:t>
      </w:r>
      <w:proofErr w:type="spellStart"/>
      <w:r>
        <w:rPr>
          <w:rFonts w:ascii="Arial" w:hAnsi="Arial" w:cs="Arial"/>
          <w:sz w:val="20"/>
          <w:szCs w:val="20"/>
        </w:rPr>
        <w:t>Wanchai</w:t>
      </w:r>
      <w:proofErr w:type="spellEnd"/>
      <w:r>
        <w:rPr>
          <w:rFonts w:ascii="Arial" w:hAnsi="Arial" w:cs="Arial"/>
          <w:sz w:val="20"/>
          <w:szCs w:val="20"/>
        </w:rPr>
        <w:t xml:space="preserve"> Hong Kong. For more information about FusionStorm, please visit </w:t>
      </w:r>
      <w:hyperlink r:id="rId8" w:tgtFrame="_blank" w:history="1">
        <w:r>
          <w:rPr>
            <w:rStyle w:val="Hyperlink"/>
            <w:rFonts w:ascii="Arial" w:hAnsi="Arial" w:cs="Arial"/>
            <w:sz w:val="20"/>
            <w:szCs w:val="20"/>
          </w:rPr>
          <w:t>www.fusionstorm.com</w:t>
        </w:r>
      </w:hyperlink>
      <w:r>
        <w:rPr>
          <w:rFonts w:ascii="Arial" w:hAnsi="Arial" w:cs="Arial"/>
          <w:sz w:val="20"/>
          <w:szCs w:val="20"/>
        </w:rPr>
        <w:t>.</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Style w:val="Strong"/>
          <w:rFonts w:ascii="Arial" w:hAnsi="Arial" w:cs="Arial"/>
          <w:szCs w:val="20"/>
        </w:rPr>
        <w:t>WE OFFER A GREAT BENEFITS PACKAGE!</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Style w:val="Strong"/>
          <w:rFonts w:ascii="Arial" w:hAnsi="Arial" w:cs="Arial"/>
          <w:szCs w:val="20"/>
        </w:rPr>
        <w:t>There's so much more to enjoy about being at FusionStorm than just having a rewarding career.</w:t>
      </w:r>
      <w:r>
        <w:rPr>
          <w:rFonts w:ascii="Arial" w:hAnsi="Arial" w:cs="Arial"/>
          <w:sz w:val="20"/>
          <w:szCs w:val="20"/>
        </w:rPr>
        <w:t xml:space="preserve"> In addition to offering competitive compensation plans and long-term career opportunities, FusionStorm provides an attractive mix of benefit plans to contribute to its employees' good health, future financial security and peace of mind. Please visit our website for more information about our competitive benefits package:  </w:t>
      </w:r>
      <w:hyperlink r:id="rId9" w:tgtFrame="_blank" w:history="1">
        <w:r>
          <w:rPr>
            <w:rStyle w:val="Hyperlink"/>
            <w:rFonts w:ascii="Arial" w:hAnsi="Arial" w:cs="Arial"/>
            <w:sz w:val="20"/>
            <w:szCs w:val="20"/>
          </w:rPr>
          <w:t>http://fusionstorm.com/company/fusionstorm-careers/</w:t>
        </w:r>
      </w:hyperlink>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You must be authorized to work in the United States.</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FusionStorm is an Equal Opportunity Employer with a strong commitment to supporting and retaining a diverse and talented workforce.</w:t>
      </w:r>
    </w:p>
    <w:p w:rsidR="004576E0" w:rsidRDefault="004576E0" w:rsidP="004576E0">
      <w:pPr>
        <w:pStyle w:val="NormalWeb"/>
        <w:spacing w:before="0" w:beforeAutospacing="0" w:after="0" w:afterAutospacing="0"/>
      </w:pPr>
      <w:r>
        <w:rPr>
          <w:rFonts w:ascii="Arial" w:hAnsi="Arial" w:cs="Arial"/>
          <w:sz w:val="20"/>
          <w:szCs w:val="20"/>
        </w:rPr>
        <w:t> </w:t>
      </w:r>
    </w:p>
    <w:p w:rsidR="004576E0" w:rsidRDefault="004576E0" w:rsidP="004576E0">
      <w:pPr>
        <w:pStyle w:val="NormalWeb"/>
        <w:spacing w:before="0" w:beforeAutospacing="0" w:after="0" w:afterAutospacing="0"/>
      </w:pPr>
      <w:r>
        <w:rPr>
          <w:rFonts w:ascii="Arial" w:hAnsi="Arial" w:cs="Arial"/>
          <w:sz w:val="20"/>
          <w:szCs w:val="20"/>
        </w:rPr>
        <w:t>No AGENCIES, please. We are not obligated to pay any fees for any individuals we decide to hire.</w:t>
      </w:r>
    </w:p>
    <w:p w:rsidR="004576E0" w:rsidRPr="00830C4E" w:rsidRDefault="004576E0" w:rsidP="004576E0">
      <w:pPr>
        <w:tabs>
          <w:tab w:val="clear" w:pos="720"/>
        </w:tabs>
        <w:ind w:left="0" w:firstLine="0"/>
        <w:contextualSpacing/>
        <w:jc w:val="both"/>
        <w:rPr>
          <w:rFonts w:ascii="Garamond" w:hAnsi="Garamond"/>
          <w:b/>
          <w:bCs/>
          <w:smallCaps/>
          <w:sz w:val="24"/>
          <w:szCs w:val="24"/>
        </w:rPr>
      </w:pPr>
    </w:p>
    <w:p w:rsidR="00572992" w:rsidRDefault="00572992" w:rsidP="00572992">
      <w:pPr>
        <w:outlineLvl w:val="0"/>
        <w:rPr>
          <w:b/>
          <w:sz w:val="32"/>
          <w:szCs w:val="32"/>
          <w:u w:val="single"/>
        </w:rPr>
      </w:pPr>
    </w:p>
    <w:p w:rsidR="00572992" w:rsidRDefault="00572992" w:rsidP="00572992">
      <w:pPr>
        <w:ind w:left="0" w:firstLine="0"/>
      </w:pPr>
      <w:r>
        <w:t xml:space="preserve">To Apply, please visit our career website or click use this link. </w:t>
      </w:r>
    </w:p>
    <w:p w:rsidR="00572992" w:rsidRDefault="00572992" w:rsidP="00572992">
      <w:pPr>
        <w:ind w:left="0" w:firstLine="0"/>
      </w:pPr>
    </w:p>
    <w:p w:rsidR="00572992" w:rsidRPr="00572992" w:rsidRDefault="00572992" w:rsidP="00572992">
      <w:pPr>
        <w:ind w:left="0" w:firstLine="0"/>
      </w:pPr>
      <w:r w:rsidRPr="00572992">
        <w:t>https://careers-fusionstorm.icims.com/jobs/2079/director%2c-international-logistics/job</w:t>
      </w:r>
      <w:bookmarkStart w:id="0" w:name="_GoBack"/>
      <w:bookmarkEnd w:id="0"/>
    </w:p>
    <w:sectPr w:rsidR="00572992" w:rsidRPr="00572992" w:rsidSect="000500FA">
      <w:headerReference w:type="default" r:id="rId10"/>
      <w:footerReference w:type="default" r:id="rId11"/>
      <w:pgSz w:w="12240" w:h="15840" w:code="1"/>
      <w:pgMar w:top="360" w:right="1440" w:bottom="1080" w:left="1440" w:header="36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407" w:rsidRDefault="00C50407">
      <w:r>
        <w:separator/>
      </w:r>
    </w:p>
  </w:endnote>
  <w:endnote w:type="continuationSeparator" w:id="0">
    <w:p w:rsidR="00C50407" w:rsidRDefault="00C5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69" w:rsidRPr="002065E8" w:rsidRDefault="00C50407" w:rsidP="00B471D5">
    <w:pPr>
      <w:pStyle w:val="Header"/>
      <w:tabs>
        <w:tab w:val="clear" w:pos="720"/>
      </w:tabs>
      <w:ind w:left="0" w:firstLine="0"/>
      <w:rPr>
        <w:color w:val="0D0D0D"/>
      </w:rPr>
    </w:pPr>
    <w:r>
      <w:rPr>
        <w:color w:val="0D0D0D"/>
      </w:rPr>
      <w:pict>
        <v:rect id="_x0000_i1025" style="width:468pt;height:1.5pt" o:hralign="center" o:hrstd="t" o:hrnoshade="t" o:hr="t" fillcolor="#0d0d0d" stroked="f"/>
      </w:pict>
    </w:r>
  </w:p>
  <w:p w:rsidR="00D55369" w:rsidRPr="002065E8" w:rsidRDefault="004576E0" w:rsidP="002065E8">
    <w:pPr>
      <w:pStyle w:val="Header"/>
      <w:tabs>
        <w:tab w:val="clear" w:pos="720"/>
      </w:tabs>
      <w:ind w:left="0" w:firstLine="0"/>
      <w:jc w:val="center"/>
      <w:rPr>
        <w:color w:val="000000"/>
        <w:sz w:val="18"/>
        <w:szCs w:val="18"/>
      </w:rPr>
    </w:pPr>
    <w:r w:rsidRPr="00652E60">
      <w:rPr>
        <w:color w:val="000000"/>
        <w:sz w:val="18"/>
        <w:szCs w:val="18"/>
      </w:rPr>
      <w:t>FusionStorm</w:t>
    </w:r>
    <w:r>
      <w:rPr>
        <w:color w:val="000000"/>
        <w:sz w:val="18"/>
        <w:szCs w:val="18"/>
      </w:rPr>
      <w:t xml:space="preserve"> is an </w:t>
    </w:r>
    <w:r w:rsidRPr="00652E60">
      <w:rPr>
        <w:color w:val="000000"/>
        <w:sz w:val="18"/>
        <w:szCs w:val="18"/>
      </w:rPr>
      <w:t>Equal Employment Opportunity Employer</w:t>
    </w:r>
  </w:p>
  <w:p w:rsidR="00D55369" w:rsidRPr="00652E60" w:rsidRDefault="004576E0" w:rsidP="00B471D5">
    <w:pPr>
      <w:pStyle w:val="Header"/>
      <w:tabs>
        <w:tab w:val="clear" w:pos="720"/>
      </w:tabs>
      <w:ind w:left="0" w:firstLine="0"/>
      <w:jc w:val="center"/>
      <w:rPr>
        <w:i/>
        <w:iCs/>
        <w:color w:val="FF0000"/>
        <w:sz w:val="18"/>
        <w:szCs w:val="18"/>
      </w:rPr>
    </w:pPr>
    <w:r w:rsidRPr="00652E60">
      <w:rPr>
        <w:i/>
        <w:iCs/>
        <w:color w:val="FF0000"/>
        <w:sz w:val="18"/>
        <w:szCs w:val="18"/>
      </w:rPr>
      <w:t>Confidential – for internal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407" w:rsidRDefault="00C50407">
      <w:r>
        <w:separator/>
      </w:r>
    </w:p>
  </w:footnote>
  <w:footnote w:type="continuationSeparator" w:id="0">
    <w:p w:rsidR="00C50407" w:rsidRDefault="00C50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69" w:rsidRDefault="004576E0" w:rsidP="00C45C30">
    <w:pPr>
      <w:pStyle w:val="Header"/>
      <w:tabs>
        <w:tab w:val="clear" w:pos="720"/>
      </w:tabs>
      <w:ind w:left="0" w:firstLine="0"/>
      <w:jc w:val="center"/>
      <w:rPr>
        <w:noProof/>
        <w:color w:val="000000"/>
      </w:rPr>
    </w:pPr>
    <w:r>
      <w:rPr>
        <w:noProof/>
        <w:color w:val="000000"/>
      </w:rPr>
      <w:drawing>
        <wp:inline distT="0" distB="0" distL="0" distR="0" wp14:anchorId="6E161456" wp14:editId="601729C4">
          <wp:extent cx="1590675" cy="209550"/>
          <wp:effectExtent l="19050" t="0" r="9525" b="0"/>
          <wp:docPr id="14" name="Picture 1" descr="http://www.fusionstormevents.com/resources/logo/raster/medium/jpg/FusionStorm_logo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sionstormevents.com/resources/logo/raster/medium/jpg/FusionStorm_logo_med.jpg"/>
                  <pic:cNvPicPr>
                    <a:picLocks noChangeAspect="1" noChangeArrowheads="1"/>
                  </pic:cNvPicPr>
                </pic:nvPicPr>
                <pic:blipFill>
                  <a:blip r:embed="rId1"/>
                  <a:srcRect/>
                  <a:stretch>
                    <a:fillRect/>
                  </a:stretch>
                </pic:blipFill>
                <pic:spPr bwMode="auto">
                  <a:xfrm>
                    <a:off x="0" y="0"/>
                    <a:ext cx="1590675" cy="209550"/>
                  </a:xfrm>
                  <a:prstGeom prst="rect">
                    <a:avLst/>
                  </a:prstGeom>
                  <a:noFill/>
                  <a:ln w="9525">
                    <a:noFill/>
                    <a:miter lim="800000"/>
                    <a:headEnd/>
                    <a:tailEnd/>
                  </a:ln>
                </pic:spPr>
              </pic:pic>
            </a:graphicData>
          </a:graphic>
        </wp:inline>
      </w:drawing>
    </w:r>
  </w:p>
  <w:p w:rsidR="00D55369" w:rsidRDefault="00C50407" w:rsidP="00914ECE">
    <w:pPr>
      <w:pStyle w:val="Header"/>
      <w:tabs>
        <w:tab w:val="clear" w:pos="720"/>
      </w:tabs>
      <w:ind w:left="0" w:firstLine="0"/>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E1D8A"/>
    <w:multiLevelType w:val="hybridMultilevel"/>
    <w:tmpl w:val="F816F73E"/>
    <w:lvl w:ilvl="0" w:tplc="8974A91E">
      <w:start w:val="1"/>
      <w:numFmt w:val="bullet"/>
      <w:lvlText w:val=""/>
      <w:lvlJc w:val="left"/>
      <w:pPr>
        <w:ind w:left="720" w:hanging="360"/>
      </w:pPr>
      <w:rPr>
        <w:rFonts w:ascii="Symbol" w:hAnsi="Symbol" w:hint="default"/>
        <w:b/>
        <w:i w:val="0"/>
        <w:shadow w:val="0"/>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024A3"/>
    <w:multiLevelType w:val="hybridMultilevel"/>
    <w:tmpl w:val="80C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E0"/>
    <w:rsid w:val="00321A46"/>
    <w:rsid w:val="004576E0"/>
    <w:rsid w:val="00572992"/>
    <w:rsid w:val="00C50407"/>
    <w:rsid w:val="00FB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E0"/>
    <w:pPr>
      <w:tabs>
        <w:tab w:val="num" w:pos="720"/>
      </w:tabs>
      <w:spacing w:after="0" w:line="240" w:lineRule="auto"/>
      <w:ind w:left="720" w:hanging="360"/>
    </w:pPr>
    <w:rPr>
      <w:rFonts w:ascii="Arial" w:eastAsia="Times New Roman" w:hAnsi="Arial" w:cs="Arial"/>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76E0"/>
    <w:pPr>
      <w:tabs>
        <w:tab w:val="clear" w:pos="720"/>
      </w:tabs>
      <w:ind w:left="0" w:firstLine="0"/>
    </w:pPr>
    <w:rPr>
      <w:rFonts w:ascii="Times New Roman" w:hAnsi="Times New Roman" w:cs="Times New Roman"/>
      <w:b/>
      <w:bCs/>
      <w:szCs w:val="18"/>
    </w:rPr>
  </w:style>
  <w:style w:type="character" w:customStyle="1" w:styleId="BodyTextChar">
    <w:name w:val="Body Text Char"/>
    <w:basedOn w:val="DefaultParagraphFont"/>
    <w:link w:val="BodyText"/>
    <w:rsid w:val="004576E0"/>
    <w:rPr>
      <w:rFonts w:ascii="Times New Roman" w:eastAsia="Times New Roman" w:hAnsi="Times New Roman" w:cs="Times New Roman"/>
      <w:b/>
      <w:bCs/>
      <w:sz w:val="20"/>
      <w:szCs w:val="18"/>
    </w:rPr>
  </w:style>
  <w:style w:type="paragraph" w:styleId="Header">
    <w:name w:val="header"/>
    <w:basedOn w:val="Normal"/>
    <w:link w:val="HeaderChar"/>
    <w:rsid w:val="004576E0"/>
    <w:pPr>
      <w:tabs>
        <w:tab w:val="center" w:pos="4320"/>
        <w:tab w:val="right" w:pos="8640"/>
      </w:tabs>
    </w:pPr>
  </w:style>
  <w:style w:type="character" w:customStyle="1" w:styleId="HeaderChar">
    <w:name w:val="Header Char"/>
    <w:basedOn w:val="DefaultParagraphFont"/>
    <w:link w:val="Header"/>
    <w:rsid w:val="004576E0"/>
    <w:rPr>
      <w:rFonts w:ascii="Arial" w:eastAsia="Times New Roman" w:hAnsi="Arial" w:cs="Arial"/>
      <w:sz w:val="20"/>
      <w:szCs w:val="16"/>
    </w:rPr>
  </w:style>
  <w:style w:type="paragraph" w:styleId="ListParagraph">
    <w:name w:val="List Paragraph"/>
    <w:basedOn w:val="Normal"/>
    <w:uiPriority w:val="34"/>
    <w:qFormat/>
    <w:rsid w:val="004576E0"/>
    <w:pPr>
      <w:contextualSpacing/>
    </w:pPr>
  </w:style>
  <w:style w:type="paragraph" w:styleId="NormalWeb">
    <w:name w:val="Normal (Web)"/>
    <w:basedOn w:val="Normal"/>
    <w:uiPriority w:val="99"/>
    <w:unhideWhenUsed/>
    <w:rsid w:val="004576E0"/>
    <w:pPr>
      <w:tabs>
        <w:tab w:val="clear" w:pos="720"/>
      </w:tabs>
      <w:spacing w:before="100" w:beforeAutospacing="1" w:after="100" w:afterAutospacing="1"/>
      <w:ind w:left="0" w:firstLine="0"/>
    </w:pPr>
    <w:rPr>
      <w:rFonts w:ascii="Times New Roman" w:hAnsi="Times New Roman" w:cs="Times New Roman"/>
      <w:sz w:val="24"/>
      <w:szCs w:val="24"/>
    </w:rPr>
  </w:style>
  <w:style w:type="character" w:styleId="Strong">
    <w:name w:val="Strong"/>
    <w:basedOn w:val="DefaultParagraphFont"/>
    <w:uiPriority w:val="22"/>
    <w:qFormat/>
    <w:rsid w:val="004576E0"/>
    <w:rPr>
      <w:b/>
      <w:bCs/>
    </w:rPr>
  </w:style>
  <w:style w:type="character" w:styleId="Hyperlink">
    <w:name w:val="Hyperlink"/>
    <w:basedOn w:val="DefaultParagraphFont"/>
    <w:uiPriority w:val="99"/>
    <w:unhideWhenUsed/>
    <w:rsid w:val="004576E0"/>
    <w:rPr>
      <w:color w:val="0000FF"/>
      <w:u w:val="single"/>
    </w:rPr>
  </w:style>
  <w:style w:type="paragraph" w:styleId="BalloonText">
    <w:name w:val="Balloon Text"/>
    <w:basedOn w:val="Normal"/>
    <w:link w:val="BalloonTextChar"/>
    <w:uiPriority w:val="99"/>
    <w:semiHidden/>
    <w:unhideWhenUsed/>
    <w:rsid w:val="004576E0"/>
    <w:rPr>
      <w:rFonts w:ascii="Tahoma" w:hAnsi="Tahoma" w:cs="Tahoma"/>
      <w:sz w:val="16"/>
    </w:rPr>
  </w:style>
  <w:style w:type="character" w:customStyle="1" w:styleId="BalloonTextChar">
    <w:name w:val="Balloon Text Char"/>
    <w:basedOn w:val="DefaultParagraphFont"/>
    <w:link w:val="BalloonText"/>
    <w:uiPriority w:val="99"/>
    <w:semiHidden/>
    <w:rsid w:val="004576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E0"/>
    <w:pPr>
      <w:tabs>
        <w:tab w:val="num" w:pos="720"/>
      </w:tabs>
      <w:spacing w:after="0" w:line="240" w:lineRule="auto"/>
      <w:ind w:left="720" w:hanging="360"/>
    </w:pPr>
    <w:rPr>
      <w:rFonts w:ascii="Arial" w:eastAsia="Times New Roman" w:hAnsi="Arial" w:cs="Arial"/>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76E0"/>
    <w:pPr>
      <w:tabs>
        <w:tab w:val="clear" w:pos="720"/>
      </w:tabs>
      <w:ind w:left="0" w:firstLine="0"/>
    </w:pPr>
    <w:rPr>
      <w:rFonts w:ascii="Times New Roman" w:hAnsi="Times New Roman" w:cs="Times New Roman"/>
      <w:b/>
      <w:bCs/>
      <w:szCs w:val="18"/>
    </w:rPr>
  </w:style>
  <w:style w:type="character" w:customStyle="1" w:styleId="BodyTextChar">
    <w:name w:val="Body Text Char"/>
    <w:basedOn w:val="DefaultParagraphFont"/>
    <w:link w:val="BodyText"/>
    <w:rsid w:val="004576E0"/>
    <w:rPr>
      <w:rFonts w:ascii="Times New Roman" w:eastAsia="Times New Roman" w:hAnsi="Times New Roman" w:cs="Times New Roman"/>
      <w:b/>
      <w:bCs/>
      <w:sz w:val="20"/>
      <w:szCs w:val="18"/>
    </w:rPr>
  </w:style>
  <w:style w:type="paragraph" w:styleId="Header">
    <w:name w:val="header"/>
    <w:basedOn w:val="Normal"/>
    <w:link w:val="HeaderChar"/>
    <w:rsid w:val="004576E0"/>
    <w:pPr>
      <w:tabs>
        <w:tab w:val="center" w:pos="4320"/>
        <w:tab w:val="right" w:pos="8640"/>
      </w:tabs>
    </w:pPr>
  </w:style>
  <w:style w:type="character" w:customStyle="1" w:styleId="HeaderChar">
    <w:name w:val="Header Char"/>
    <w:basedOn w:val="DefaultParagraphFont"/>
    <w:link w:val="Header"/>
    <w:rsid w:val="004576E0"/>
    <w:rPr>
      <w:rFonts w:ascii="Arial" w:eastAsia="Times New Roman" w:hAnsi="Arial" w:cs="Arial"/>
      <w:sz w:val="20"/>
      <w:szCs w:val="16"/>
    </w:rPr>
  </w:style>
  <w:style w:type="paragraph" w:styleId="ListParagraph">
    <w:name w:val="List Paragraph"/>
    <w:basedOn w:val="Normal"/>
    <w:uiPriority w:val="34"/>
    <w:qFormat/>
    <w:rsid w:val="004576E0"/>
    <w:pPr>
      <w:contextualSpacing/>
    </w:pPr>
  </w:style>
  <w:style w:type="paragraph" w:styleId="NormalWeb">
    <w:name w:val="Normal (Web)"/>
    <w:basedOn w:val="Normal"/>
    <w:uiPriority w:val="99"/>
    <w:unhideWhenUsed/>
    <w:rsid w:val="004576E0"/>
    <w:pPr>
      <w:tabs>
        <w:tab w:val="clear" w:pos="720"/>
      </w:tabs>
      <w:spacing w:before="100" w:beforeAutospacing="1" w:after="100" w:afterAutospacing="1"/>
      <w:ind w:left="0" w:firstLine="0"/>
    </w:pPr>
    <w:rPr>
      <w:rFonts w:ascii="Times New Roman" w:hAnsi="Times New Roman" w:cs="Times New Roman"/>
      <w:sz w:val="24"/>
      <w:szCs w:val="24"/>
    </w:rPr>
  </w:style>
  <w:style w:type="character" w:styleId="Strong">
    <w:name w:val="Strong"/>
    <w:basedOn w:val="DefaultParagraphFont"/>
    <w:uiPriority w:val="22"/>
    <w:qFormat/>
    <w:rsid w:val="004576E0"/>
    <w:rPr>
      <w:b/>
      <w:bCs/>
    </w:rPr>
  </w:style>
  <w:style w:type="character" w:styleId="Hyperlink">
    <w:name w:val="Hyperlink"/>
    <w:basedOn w:val="DefaultParagraphFont"/>
    <w:uiPriority w:val="99"/>
    <w:unhideWhenUsed/>
    <w:rsid w:val="004576E0"/>
    <w:rPr>
      <w:color w:val="0000FF"/>
      <w:u w:val="single"/>
    </w:rPr>
  </w:style>
  <w:style w:type="paragraph" w:styleId="BalloonText">
    <w:name w:val="Balloon Text"/>
    <w:basedOn w:val="Normal"/>
    <w:link w:val="BalloonTextChar"/>
    <w:uiPriority w:val="99"/>
    <w:semiHidden/>
    <w:unhideWhenUsed/>
    <w:rsid w:val="004576E0"/>
    <w:rPr>
      <w:rFonts w:ascii="Tahoma" w:hAnsi="Tahoma" w:cs="Tahoma"/>
      <w:sz w:val="16"/>
    </w:rPr>
  </w:style>
  <w:style w:type="character" w:customStyle="1" w:styleId="BalloonTextChar">
    <w:name w:val="Balloon Text Char"/>
    <w:basedOn w:val="DefaultParagraphFont"/>
    <w:link w:val="BalloonText"/>
    <w:uiPriority w:val="99"/>
    <w:semiHidden/>
    <w:rsid w:val="004576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7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sionstorm.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usionstorm.com/company/fusionstorm-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4452</Characters>
  <Application>Microsoft Office Word</Application>
  <DocSecurity>0</DocSecurity>
  <Lines>98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Lee-Mars</dc:creator>
  <cp:lastModifiedBy>Jamie Lee-Mars</cp:lastModifiedBy>
  <cp:revision>2</cp:revision>
  <dcterms:created xsi:type="dcterms:W3CDTF">2016-11-18T22:52:00Z</dcterms:created>
  <dcterms:modified xsi:type="dcterms:W3CDTF">2016-11-18T23:49:00Z</dcterms:modified>
</cp:coreProperties>
</file>