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87" w:rsidRDefault="00874E87" w:rsidP="00874E87">
      <w:pPr>
        <w:spacing w:after="0" w:line="240" w:lineRule="auto"/>
        <w:rPr>
          <w:b/>
        </w:rPr>
      </w:pPr>
      <w:bookmarkStart w:id="0" w:name="_GoBack"/>
      <w:bookmarkEnd w:id="0"/>
    </w:p>
    <w:p w:rsidR="00194E93" w:rsidRDefault="00194E93" w:rsidP="00874E87">
      <w:pPr>
        <w:spacing w:after="0" w:line="240" w:lineRule="auto"/>
        <w:rPr>
          <w:b/>
          <w:sz w:val="28"/>
        </w:rPr>
      </w:pPr>
      <w:r w:rsidRPr="00194E93">
        <w:rPr>
          <w:b/>
          <w:sz w:val="28"/>
        </w:rPr>
        <w:t>Position Title:</w:t>
      </w:r>
      <w:r w:rsidR="005B41DB">
        <w:rPr>
          <w:b/>
          <w:sz w:val="28"/>
        </w:rPr>
        <w:t xml:space="preserve"> Sr. Trade Compliance Specialist</w:t>
      </w:r>
      <w:r w:rsidR="00664E7E">
        <w:rPr>
          <w:b/>
          <w:sz w:val="28"/>
        </w:rPr>
        <w:tab/>
      </w:r>
      <w:r w:rsidR="00D50B09">
        <w:rPr>
          <w:b/>
          <w:sz w:val="28"/>
        </w:rPr>
        <w:tab/>
      </w:r>
      <w:r w:rsidR="005B41DB">
        <w:rPr>
          <w:b/>
          <w:sz w:val="28"/>
        </w:rPr>
        <w:t xml:space="preserve"> </w:t>
      </w:r>
      <w:r w:rsidR="00D50B09">
        <w:rPr>
          <w:b/>
          <w:sz w:val="28"/>
        </w:rPr>
        <w:t xml:space="preserve">Position Type: </w:t>
      </w:r>
      <w:r w:rsidR="005B41DB">
        <w:rPr>
          <w:b/>
          <w:sz w:val="28"/>
        </w:rPr>
        <w:t>Contract</w:t>
      </w:r>
    </w:p>
    <w:p w:rsidR="005B41DB" w:rsidRDefault="005B41DB" w:rsidP="005B41DB">
      <w:pPr>
        <w:rPr>
          <w:rFonts w:ascii="Khmer UI" w:hAnsi="Khmer UI" w:cs="Khmer UI"/>
          <w:lang w:val="en"/>
        </w:rPr>
      </w:pPr>
    </w:p>
    <w:p w:rsidR="005B41DB" w:rsidRPr="005B41DB" w:rsidRDefault="005B41DB" w:rsidP="005B41DB">
      <w:pPr>
        <w:rPr>
          <w:rFonts w:ascii="Khmer UI" w:hAnsi="Khmer UI" w:cs="Khmer UI"/>
          <w:b/>
          <w:lang w:val="en"/>
        </w:rPr>
      </w:pPr>
      <w:r w:rsidRPr="005B41DB">
        <w:rPr>
          <w:rFonts w:ascii="Khmer UI" w:hAnsi="Khmer UI" w:cs="Khmer UI"/>
          <w:b/>
          <w:lang w:val="en"/>
        </w:rPr>
        <w:t xml:space="preserve">Responsibilities </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Administration of cross-functional trade classification processes involving engineering and materials teams, to determine proper trade classifications, i.e., ECCN and HTS codes, of products and components the company distributes globally and recording these codes to the Oracle system and assuring a compliant audit trail exists for all codes assigned.</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Assuring that imports of the company are compliant with US Customs import regulations such as HTS (Harmonized Tariff Schedule) classification, valuation, country of origin, assists, record keeping, ADD/CVD, special trade programs and other government agency requirements</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Creating and updating procedure and work instructions to reflect current practices or to make improvements.</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 xml:space="preserve">The successful candidate must be a self-starter, detail oriented, and able to follow procedures as well as modify or develop new procedures. Must possess excellent written and verbal communication skills. </w:t>
      </w:r>
      <w:r w:rsidRPr="005B41DB">
        <w:rPr>
          <w:rFonts w:ascii="Khmer UI" w:hAnsi="Khmer UI" w:cs="Khmer UI"/>
          <w:lang w:val="en"/>
        </w:rPr>
        <w:lastRenderedPageBreak/>
        <w:t>Also, interact with internal/external customers and colleagues, foreign order administration, freight forwarders, and other functional areas to ensure coordination and legal compliance of shipments</w:t>
      </w:r>
    </w:p>
    <w:p w:rsidR="005B41DB" w:rsidRDefault="005B41DB" w:rsidP="005B41DB">
      <w:pPr>
        <w:rPr>
          <w:rFonts w:ascii="Verdana" w:hAnsi="Verdana" w:cs="Times New Roman"/>
        </w:rPr>
      </w:pPr>
      <w:r w:rsidRPr="005B41DB">
        <w:rPr>
          <w:rFonts w:ascii="Khmer UI" w:hAnsi="Khmer UI" w:cs="Khmer UI"/>
          <w:b/>
          <w:lang w:val="en"/>
        </w:rPr>
        <w:t>Qualifications</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A minimum of 3-4 years’ experience with international trade compliance regulations particularly in tasks related to Harmonized Tariff Schedule (HTS) and Export Control Classification Numbers (ECCN) classifications.</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Experience with processes related to engineering change order and documentation controls, particularly in a high tech industry highly desired.</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Proficient in Microsoft Office applications (e.g. Access, Excel, Word, Outlook)</w:t>
      </w:r>
    </w:p>
    <w:p w:rsidR="005B41DB" w:rsidRDefault="005B41DB" w:rsidP="005B41DB">
      <w:pPr>
        <w:pStyle w:val="ListParagraph"/>
        <w:numPr>
          <w:ilvl w:val="0"/>
          <w:numId w:val="4"/>
        </w:numPr>
        <w:spacing w:after="160" w:line="252" w:lineRule="auto"/>
        <w:rPr>
          <w:rFonts w:ascii="Khmer UI" w:hAnsi="Khmer UI" w:cs="Khmer UI"/>
          <w:sz w:val="24"/>
          <w:szCs w:val="24"/>
          <w:lang w:val="en"/>
        </w:rPr>
      </w:pPr>
      <w:r>
        <w:rPr>
          <w:rFonts w:ascii="Khmer UI" w:hAnsi="Khmer UI" w:cs="Khmer UI"/>
          <w:sz w:val="24"/>
          <w:szCs w:val="24"/>
          <w:lang w:val="en"/>
        </w:rPr>
        <w:t>Oracle experience is a plus.</w:t>
      </w:r>
    </w:p>
    <w:p w:rsidR="005B41DB" w:rsidRDefault="005B41DB" w:rsidP="005B41DB">
      <w:pPr>
        <w:pStyle w:val="ListParagraph"/>
        <w:numPr>
          <w:ilvl w:val="0"/>
          <w:numId w:val="4"/>
        </w:numPr>
        <w:spacing w:after="160" w:line="252" w:lineRule="auto"/>
        <w:rPr>
          <w:rFonts w:ascii="Calibri" w:hAnsi="Calibri" w:cs="Times New Roman"/>
        </w:rPr>
      </w:pPr>
      <w:r>
        <w:rPr>
          <w:rFonts w:ascii="Khmer UI" w:hAnsi="Khmer UI" w:cs="Khmer UI"/>
          <w:lang w:val="en"/>
        </w:rPr>
        <w:t>Familiarity with US Customs Entry Reconciliation program with regards to valuation</w:t>
      </w:r>
    </w:p>
    <w:p w:rsidR="005B41DB" w:rsidRDefault="005B41DB" w:rsidP="005B41DB">
      <w:pPr>
        <w:pStyle w:val="ListParagraph"/>
        <w:numPr>
          <w:ilvl w:val="0"/>
          <w:numId w:val="4"/>
        </w:numPr>
        <w:spacing w:after="160" w:line="252" w:lineRule="auto"/>
      </w:pPr>
      <w:r>
        <w:rPr>
          <w:rFonts w:ascii="Khmer UI" w:hAnsi="Khmer UI" w:cs="Khmer UI"/>
          <w:lang w:val="en"/>
        </w:rPr>
        <w:t xml:space="preserve">Licensed Customs Broker preferred </w:t>
      </w:r>
    </w:p>
    <w:p w:rsidR="00874E87" w:rsidRPr="00874E87" w:rsidRDefault="00874E87" w:rsidP="005B41DB">
      <w:pPr>
        <w:spacing w:after="0" w:line="240" w:lineRule="auto"/>
        <w:rPr>
          <w:rFonts w:cs="Arial"/>
        </w:rPr>
      </w:pPr>
    </w:p>
    <w:sectPr w:rsidR="00874E87" w:rsidRPr="00874E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DCE" w:rsidRDefault="00073DCE" w:rsidP="00874E87">
      <w:pPr>
        <w:spacing w:after="0" w:line="240" w:lineRule="auto"/>
      </w:pPr>
      <w:r>
        <w:separator/>
      </w:r>
    </w:p>
  </w:endnote>
  <w:endnote w:type="continuationSeparator" w:id="0">
    <w:p w:rsidR="00073DCE" w:rsidRDefault="00073DCE" w:rsidP="0087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DCE" w:rsidRDefault="00073DCE" w:rsidP="00874E87">
      <w:pPr>
        <w:spacing w:after="0" w:line="240" w:lineRule="auto"/>
      </w:pPr>
      <w:r>
        <w:separator/>
      </w:r>
    </w:p>
  </w:footnote>
  <w:footnote w:type="continuationSeparator" w:id="0">
    <w:p w:rsidR="00073DCE" w:rsidRDefault="00073DCE" w:rsidP="00874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87" w:rsidRDefault="00874E87">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3409950</wp:posOffset>
              </wp:positionH>
              <wp:positionV relativeFrom="paragraph">
                <wp:posOffset>104775</wp:posOffset>
              </wp:positionV>
              <wp:extent cx="2895600"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956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4E87" w:rsidRPr="00874E87" w:rsidRDefault="00874E87" w:rsidP="00874E87">
                          <w:pPr>
                            <w:jc w:val="center"/>
                            <w:rPr>
                              <w:b/>
                              <w:sz w:val="36"/>
                            </w:rPr>
                          </w:pPr>
                          <w:r w:rsidRPr="00874E87">
                            <w:rPr>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8.5pt;margin-top:8.25pt;width:228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" fillcolor="white [3201]" stroked="f" strokeweight=".5pt">
              <v:textbox>
                <w:txbxContent>
                  <w:p w:rsidR="00874E87" w:rsidRPr="00874E87" w:rsidRDefault="00874E87" w:rsidP="00874E87">
                    <w:pPr>
                      <w:jc w:val="center"/>
                      <w:rPr>
                        <w:b/>
                        <w:sz w:val="36"/>
                      </w:rPr>
                    </w:pPr>
                    <w:r w:rsidRPr="00874E87">
                      <w:rPr>
                        <w:b/>
                        <w:sz w:val="36"/>
                      </w:rPr>
                      <w:t>Job Description</w:t>
                    </w:r>
                  </w:p>
                </w:txbxContent>
              </v:textbox>
            </v:shape>
          </w:pict>
        </mc:Fallback>
      </mc:AlternateContent>
    </w:r>
    <w:r>
      <w:rPr>
        <w:noProof/>
      </w:rPr>
      <w:drawing>
        <wp:inline distT="0" distB="0" distL="0" distR="0" wp14:anchorId="3D95FACA">
          <wp:extent cx="2621280" cy="5060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506095"/>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3032"/>
    <w:multiLevelType w:val="hybridMultilevel"/>
    <w:tmpl w:val="17E05F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9793FF5"/>
    <w:multiLevelType w:val="hybridMultilevel"/>
    <w:tmpl w:val="A778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BB66AA"/>
    <w:multiLevelType w:val="hybridMultilevel"/>
    <w:tmpl w:val="8EE2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A2F04"/>
    <w:multiLevelType w:val="hybridMultilevel"/>
    <w:tmpl w:val="40C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85143A"/>
    <w:multiLevelType w:val="hybridMultilevel"/>
    <w:tmpl w:val="5406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87"/>
    <w:rsid w:val="00073DCE"/>
    <w:rsid w:val="00194E93"/>
    <w:rsid w:val="004E56F0"/>
    <w:rsid w:val="005B41DB"/>
    <w:rsid w:val="00664E7E"/>
    <w:rsid w:val="00874E87"/>
    <w:rsid w:val="00932BE1"/>
    <w:rsid w:val="00D50B09"/>
    <w:rsid w:val="00EF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16FD50-7276-4279-8CDA-47A7645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E87"/>
  </w:style>
  <w:style w:type="paragraph" w:styleId="Footer">
    <w:name w:val="footer"/>
    <w:basedOn w:val="Normal"/>
    <w:link w:val="FooterChar"/>
    <w:uiPriority w:val="99"/>
    <w:unhideWhenUsed/>
    <w:rsid w:val="00874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E87"/>
  </w:style>
  <w:style w:type="paragraph" w:styleId="BalloonText">
    <w:name w:val="Balloon Text"/>
    <w:basedOn w:val="Normal"/>
    <w:link w:val="BalloonTextChar"/>
    <w:uiPriority w:val="99"/>
    <w:semiHidden/>
    <w:unhideWhenUsed/>
    <w:rsid w:val="0087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87"/>
    <w:rPr>
      <w:rFonts w:ascii="Tahoma" w:hAnsi="Tahoma" w:cs="Tahoma"/>
      <w:sz w:val="16"/>
      <w:szCs w:val="16"/>
    </w:rPr>
  </w:style>
  <w:style w:type="table" w:styleId="TableGrid">
    <w:name w:val="Table Grid"/>
    <w:basedOn w:val="TableNormal"/>
    <w:uiPriority w:val="59"/>
    <w:rsid w:val="00874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4-wptoptable1">
    <w:name w:val="s4-wptoptable1"/>
    <w:basedOn w:val="Normal"/>
    <w:rsid w:val="00874E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Schoendorfer</dc:creator>
  <cp:lastModifiedBy>Leslie Peoples</cp:lastModifiedBy>
  <cp:revision>2</cp:revision>
  <dcterms:created xsi:type="dcterms:W3CDTF">2016-10-31T16:56:00Z</dcterms:created>
  <dcterms:modified xsi:type="dcterms:W3CDTF">2016-10-31T16:56:00Z</dcterms:modified>
</cp:coreProperties>
</file>