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985" w:rsidRPr="00DB6790" w:rsidRDefault="00DF1985" w:rsidP="00DF1985">
      <w:pPr>
        <w:jc w:val="center"/>
        <w:rPr>
          <w:rFonts w:ascii="Cambria" w:hAnsi="Cambria" w:cs="Tahoma"/>
          <w:b/>
          <w:sz w:val="40"/>
          <w:szCs w:val="40"/>
        </w:rPr>
      </w:pPr>
      <w:r>
        <w:rPr>
          <w:rFonts w:ascii="Cambria" w:hAnsi="Cambria" w:cs="Tahoma"/>
          <w:b/>
          <w:sz w:val="40"/>
          <w:szCs w:val="40"/>
        </w:rPr>
        <w:t>Shari E. Stanforth</w:t>
      </w:r>
    </w:p>
    <w:p w:rsidR="00DF1985" w:rsidRPr="00DF1985" w:rsidRDefault="00DF1985" w:rsidP="00DF1985">
      <w:pPr>
        <w:jc w:val="center"/>
        <w:rPr>
          <w:rFonts w:ascii="Cambria" w:hAnsi="Cambria" w:cs="Tahoma"/>
          <w:sz w:val="22"/>
        </w:rPr>
      </w:pPr>
      <w:r w:rsidRPr="00DF1985">
        <w:rPr>
          <w:rFonts w:ascii="Cambria" w:hAnsi="Cambria" w:cs="Tahoma"/>
          <w:sz w:val="22"/>
        </w:rPr>
        <w:t>306 Luria Lane || Champaign, Illinois 61822</w:t>
      </w:r>
    </w:p>
    <w:p w:rsidR="00DF1985" w:rsidRPr="00DF1985" w:rsidRDefault="00DF1985" w:rsidP="00DF1985">
      <w:pPr>
        <w:jc w:val="center"/>
        <w:rPr>
          <w:rFonts w:ascii="Cambria" w:hAnsi="Cambria" w:cs="Tahoma"/>
          <w:sz w:val="22"/>
        </w:rPr>
      </w:pPr>
      <w:r w:rsidRPr="00DF1985">
        <w:rPr>
          <w:rFonts w:ascii="Cambria" w:hAnsi="Cambria" w:cs="Tahoma"/>
          <w:sz w:val="22"/>
        </w:rPr>
        <w:t xml:space="preserve">(817) 228-4761 || </w:t>
      </w:r>
      <w:hyperlink r:id="rId8" w:history="1">
        <w:r w:rsidRPr="00DF1985">
          <w:rPr>
            <w:rStyle w:val="Hyperlink"/>
            <w:rFonts w:cs="Tahoma"/>
            <w:sz w:val="22"/>
          </w:rPr>
          <w:t>sharistanforth@sbcglobal.net</w:t>
        </w:r>
      </w:hyperlink>
      <w:r w:rsidRPr="00DF1985">
        <w:rPr>
          <w:rFonts w:ascii="Cambria" w:hAnsi="Cambria" w:cs="Tahoma"/>
          <w:sz w:val="22"/>
        </w:rPr>
        <w:t xml:space="preserve"> || </w:t>
      </w:r>
      <w:hyperlink r:id="rId9" w:history="1">
        <w:r w:rsidRPr="00DF1985">
          <w:rPr>
            <w:rStyle w:val="Hyperlink"/>
            <w:rFonts w:cs="Tahoma"/>
            <w:sz w:val="22"/>
          </w:rPr>
          <w:t>www.linkedin.co</w:t>
        </w:r>
        <w:r w:rsidRPr="00DF1985">
          <w:rPr>
            <w:rStyle w:val="Hyperlink"/>
            <w:rFonts w:cs="Tahoma"/>
            <w:sz w:val="22"/>
          </w:rPr>
          <w:t>m</w:t>
        </w:r>
        <w:r w:rsidRPr="00DF1985">
          <w:rPr>
            <w:rStyle w:val="Hyperlink"/>
            <w:rFonts w:cs="Tahoma"/>
            <w:sz w:val="22"/>
          </w:rPr>
          <w:t>/in/sharistanforth</w:t>
        </w:r>
      </w:hyperlink>
    </w:p>
    <w:p w:rsidR="00AB6C89" w:rsidRPr="00DF1985" w:rsidRDefault="00AB6C89" w:rsidP="0020342A">
      <w:pPr>
        <w:pStyle w:val="BodyText"/>
        <w:ind w:left="-900" w:right="-1080"/>
        <w:rPr>
          <w:rFonts w:ascii="Cambria" w:hAnsi="Cambria"/>
          <w:sz w:val="18"/>
        </w:rPr>
      </w:pPr>
    </w:p>
    <w:p w:rsidR="00AB6C89" w:rsidRPr="009D2F58" w:rsidRDefault="000D6E20" w:rsidP="0020342A">
      <w:pPr>
        <w:pStyle w:val="BodyText"/>
        <w:ind w:left="-900" w:right="-1080"/>
        <w:rPr>
          <w:rFonts w:asciiTheme="minorHAnsi" w:hAnsiTheme="minorHAnsi"/>
          <w:sz w:val="21"/>
          <w:szCs w:val="21"/>
        </w:rPr>
      </w:pPr>
      <w:r w:rsidRPr="009D2F58">
        <w:rPr>
          <w:rFonts w:asciiTheme="minorHAnsi" w:hAnsiTheme="minorHAnsi"/>
          <w:sz w:val="21"/>
          <w:szCs w:val="21"/>
        </w:rPr>
        <w:t>U.S. Licensed Customs Broker with extensive knowledge and experience in global customs regulations, export administration regulations, foreign trade regulations, Foreign Corrupt Practices Act, and free trade agreements.  Proven ability to lead cross-functional teams to launch compliance initiatives to mitigate risk and accomplish business objectives.  Possesses effective communication and presentation skills to promote global awareness and training on various, compliance-related topics.</w:t>
      </w:r>
    </w:p>
    <w:tbl>
      <w:tblPr>
        <w:tblpPr w:leftFromText="180" w:rightFromText="180" w:vertAnchor="text" w:horzAnchor="margin" w:tblpXSpec="center" w:tblpY="297"/>
        <w:tblW w:w="10620" w:type="dxa"/>
        <w:tblLayout w:type="fixed"/>
        <w:tblLook w:val="01E0" w:firstRow="1" w:lastRow="1" w:firstColumn="1" w:lastColumn="1" w:noHBand="0" w:noVBand="0"/>
      </w:tblPr>
      <w:tblGrid>
        <w:gridCol w:w="3744"/>
        <w:gridCol w:w="3456"/>
        <w:gridCol w:w="3420"/>
      </w:tblGrid>
      <w:tr w:rsidR="006874A1" w:rsidRPr="009D2F58" w:rsidTr="00CE3E33">
        <w:trPr>
          <w:trHeight w:val="233"/>
        </w:trPr>
        <w:tc>
          <w:tcPr>
            <w:tcW w:w="3744" w:type="dxa"/>
          </w:tcPr>
          <w:p w:rsidR="006874A1" w:rsidRPr="009D2F58" w:rsidRDefault="006874A1" w:rsidP="0020342A">
            <w:pPr>
              <w:ind w:left="-900" w:right="-1080"/>
              <w:jc w:val="center"/>
              <w:rPr>
                <w:rFonts w:asciiTheme="minorHAnsi" w:hAnsiTheme="minorHAnsi" w:cs="Arial"/>
                <w:b/>
                <w:sz w:val="21"/>
                <w:szCs w:val="21"/>
              </w:rPr>
            </w:pPr>
            <w:r w:rsidRPr="009D2F58">
              <w:rPr>
                <w:rFonts w:asciiTheme="minorHAnsi" w:hAnsiTheme="minorHAnsi" w:cs="Arial"/>
                <w:b/>
                <w:sz w:val="21"/>
                <w:szCs w:val="21"/>
              </w:rPr>
              <w:t>Operations/Management</w:t>
            </w:r>
          </w:p>
        </w:tc>
        <w:tc>
          <w:tcPr>
            <w:tcW w:w="3456" w:type="dxa"/>
          </w:tcPr>
          <w:p w:rsidR="006874A1" w:rsidRPr="009D2F58" w:rsidRDefault="006874A1" w:rsidP="0020342A">
            <w:pPr>
              <w:ind w:left="-900" w:right="-1080"/>
              <w:jc w:val="center"/>
              <w:rPr>
                <w:rFonts w:asciiTheme="minorHAnsi" w:hAnsiTheme="minorHAnsi" w:cs="Arial"/>
                <w:b/>
                <w:sz w:val="21"/>
                <w:szCs w:val="21"/>
              </w:rPr>
            </w:pPr>
            <w:r w:rsidRPr="009D2F58">
              <w:rPr>
                <w:rFonts w:asciiTheme="minorHAnsi" w:hAnsiTheme="minorHAnsi" w:cs="Arial"/>
                <w:b/>
                <w:sz w:val="21"/>
                <w:szCs w:val="21"/>
              </w:rPr>
              <w:t>Leadership</w:t>
            </w:r>
          </w:p>
        </w:tc>
        <w:tc>
          <w:tcPr>
            <w:tcW w:w="3420" w:type="dxa"/>
          </w:tcPr>
          <w:p w:rsidR="006874A1" w:rsidRPr="009D2F58" w:rsidRDefault="006874A1" w:rsidP="0020342A">
            <w:pPr>
              <w:ind w:left="-900" w:right="-1080"/>
              <w:jc w:val="center"/>
              <w:rPr>
                <w:rFonts w:asciiTheme="minorHAnsi" w:hAnsiTheme="minorHAnsi" w:cs="Arial"/>
                <w:b/>
                <w:sz w:val="21"/>
                <w:szCs w:val="21"/>
              </w:rPr>
            </w:pPr>
            <w:r w:rsidRPr="009D2F58">
              <w:rPr>
                <w:rFonts w:asciiTheme="minorHAnsi" w:hAnsiTheme="minorHAnsi" w:cs="Arial"/>
                <w:b/>
                <w:sz w:val="21"/>
                <w:szCs w:val="21"/>
              </w:rPr>
              <w:t>Technology</w:t>
            </w:r>
          </w:p>
        </w:tc>
      </w:tr>
      <w:tr w:rsidR="005A76E3" w:rsidRPr="009D2F58" w:rsidTr="00CE3E33">
        <w:trPr>
          <w:trHeight w:val="233"/>
        </w:trPr>
        <w:tc>
          <w:tcPr>
            <w:tcW w:w="3744" w:type="dxa"/>
          </w:tcPr>
          <w:p w:rsidR="005A76E3" w:rsidRPr="009D2F58" w:rsidRDefault="005A76E3"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Best Practices</w:t>
            </w:r>
          </w:p>
        </w:tc>
        <w:tc>
          <w:tcPr>
            <w:tcW w:w="3456" w:type="dxa"/>
          </w:tcPr>
          <w:p w:rsidR="005A76E3" w:rsidRPr="009D2F58" w:rsidRDefault="005A76E3"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Change /Quality Management</w:t>
            </w:r>
          </w:p>
        </w:tc>
        <w:tc>
          <w:tcPr>
            <w:tcW w:w="3420" w:type="dxa"/>
          </w:tcPr>
          <w:p w:rsidR="005A76E3" w:rsidRPr="009D2F58" w:rsidRDefault="005A76E3"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ERP Systems/Implementation</w:t>
            </w:r>
          </w:p>
        </w:tc>
      </w:tr>
      <w:tr w:rsidR="005A76E3" w:rsidRPr="009D2F58" w:rsidTr="00CE3E33">
        <w:trPr>
          <w:trHeight w:val="234"/>
        </w:trPr>
        <w:tc>
          <w:tcPr>
            <w:tcW w:w="3744" w:type="dxa"/>
          </w:tcPr>
          <w:p w:rsidR="005A76E3" w:rsidRPr="009D2F58" w:rsidRDefault="005A76E3"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Supply Chain Management</w:t>
            </w:r>
          </w:p>
        </w:tc>
        <w:tc>
          <w:tcPr>
            <w:tcW w:w="3456" w:type="dxa"/>
          </w:tcPr>
          <w:p w:rsidR="005A76E3" w:rsidRPr="009D2F58" w:rsidRDefault="005A76E3"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Productivity Improvements</w:t>
            </w:r>
          </w:p>
        </w:tc>
        <w:tc>
          <w:tcPr>
            <w:tcW w:w="3420" w:type="dxa"/>
          </w:tcPr>
          <w:p w:rsidR="005A76E3" w:rsidRPr="009D2F58" w:rsidRDefault="00FF7897"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Data Analysis</w:t>
            </w:r>
          </w:p>
        </w:tc>
      </w:tr>
      <w:tr w:rsidR="005A76E3" w:rsidRPr="009D2F58" w:rsidTr="00CE3E33">
        <w:trPr>
          <w:trHeight w:val="233"/>
        </w:trPr>
        <w:tc>
          <w:tcPr>
            <w:tcW w:w="3744" w:type="dxa"/>
          </w:tcPr>
          <w:p w:rsidR="005A76E3" w:rsidRPr="009D2F58" w:rsidRDefault="005A76E3"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International Customer Care</w:t>
            </w:r>
          </w:p>
        </w:tc>
        <w:tc>
          <w:tcPr>
            <w:tcW w:w="3456" w:type="dxa"/>
          </w:tcPr>
          <w:p w:rsidR="005A76E3" w:rsidRPr="009D2F58" w:rsidRDefault="00FF7897"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Project Management</w:t>
            </w:r>
          </w:p>
        </w:tc>
        <w:tc>
          <w:tcPr>
            <w:tcW w:w="3420" w:type="dxa"/>
          </w:tcPr>
          <w:p w:rsidR="005A76E3" w:rsidRPr="009D2F58" w:rsidRDefault="00FF7897"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Report Writing</w:t>
            </w:r>
          </w:p>
        </w:tc>
      </w:tr>
      <w:tr w:rsidR="005A76E3" w:rsidRPr="009D2F58" w:rsidTr="00CE3E33">
        <w:trPr>
          <w:trHeight w:val="234"/>
        </w:trPr>
        <w:tc>
          <w:tcPr>
            <w:tcW w:w="3744" w:type="dxa"/>
          </w:tcPr>
          <w:p w:rsidR="005A76E3" w:rsidRPr="009D2F58" w:rsidRDefault="00142020"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Process Improvement</w:t>
            </w:r>
          </w:p>
        </w:tc>
        <w:tc>
          <w:tcPr>
            <w:tcW w:w="3456" w:type="dxa"/>
          </w:tcPr>
          <w:p w:rsidR="005A76E3" w:rsidRPr="009D2F58" w:rsidRDefault="00C06174" w:rsidP="005A76E3">
            <w:pPr>
              <w:numPr>
                <w:ilvl w:val="0"/>
                <w:numId w:val="21"/>
              </w:numPr>
              <w:ind w:left="-900" w:right="-1080" w:firstLine="0"/>
              <w:rPr>
                <w:rFonts w:asciiTheme="minorHAnsi" w:hAnsiTheme="minorHAnsi"/>
                <w:sz w:val="21"/>
                <w:szCs w:val="21"/>
              </w:rPr>
            </w:pPr>
            <w:r w:rsidRPr="009D2F58">
              <w:rPr>
                <w:rFonts w:asciiTheme="minorHAnsi" w:hAnsiTheme="minorHAnsi"/>
                <w:sz w:val="21"/>
                <w:szCs w:val="21"/>
              </w:rPr>
              <w:t>Team Management</w:t>
            </w:r>
          </w:p>
        </w:tc>
        <w:tc>
          <w:tcPr>
            <w:tcW w:w="3420" w:type="dxa"/>
          </w:tcPr>
          <w:p w:rsidR="005A76E3" w:rsidRPr="009D2F58" w:rsidRDefault="005F511A" w:rsidP="005A76E3">
            <w:pPr>
              <w:numPr>
                <w:ilvl w:val="0"/>
                <w:numId w:val="21"/>
              </w:numPr>
              <w:ind w:left="-900" w:right="-1080" w:firstLine="0"/>
              <w:rPr>
                <w:rFonts w:asciiTheme="minorHAnsi" w:hAnsiTheme="minorHAnsi" w:cs="Arial"/>
                <w:sz w:val="21"/>
                <w:szCs w:val="21"/>
              </w:rPr>
            </w:pPr>
            <w:r w:rsidRPr="009D2F58">
              <w:rPr>
                <w:rFonts w:asciiTheme="minorHAnsi" w:hAnsiTheme="minorHAnsi" w:cs="Arial"/>
                <w:sz w:val="21"/>
                <w:szCs w:val="21"/>
              </w:rPr>
              <w:t>SAP/GTS</w:t>
            </w:r>
            <w:r w:rsidR="00DF1985" w:rsidRPr="009D2F58">
              <w:rPr>
                <w:rFonts w:asciiTheme="minorHAnsi" w:hAnsiTheme="minorHAnsi" w:cs="Arial"/>
                <w:sz w:val="21"/>
                <w:szCs w:val="21"/>
              </w:rPr>
              <w:t xml:space="preserve">/J.D. </w:t>
            </w:r>
            <w:r w:rsidR="00321D69" w:rsidRPr="009D2F58">
              <w:rPr>
                <w:rFonts w:asciiTheme="minorHAnsi" w:hAnsiTheme="minorHAnsi" w:cs="Arial"/>
                <w:sz w:val="21"/>
                <w:szCs w:val="21"/>
              </w:rPr>
              <w:t>Edwards</w:t>
            </w:r>
          </w:p>
        </w:tc>
      </w:tr>
      <w:tr w:rsidR="005A76E3" w:rsidRPr="009D2F58" w:rsidTr="00CE3E33">
        <w:trPr>
          <w:trHeight w:val="581"/>
        </w:trPr>
        <w:tc>
          <w:tcPr>
            <w:tcW w:w="3744" w:type="dxa"/>
          </w:tcPr>
          <w:p w:rsidR="005A76E3" w:rsidRPr="009D2F58" w:rsidRDefault="005A76E3" w:rsidP="00B22FDC">
            <w:pPr>
              <w:ind w:right="-1080"/>
              <w:rPr>
                <w:rFonts w:asciiTheme="minorHAnsi" w:hAnsiTheme="minorHAnsi" w:cs="Arial"/>
                <w:sz w:val="21"/>
                <w:szCs w:val="21"/>
              </w:rPr>
            </w:pPr>
          </w:p>
        </w:tc>
        <w:tc>
          <w:tcPr>
            <w:tcW w:w="3456" w:type="dxa"/>
          </w:tcPr>
          <w:p w:rsidR="005A76E3" w:rsidRPr="009D2F58" w:rsidRDefault="005A76E3" w:rsidP="00B22FDC">
            <w:pPr>
              <w:ind w:left="-900" w:right="-1080"/>
              <w:rPr>
                <w:rFonts w:asciiTheme="minorHAnsi" w:hAnsiTheme="minorHAnsi" w:cs="Arial"/>
                <w:sz w:val="21"/>
                <w:szCs w:val="21"/>
              </w:rPr>
            </w:pPr>
          </w:p>
        </w:tc>
        <w:tc>
          <w:tcPr>
            <w:tcW w:w="3420" w:type="dxa"/>
          </w:tcPr>
          <w:p w:rsidR="005A76E3" w:rsidRPr="009D2F58" w:rsidRDefault="005A76E3" w:rsidP="005A76E3">
            <w:pPr>
              <w:numPr>
                <w:ilvl w:val="0"/>
                <w:numId w:val="21"/>
              </w:numPr>
              <w:ind w:left="-900" w:right="-1080" w:firstLine="0"/>
              <w:rPr>
                <w:rFonts w:asciiTheme="minorHAnsi" w:hAnsiTheme="minorHAnsi" w:cs="Arial"/>
                <w:sz w:val="21"/>
                <w:szCs w:val="21"/>
              </w:rPr>
            </w:pPr>
          </w:p>
        </w:tc>
      </w:tr>
    </w:tbl>
    <w:p w:rsidR="00D7469B" w:rsidRPr="009D2F58" w:rsidRDefault="00D7469B" w:rsidP="00D7469B">
      <w:pPr>
        <w:ind w:left="-180" w:right="-1080"/>
        <w:rPr>
          <w:rFonts w:asciiTheme="minorHAnsi" w:hAnsiTheme="minorHAnsi"/>
          <w:sz w:val="21"/>
          <w:szCs w:val="21"/>
        </w:rPr>
      </w:pPr>
    </w:p>
    <w:p w:rsidR="00AB6C89" w:rsidRPr="009D2F58" w:rsidRDefault="00AB6C89" w:rsidP="00D7469B">
      <w:pPr>
        <w:pStyle w:val="Heading6"/>
        <w:pBdr>
          <w:top w:val="single" w:sz="24" w:space="1" w:color="auto"/>
          <w:bottom w:val="single" w:sz="6" w:space="1" w:color="auto"/>
        </w:pBdr>
        <w:tabs>
          <w:tab w:val="num" w:pos="180"/>
        </w:tabs>
        <w:ind w:left="180" w:right="-1080" w:hanging="1080"/>
        <w:jc w:val="center"/>
        <w:rPr>
          <w:rFonts w:asciiTheme="minorHAnsi" w:hAnsiTheme="minorHAnsi"/>
          <w:color w:val="000000"/>
          <w:spacing w:val="60"/>
          <w:sz w:val="21"/>
          <w:szCs w:val="21"/>
        </w:rPr>
      </w:pPr>
      <w:r w:rsidRPr="009D2F58">
        <w:rPr>
          <w:rFonts w:asciiTheme="minorHAnsi" w:hAnsiTheme="minorHAnsi"/>
          <w:color w:val="000000"/>
          <w:spacing w:val="60"/>
          <w:sz w:val="21"/>
          <w:szCs w:val="21"/>
        </w:rPr>
        <w:t>PROFESSIONAL EXPERIENCE</w:t>
      </w:r>
    </w:p>
    <w:p w:rsidR="0026532B" w:rsidRPr="009D2F58" w:rsidRDefault="0026532B" w:rsidP="0020342A">
      <w:pPr>
        <w:tabs>
          <w:tab w:val="left" w:pos="720"/>
        </w:tabs>
        <w:ind w:left="-900" w:right="-1080"/>
        <w:rPr>
          <w:rFonts w:asciiTheme="minorHAnsi" w:hAnsiTheme="minorHAnsi"/>
          <w:sz w:val="21"/>
          <w:szCs w:val="21"/>
        </w:rPr>
      </w:pPr>
    </w:p>
    <w:p w:rsidR="00023BBB" w:rsidRPr="009D2F58" w:rsidRDefault="00023BBB" w:rsidP="00E033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r w:rsidRPr="009D2F58">
        <w:rPr>
          <w:rFonts w:asciiTheme="minorHAnsi" w:hAnsiTheme="minorHAnsi"/>
          <w:sz w:val="21"/>
          <w:szCs w:val="21"/>
        </w:rPr>
        <w:t>ARCHER DANIELS MIDLAND COMPANY</w:t>
      </w:r>
      <w:r w:rsidR="003026DB" w:rsidRPr="009D2F58">
        <w:rPr>
          <w:rFonts w:asciiTheme="minorHAnsi" w:hAnsiTheme="minorHAnsi"/>
          <w:sz w:val="21"/>
          <w:szCs w:val="21"/>
        </w:rPr>
        <w:t xml:space="preserve"> (ADM)</w:t>
      </w:r>
      <w:r w:rsidRPr="009D2F58">
        <w:rPr>
          <w:rFonts w:asciiTheme="minorHAnsi" w:hAnsiTheme="minorHAnsi"/>
          <w:sz w:val="21"/>
          <w:szCs w:val="21"/>
        </w:rPr>
        <w:t xml:space="preserve">, Decatur, IL                                                                   </w:t>
      </w:r>
      <w:r w:rsidR="003026DB" w:rsidRPr="009D2F58">
        <w:rPr>
          <w:rFonts w:asciiTheme="minorHAnsi" w:hAnsiTheme="minorHAnsi"/>
          <w:sz w:val="21"/>
          <w:szCs w:val="21"/>
        </w:rPr>
        <w:t xml:space="preserve">2010 – 2011, </w:t>
      </w:r>
      <w:r w:rsidRPr="009D2F58">
        <w:rPr>
          <w:rFonts w:asciiTheme="minorHAnsi" w:hAnsiTheme="minorHAnsi"/>
          <w:sz w:val="21"/>
          <w:szCs w:val="21"/>
        </w:rPr>
        <w:t>2012 – present</w:t>
      </w:r>
    </w:p>
    <w:p w:rsidR="006F2979" w:rsidRPr="009D2F58" w:rsidRDefault="006F2979" w:rsidP="006F2979">
      <w:pPr>
        <w:pStyle w:val="BodyTextIndent"/>
        <w:ind w:left="-900" w:right="-1080"/>
        <w:rPr>
          <w:rFonts w:asciiTheme="minorHAnsi" w:hAnsiTheme="minorHAnsi"/>
          <w:b/>
          <w:sz w:val="21"/>
          <w:szCs w:val="21"/>
        </w:rPr>
      </w:pPr>
      <w:r w:rsidRPr="009D2F58">
        <w:rPr>
          <w:rFonts w:asciiTheme="minorHAnsi" w:hAnsiTheme="minorHAnsi"/>
          <w:b/>
          <w:sz w:val="21"/>
          <w:szCs w:val="21"/>
        </w:rPr>
        <w:t>ANTI-CORRUPTION COMPLIANCE MANAGER</w:t>
      </w:r>
    </w:p>
    <w:p w:rsidR="004C36F8" w:rsidRPr="009D2F58" w:rsidRDefault="004C36F8" w:rsidP="004C36F8">
      <w:pPr>
        <w:pStyle w:val="BodyTextIndent"/>
        <w:ind w:left="-900" w:right="-1080"/>
        <w:rPr>
          <w:rFonts w:asciiTheme="minorHAnsi" w:hAnsiTheme="minorHAnsi"/>
          <w:b/>
          <w:sz w:val="21"/>
          <w:szCs w:val="21"/>
        </w:rPr>
      </w:pPr>
      <w:r w:rsidRPr="009D2F58">
        <w:rPr>
          <w:rFonts w:asciiTheme="minorHAnsi" w:hAnsiTheme="minorHAnsi"/>
          <w:b/>
          <w:sz w:val="21"/>
          <w:szCs w:val="21"/>
        </w:rPr>
        <w:t>SENIOR COMMERCIAL COMPLIANCE SPECIALIST</w:t>
      </w:r>
    </w:p>
    <w:p w:rsidR="004C36F8" w:rsidRPr="009D2F58" w:rsidRDefault="004C36F8" w:rsidP="006F2979">
      <w:pPr>
        <w:pStyle w:val="BodyTextIndent"/>
        <w:ind w:left="-900" w:right="-1080"/>
        <w:rPr>
          <w:rFonts w:asciiTheme="minorHAnsi" w:hAnsiTheme="minorHAnsi"/>
          <w:b/>
          <w:sz w:val="21"/>
          <w:szCs w:val="21"/>
          <w:u w:val="single"/>
        </w:rPr>
      </w:pPr>
    </w:p>
    <w:p w:rsidR="006F2979" w:rsidRPr="009D2F58" w:rsidRDefault="00C5087E" w:rsidP="006F2979">
      <w:pPr>
        <w:pStyle w:val="BodyTextIndent"/>
        <w:ind w:left="-900" w:right="-1080"/>
        <w:rPr>
          <w:rFonts w:asciiTheme="minorHAnsi" w:hAnsiTheme="minorHAnsi"/>
          <w:sz w:val="21"/>
          <w:szCs w:val="21"/>
        </w:rPr>
      </w:pPr>
      <w:r w:rsidRPr="009D2F58">
        <w:rPr>
          <w:rFonts w:asciiTheme="minorHAnsi" w:hAnsiTheme="minorHAnsi"/>
          <w:sz w:val="21"/>
          <w:szCs w:val="21"/>
        </w:rPr>
        <w:t xml:space="preserve">As a senior member of the Compliance team, provide </w:t>
      </w:r>
      <w:r w:rsidR="006F2979" w:rsidRPr="009D2F58">
        <w:rPr>
          <w:rFonts w:asciiTheme="minorHAnsi" w:hAnsiTheme="minorHAnsi"/>
          <w:sz w:val="21"/>
          <w:szCs w:val="21"/>
        </w:rPr>
        <w:t xml:space="preserve">strategic consultation and guidance </w:t>
      </w:r>
      <w:r w:rsidRPr="009D2F58">
        <w:rPr>
          <w:rFonts w:asciiTheme="minorHAnsi" w:hAnsiTheme="minorHAnsi"/>
          <w:sz w:val="21"/>
          <w:szCs w:val="21"/>
        </w:rPr>
        <w:t xml:space="preserve">to ADM business leaders and colleagues related to customs and import/export regulations, anti-corruption, international trade agreements, third-party due diligence, joint venture requirements, third-party monitoring, and other government agency requirements.  </w:t>
      </w:r>
      <w:r w:rsidR="006F2979" w:rsidRPr="009D2F58">
        <w:rPr>
          <w:rFonts w:asciiTheme="minorHAnsi" w:hAnsiTheme="minorHAnsi"/>
          <w:sz w:val="21"/>
          <w:szCs w:val="21"/>
        </w:rPr>
        <w:t xml:space="preserve">Define business processes </w:t>
      </w:r>
      <w:r w:rsidR="00C97095" w:rsidRPr="009D2F58">
        <w:rPr>
          <w:rFonts w:asciiTheme="minorHAnsi" w:hAnsiTheme="minorHAnsi"/>
          <w:sz w:val="21"/>
          <w:szCs w:val="21"/>
        </w:rPr>
        <w:t xml:space="preserve">and systems </w:t>
      </w:r>
      <w:r w:rsidR="006F2979" w:rsidRPr="009D2F58">
        <w:rPr>
          <w:rFonts w:asciiTheme="minorHAnsi" w:hAnsiTheme="minorHAnsi"/>
          <w:sz w:val="21"/>
          <w:szCs w:val="21"/>
        </w:rPr>
        <w:t xml:space="preserve">to help support </w:t>
      </w:r>
      <w:r w:rsidR="005C55C9" w:rsidRPr="009D2F58">
        <w:rPr>
          <w:rFonts w:asciiTheme="minorHAnsi" w:hAnsiTheme="minorHAnsi"/>
          <w:sz w:val="21"/>
          <w:szCs w:val="21"/>
        </w:rPr>
        <w:t>anti-corruption</w:t>
      </w:r>
      <w:r w:rsidR="006F2979" w:rsidRPr="009D2F58">
        <w:rPr>
          <w:rFonts w:asciiTheme="minorHAnsi" w:hAnsiTheme="minorHAnsi"/>
          <w:sz w:val="21"/>
          <w:szCs w:val="21"/>
        </w:rPr>
        <w:t xml:space="preserve"> management &amp; compliance.  </w:t>
      </w:r>
    </w:p>
    <w:p w:rsidR="006F2979" w:rsidRPr="009D2F58" w:rsidRDefault="006F2979" w:rsidP="006F2979">
      <w:pPr>
        <w:pStyle w:val="BodyTextIndent"/>
        <w:ind w:left="-900" w:right="-1080"/>
        <w:rPr>
          <w:rFonts w:asciiTheme="minorHAnsi" w:hAnsiTheme="minorHAnsi"/>
          <w:sz w:val="21"/>
          <w:szCs w:val="21"/>
        </w:rPr>
      </w:pPr>
    </w:p>
    <w:p w:rsidR="006F2979" w:rsidRPr="009D2F58" w:rsidRDefault="006F2979" w:rsidP="006F2979">
      <w:pPr>
        <w:pStyle w:val="BodyTextIndent"/>
        <w:ind w:left="-900" w:right="-1080"/>
        <w:rPr>
          <w:rFonts w:asciiTheme="minorHAnsi" w:hAnsiTheme="minorHAnsi"/>
          <w:sz w:val="21"/>
          <w:szCs w:val="21"/>
        </w:rPr>
      </w:pPr>
      <w:r w:rsidRPr="009D2F58">
        <w:rPr>
          <w:rFonts w:asciiTheme="minorHAnsi" w:hAnsiTheme="minorHAnsi"/>
          <w:sz w:val="21"/>
          <w:szCs w:val="21"/>
        </w:rPr>
        <w:t>Key Accomplishments:</w:t>
      </w:r>
    </w:p>
    <w:p w:rsidR="00C97095" w:rsidRPr="009D2F58" w:rsidRDefault="00C5087E" w:rsidP="006F2979">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Trade responsibilities include providing proper classification of goods; reviewing</w:t>
      </w:r>
      <w:r w:rsidR="00C97095" w:rsidRPr="009D2F58">
        <w:rPr>
          <w:rFonts w:asciiTheme="minorHAnsi" w:hAnsiTheme="minorHAnsi"/>
          <w:sz w:val="21"/>
          <w:szCs w:val="21"/>
        </w:rPr>
        <w:t xml:space="preserve"> </w:t>
      </w:r>
      <w:r w:rsidRPr="009D2F58">
        <w:rPr>
          <w:rFonts w:asciiTheme="minorHAnsi" w:hAnsiTheme="minorHAnsi"/>
          <w:sz w:val="21"/>
          <w:szCs w:val="21"/>
        </w:rPr>
        <w:t>external import and export inquiries, including customs audits; monitoring impact of trade laws and recommending changes to internal controls; determining need for applicable export licenses; completing free trade agreement verifications; screening customers and vendors; and implementing duty savings opportunities</w:t>
      </w:r>
    </w:p>
    <w:p w:rsidR="006F2979" w:rsidRPr="009D2F58" w:rsidRDefault="006F2979" w:rsidP="006F2979">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 xml:space="preserve">Create and manage processes to support </w:t>
      </w:r>
      <w:r w:rsidR="00F553A7" w:rsidRPr="009D2F58">
        <w:rPr>
          <w:rFonts w:asciiTheme="minorHAnsi" w:hAnsiTheme="minorHAnsi"/>
          <w:sz w:val="21"/>
          <w:szCs w:val="21"/>
        </w:rPr>
        <w:t xml:space="preserve">global </w:t>
      </w:r>
      <w:r w:rsidR="00C97095" w:rsidRPr="009D2F58">
        <w:rPr>
          <w:rFonts w:asciiTheme="minorHAnsi" w:hAnsiTheme="minorHAnsi"/>
          <w:sz w:val="21"/>
          <w:szCs w:val="21"/>
        </w:rPr>
        <w:t xml:space="preserve">Customs programs and </w:t>
      </w:r>
      <w:r w:rsidR="00F553A7" w:rsidRPr="009D2F58">
        <w:rPr>
          <w:rFonts w:asciiTheme="minorHAnsi" w:hAnsiTheme="minorHAnsi"/>
          <w:sz w:val="21"/>
          <w:szCs w:val="21"/>
        </w:rPr>
        <w:t xml:space="preserve">anti-corruption (FCPA) </w:t>
      </w:r>
      <w:r w:rsidRPr="009D2F58">
        <w:rPr>
          <w:rFonts w:asciiTheme="minorHAnsi" w:hAnsiTheme="minorHAnsi"/>
          <w:sz w:val="21"/>
          <w:szCs w:val="21"/>
        </w:rPr>
        <w:t xml:space="preserve">initiatives, including compliance and enforcement. </w:t>
      </w:r>
    </w:p>
    <w:p w:rsidR="006F2979" w:rsidRPr="009D2F58" w:rsidRDefault="00F553A7" w:rsidP="006F2979">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Create and implement automated due diligence process including risk scoring and electronic records.</w:t>
      </w:r>
    </w:p>
    <w:p w:rsidR="006F2979" w:rsidRPr="009D2F58" w:rsidRDefault="00C97095" w:rsidP="006F2979">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Develop and report Compliance metrics to ADM Compliance and bus</w:t>
      </w:r>
      <w:r w:rsidR="00C06174" w:rsidRPr="009D2F58">
        <w:rPr>
          <w:rFonts w:asciiTheme="minorHAnsi" w:hAnsiTheme="minorHAnsi"/>
          <w:sz w:val="21"/>
          <w:szCs w:val="21"/>
        </w:rPr>
        <w:t>iness leaders.</w:t>
      </w:r>
      <w:r w:rsidR="00C5087E" w:rsidRPr="009D2F58">
        <w:rPr>
          <w:rFonts w:asciiTheme="minorHAnsi" w:hAnsiTheme="minorHAnsi"/>
          <w:sz w:val="21"/>
          <w:szCs w:val="21"/>
        </w:rPr>
        <w:t xml:space="preserve"> </w:t>
      </w:r>
    </w:p>
    <w:p w:rsidR="00F756D3" w:rsidRPr="009D2F58" w:rsidRDefault="00F756D3" w:rsidP="00AF5F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p>
    <w:p w:rsidR="00F756D3" w:rsidRPr="009D2F58" w:rsidRDefault="00F756D3" w:rsidP="00AF5F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p>
    <w:p w:rsidR="00AF5F02" w:rsidRPr="009D2F58" w:rsidRDefault="00AF5F02" w:rsidP="00E033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r w:rsidRPr="009D2F58">
        <w:rPr>
          <w:rFonts w:asciiTheme="minorHAnsi" w:hAnsiTheme="minorHAnsi"/>
          <w:sz w:val="21"/>
          <w:szCs w:val="21"/>
        </w:rPr>
        <w:t xml:space="preserve">CELANESE INTERNATIONAL CORPORATION, Dallas, TX                                                             </w:t>
      </w:r>
      <w:r w:rsidR="00E03326" w:rsidRPr="009D2F58">
        <w:rPr>
          <w:rFonts w:asciiTheme="minorHAnsi" w:hAnsiTheme="minorHAnsi"/>
          <w:sz w:val="21"/>
          <w:szCs w:val="21"/>
        </w:rPr>
        <w:tab/>
        <w:t>2011-2012</w:t>
      </w:r>
    </w:p>
    <w:p w:rsidR="00AF5F02" w:rsidRPr="009D2F58" w:rsidRDefault="00AF5F02" w:rsidP="00AF5F02">
      <w:pPr>
        <w:pStyle w:val="BodyTextIndent"/>
        <w:ind w:left="-900" w:right="-1080"/>
        <w:rPr>
          <w:rFonts w:asciiTheme="minorHAnsi" w:hAnsiTheme="minorHAnsi"/>
          <w:b/>
          <w:sz w:val="21"/>
          <w:szCs w:val="21"/>
        </w:rPr>
      </w:pPr>
      <w:r w:rsidRPr="009D2F58">
        <w:rPr>
          <w:rFonts w:asciiTheme="minorHAnsi" w:hAnsiTheme="minorHAnsi"/>
          <w:b/>
          <w:sz w:val="21"/>
          <w:szCs w:val="21"/>
        </w:rPr>
        <w:t>GLOBAL LEAD REGULATIONS AND CLASSIFICATION</w:t>
      </w:r>
    </w:p>
    <w:p w:rsidR="00AF5F02" w:rsidRPr="009D2F58" w:rsidRDefault="005F511A" w:rsidP="00AF5F02">
      <w:pPr>
        <w:pStyle w:val="BodyTextIndent"/>
        <w:ind w:left="-900" w:right="-1080"/>
        <w:rPr>
          <w:rFonts w:asciiTheme="minorHAnsi" w:hAnsiTheme="minorHAnsi"/>
          <w:sz w:val="21"/>
          <w:szCs w:val="21"/>
        </w:rPr>
      </w:pPr>
      <w:r w:rsidRPr="009D2F58">
        <w:rPr>
          <w:rFonts w:asciiTheme="minorHAnsi" w:hAnsiTheme="minorHAnsi"/>
          <w:sz w:val="21"/>
          <w:szCs w:val="21"/>
        </w:rPr>
        <w:t>Lead regulatory and classification business process in support of global trade compliance.  Manage US/CA Trade Compliance team</w:t>
      </w:r>
      <w:r w:rsidR="00AF5F02" w:rsidRPr="009D2F58">
        <w:rPr>
          <w:rFonts w:asciiTheme="minorHAnsi" w:hAnsiTheme="minorHAnsi"/>
          <w:sz w:val="21"/>
          <w:szCs w:val="21"/>
        </w:rPr>
        <w:t xml:space="preserve">.    </w:t>
      </w:r>
    </w:p>
    <w:p w:rsidR="00AF5F02" w:rsidRPr="009D2F58" w:rsidRDefault="00AF5F02" w:rsidP="00AF5F02">
      <w:pPr>
        <w:pStyle w:val="BodyTextIndent"/>
        <w:ind w:left="-900" w:right="-1080"/>
        <w:rPr>
          <w:rFonts w:asciiTheme="minorHAnsi" w:hAnsiTheme="minorHAnsi"/>
          <w:sz w:val="21"/>
          <w:szCs w:val="21"/>
        </w:rPr>
      </w:pPr>
    </w:p>
    <w:p w:rsidR="00AF5F02" w:rsidRPr="009D2F58" w:rsidRDefault="00AF5F02" w:rsidP="00AF5F02">
      <w:pPr>
        <w:pStyle w:val="BodyTextIndent"/>
        <w:ind w:left="-900" w:right="-1080"/>
        <w:rPr>
          <w:rFonts w:asciiTheme="minorHAnsi" w:hAnsiTheme="minorHAnsi"/>
          <w:sz w:val="21"/>
          <w:szCs w:val="21"/>
        </w:rPr>
      </w:pPr>
      <w:r w:rsidRPr="009D2F58">
        <w:rPr>
          <w:rFonts w:asciiTheme="minorHAnsi" w:hAnsiTheme="minorHAnsi"/>
          <w:sz w:val="21"/>
          <w:szCs w:val="21"/>
        </w:rPr>
        <w:t>Key Accomplishments:</w:t>
      </w:r>
    </w:p>
    <w:p w:rsidR="00AF5F02" w:rsidRPr="009D2F58" w:rsidRDefault="005F511A" w:rsidP="00AF5F02">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Create</w:t>
      </w:r>
      <w:r w:rsidR="00C06174" w:rsidRPr="009D2F58">
        <w:rPr>
          <w:rFonts w:asciiTheme="minorHAnsi" w:hAnsiTheme="minorHAnsi"/>
          <w:sz w:val="21"/>
          <w:szCs w:val="21"/>
        </w:rPr>
        <w:t>d</w:t>
      </w:r>
      <w:r w:rsidRPr="009D2F58">
        <w:rPr>
          <w:rFonts w:asciiTheme="minorHAnsi" w:hAnsiTheme="minorHAnsi"/>
          <w:sz w:val="21"/>
          <w:szCs w:val="21"/>
        </w:rPr>
        <w:t xml:space="preserve"> and manage</w:t>
      </w:r>
      <w:r w:rsidR="00C06174" w:rsidRPr="009D2F58">
        <w:rPr>
          <w:rFonts w:asciiTheme="minorHAnsi" w:hAnsiTheme="minorHAnsi"/>
          <w:sz w:val="21"/>
          <w:szCs w:val="21"/>
        </w:rPr>
        <w:t>d</w:t>
      </w:r>
      <w:r w:rsidRPr="009D2F58">
        <w:rPr>
          <w:rFonts w:asciiTheme="minorHAnsi" w:hAnsiTheme="minorHAnsi"/>
          <w:sz w:val="21"/>
          <w:szCs w:val="21"/>
        </w:rPr>
        <w:t xml:space="preserve"> BIS licenses, re-export licenses ensuring compliance</w:t>
      </w:r>
      <w:r w:rsidR="00C06174" w:rsidRPr="009D2F58">
        <w:rPr>
          <w:rFonts w:asciiTheme="minorHAnsi" w:hAnsiTheme="minorHAnsi"/>
          <w:sz w:val="21"/>
          <w:szCs w:val="21"/>
        </w:rPr>
        <w:t xml:space="preserve"> with all regulations and business requirements.</w:t>
      </w:r>
    </w:p>
    <w:p w:rsidR="00AF5F02" w:rsidRPr="009D2F58" w:rsidRDefault="00C06174" w:rsidP="00AF5F02">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Developed and implemented</w:t>
      </w:r>
      <w:r w:rsidR="00AF5F02" w:rsidRPr="009D2F58">
        <w:rPr>
          <w:rFonts w:asciiTheme="minorHAnsi" w:hAnsiTheme="minorHAnsi"/>
          <w:sz w:val="21"/>
          <w:szCs w:val="21"/>
        </w:rPr>
        <w:t xml:space="preserve"> processes to support global </w:t>
      </w:r>
      <w:r w:rsidR="005F511A" w:rsidRPr="009D2F58">
        <w:rPr>
          <w:rFonts w:asciiTheme="minorHAnsi" w:hAnsiTheme="minorHAnsi"/>
          <w:sz w:val="21"/>
          <w:szCs w:val="21"/>
        </w:rPr>
        <w:t xml:space="preserve">classification and regulatory matters (DEA, BIS, FDA, TSCA, Customs, </w:t>
      </w:r>
      <w:r w:rsidR="00F543BB" w:rsidRPr="009D2F58">
        <w:rPr>
          <w:rFonts w:asciiTheme="minorHAnsi" w:hAnsiTheme="minorHAnsi"/>
          <w:sz w:val="21"/>
          <w:szCs w:val="21"/>
        </w:rPr>
        <w:t>etc.</w:t>
      </w:r>
      <w:r w:rsidR="005F511A" w:rsidRPr="009D2F58">
        <w:rPr>
          <w:rFonts w:asciiTheme="minorHAnsi" w:hAnsiTheme="minorHAnsi"/>
          <w:sz w:val="21"/>
          <w:szCs w:val="21"/>
        </w:rPr>
        <w:t>)</w:t>
      </w:r>
      <w:r w:rsidR="00AF5F02" w:rsidRPr="009D2F58">
        <w:rPr>
          <w:rFonts w:asciiTheme="minorHAnsi" w:hAnsiTheme="minorHAnsi"/>
          <w:sz w:val="21"/>
          <w:szCs w:val="21"/>
        </w:rPr>
        <w:t xml:space="preserve"> </w:t>
      </w:r>
    </w:p>
    <w:p w:rsidR="00AF5F02" w:rsidRPr="009D2F58" w:rsidRDefault="00AF5F02" w:rsidP="00AF5F02">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Ensure</w:t>
      </w:r>
      <w:r w:rsidR="00C06174" w:rsidRPr="009D2F58">
        <w:rPr>
          <w:rFonts w:asciiTheme="minorHAnsi" w:hAnsiTheme="minorHAnsi"/>
          <w:sz w:val="21"/>
          <w:szCs w:val="21"/>
        </w:rPr>
        <w:t>d</w:t>
      </w:r>
      <w:r w:rsidRPr="009D2F58">
        <w:rPr>
          <w:rFonts w:asciiTheme="minorHAnsi" w:hAnsiTheme="minorHAnsi"/>
          <w:sz w:val="21"/>
          <w:szCs w:val="21"/>
        </w:rPr>
        <w:t xml:space="preserve"> </w:t>
      </w:r>
      <w:r w:rsidR="00CE5110" w:rsidRPr="009D2F58">
        <w:rPr>
          <w:rFonts w:asciiTheme="minorHAnsi" w:hAnsiTheme="minorHAnsi"/>
          <w:sz w:val="21"/>
          <w:szCs w:val="21"/>
        </w:rPr>
        <w:t xml:space="preserve">regulatory </w:t>
      </w:r>
      <w:r w:rsidRPr="009D2F58">
        <w:rPr>
          <w:rFonts w:asciiTheme="minorHAnsi" w:hAnsiTheme="minorHAnsi"/>
          <w:sz w:val="21"/>
          <w:szCs w:val="21"/>
        </w:rPr>
        <w:t>compliance</w:t>
      </w:r>
      <w:r w:rsidR="00CE5110" w:rsidRPr="009D2F58">
        <w:rPr>
          <w:rFonts w:asciiTheme="minorHAnsi" w:hAnsiTheme="minorHAnsi"/>
          <w:sz w:val="21"/>
          <w:szCs w:val="21"/>
        </w:rPr>
        <w:t xml:space="preserve"> globally</w:t>
      </w:r>
      <w:r w:rsidRPr="009D2F58">
        <w:rPr>
          <w:rFonts w:asciiTheme="minorHAnsi" w:hAnsiTheme="minorHAnsi"/>
          <w:sz w:val="21"/>
          <w:szCs w:val="21"/>
        </w:rPr>
        <w:t xml:space="preserve"> on imports</w:t>
      </w:r>
      <w:r w:rsidR="005F511A" w:rsidRPr="009D2F58">
        <w:rPr>
          <w:rFonts w:asciiTheme="minorHAnsi" w:hAnsiTheme="minorHAnsi"/>
          <w:sz w:val="21"/>
          <w:szCs w:val="21"/>
        </w:rPr>
        <w:t>/</w:t>
      </w:r>
      <w:r w:rsidR="00F543BB" w:rsidRPr="009D2F58">
        <w:rPr>
          <w:rFonts w:asciiTheme="minorHAnsi" w:hAnsiTheme="minorHAnsi"/>
          <w:sz w:val="21"/>
          <w:szCs w:val="21"/>
        </w:rPr>
        <w:t>exports including</w:t>
      </w:r>
      <w:r w:rsidRPr="009D2F58">
        <w:rPr>
          <w:rFonts w:asciiTheme="minorHAnsi" w:hAnsiTheme="minorHAnsi"/>
          <w:sz w:val="21"/>
          <w:szCs w:val="21"/>
        </w:rPr>
        <w:t xml:space="preserve"> </w:t>
      </w:r>
      <w:r w:rsidR="00C06174" w:rsidRPr="009D2F58">
        <w:rPr>
          <w:rFonts w:asciiTheme="minorHAnsi" w:hAnsiTheme="minorHAnsi"/>
          <w:sz w:val="21"/>
          <w:szCs w:val="21"/>
        </w:rPr>
        <w:t>free trade agreements</w:t>
      </w:r>
      <w:r w:rsidR="00CE5110" w:rsidRPr="009D2F58">
        <w:rPr>
          <w:rFonts w:asciiTheme="minorHAnsi" w:hAnsiTheme="minorHAnsi"/>
          <w:sz w:val="21"/>
          <w:szCs w:val="21"/>
        </w:rPr>
        <w:t xml:space="preserve">, </w:t>
      </w:r>
      <w:r w:rsidRPr="009D2F58">
        <w:rPr>
          <w:rFonts w:asciiTheme="minorHAnsi" w:hAnsiTheme="minorHAnsi"/>
          <w:sz w:val="21"/>
          <w:szCs w:val="21"/>
        </w:rPr>
        <w:t xml:space="preserve">recordkeeping, auditing, </w:t>
      </w:r>
      <w:r w:rsidR="005F511A" w:rsidRPr="009D2F58">
        <w:rPr>
          <w:rFonts w:asciiTheme="minorHAnsi" w:hAnsiTheme="minorHAnsi"/>
          <w:sz w:val="21"/>
          <w:szCs w:val="21"/>
        </w:rPr>
        <w:t>licensing</w:t>
      </w:r>
      <w:r w:rsidRPr="009D2F58">
        <w:rPr>
          <w:rFonts w:asciiTheme="minorHAnsi" w:hAnsiTheme="minorHAnsi"/>
          <w:sz w:val="21"/>
          <w:szCs w:val="21"/>
        </w:rPr>
        <w:t xml:space="preserve"> and screening.</w:t>
      </w:r>
    </w:p>
    <w:p w:rsidR="00AF5F02" w:rsidRPr="009D2F58" w:rsidRDefault="00860B3B" w:rsidP="00AF5F02">
      <w:pPr>
        <w:pStyle w:val="BodyTextIndent"/>
        <w:numPr>
          <w:ilvl w:val="0"/>
          <w:numId w:val="9"/>
        </w:numPr>
        <w:tabs>
          <w:tab w:val="left" w:pos="180"/>
          <w:tab w:val="num" w:pos="1260"/>
        </w:tabs>
        <w:ind w:left="173" w:right="-1080"/>
        <w:rPr>
          <w:rFonts w:asciiTheme="minorHAnsi" w:hAnsiTheme="minorHAnsi"/>
          <w:sz w:val="21"/>
          <w:szCs w:val="21"/>
        </w:rPr>
      </w:pPr>
      <w:r>
        <w:rPr>
          <w:rFonts w:asciiTheme="minorHAnsi" w:hAnsiTheme="minorHAnsi"/>
          <w:sz w:val="21"/>
          <w:szCs w:val="21"/>
        </w:rPr>
        <w:t>Led US and Canadian</w:t>
      </w:r>
      <w:r w:rsidR="00CE5110" w:rsidRPr="009D2F58">
        <w:rPr>
          <w:rFonts w:asciiTheme="minorHAnsi" w:hAnsiTheme="minorHAnsi"/>
          <w:sz w:val="21"/>
          <w:szCs w:val="21"/>
        </w:rPr>
        <w:t xml:space="preserve"> compliance team </w:t>
      </w:r>
    </w:p>
    <w:p w:rsidR="009D2F58" w:rsidRPr="009D2F58" w:rsidRDefault="009D2F58" w:rsidP="006F2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p>
    <w:p w:rsidR="00C82E6E" w:rsidRDefault="00C82E6E" w:rsidP="006F2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p>
    <w:p w:rsidR="00FF7897" w:rsidRPr="009D2F58" w:rsidRDefault="00E03326" w:rsidP="006F2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r w:rsidRPr="009D2F58">
        <w:rPr>
          <w:rFonts w:asciiTheme="minorHAnsi" w:hAnsiTheme="minorHAnsi"/>
          <w:sz w:val="21"/>
          <w:szCs w:val="21"/>
        </w:rPr>
        <w:t xml:space="preserve">VICTOR TECHNOLOGIES (THERMADYNE </w:t>
      </w:r>
      <w:r w:rsidR="006F2906" w:rsidRPr="009D2F58">
        <w:rPr>
          <w:rFonts w:asciiTheme="minorHAnsi" w:hAnsiTheme="minorHAnsi"/>
          <w:sz w:val="21"/>
          <w:szCs w:val="21"/>
        </w:rPr>
        <w:t>INDUSTRIES)</w:t>
      </w:r>
      <w:r w:rsidR="00FF7897" w:rsidRPr="009D2F58">
        <w:rPr>
          <w:rFonts w:asciiTheme="minorHAnsi" w:hAnsiTheme="minorHAnsi"/>
          <w:sz w:val="21"/>
          <w:szCs w:val="21"/>
        </w:rPr>
        <w:t>, Roanoke, T</w:t>
      </w:r>
      <w:r w:rsidR="006F2906" w:rsidRPr="009D2F58">
        <w:rPr>
          <w:rFonts w:asciiTheme="minorHAnsi" w:hAnsiTheme="minorHAnsi"/>
          <w:sz w:val="21"/>
          <w:szCs w:val="21"/>
        </w:rPr>
        <w:t>exas</w:t>
      </w:r>
      <w:r w:rsidR="00FF7897" w:rsidRPr="009D2F58">
        <w:rPr>
          <w:rFonts w:asciiTheme="minorHAnsi" w:hAnsiTheme="minorHAnsi"/>
          <w:sz w:val="21"/>
          <w:szCs w:val="21"/>
        </w:rPr>
        <w:t xml:space="preserve"> </w:t>
      </w:r>
      <w:r w:rsidR="006F2906" w:rsidRPr="009D2F58">
        <w:rPr>
          <w:rFonts w:asciiTheme="minorHAnsi" w:hAnsiTheme="minorHAnsi"/>
          <w:sz w:val="21"/>
          <w:szCs w:val="21"/>
        </w:rPr>
        <w:t>and Troy, Ohio</w:t>
      </w:r>
      <w:r w:rsidR="00FF7897" w:rsidRPr="009D2F58">
        <w:rPr>
          <w:rFonts w:asciiTheme="minorHAnsi" w:hAnsiTheme="minorHAnsi"/>
          <w:sz w:val="21"/>
          <w:szCs w:val="21"/>
        </w:rPr>
        <w:t xml:space="preserve">           </w:t>
      </w:r>
      <w:r w:rsidR="006F2906" w:rsidRPr="009D2F58">
        <w:rPr>
          <w:rFonts w:asciiTheme="minorHAnsi" w:hAnsiTheme="minorHAnsi"/>
          <w:sz w:val="21"/>
          <w:szCs w:val="21"/>
        </w:rPr>
        <w:tab/>
      </w:r>
      <w:r w:rsidR="00FF7897" w:rsidRPr="009D2F58">
        <w:rPr>
          <w:rFonts w:asciiTheme="minorHAnsi" w:hAnsiTheme="minorHAnsi"/>
          <w:sz w:val="21"/>
          <w:szCs w:val="21"/>
        </w:rPr>
        <w:t xml:space="preserve"> </w:t>
      </w:r>
      <w:r w:rsidR="006F2906" w:rsidRPr="009D2F58">
        <w:rPr>
          <w:rFonts w:asciiTheme="minorHAnsi" w:hAnsiTheme="minorHAnsi"/>
          <w:sz w:val="21"/>
          <w:szCs w:val="21"/>
        </w:rPr>
        <w:t>1993 - 2010</w:t>
      </w:r>
      <w:r w:rsidR="00FF7897" w:rsidRPr="009D2F58">
        <w:rPr>
          <w:rFonts w:asciiTheme="minorHAnsi" w:hAnsiTheme="minorHAnsi"/>
          <w:sz w:val="21"/>
          <w:szCs w:val="21"/>
        </w:rPr>
        <w:t xml:space="preserve">                                                </w:t>
      </w:r>
    </w:p>
    <w:p w:rsidR="006F2906" w:rsidRPr="009D2F58" w:rsidRDefault="00FF7897" w:rsidP="00FF7897">
      <w:pPr>
        <w:pStyle w:val="BodyTextIndent"/>
        <w:ind w:left="-900" w:right="-1080"/>
        <w:rPr>
          <w:rFonts w:asciiTheme="minorHAnsi" w:hAnsiTheme="minorHAnsi"/>
          <w:b/>
          <w:sz w:val="21"/>
          <w:szCs w:val="21"/>
        </w:rPr>
      </w:pPr>
      <w:r w:rsidRPr="009D2F58">
        <w:rPr>
          <w:rFonts w:asciiTheme="minorHAnsi" w:hAnsiTheme="minorHAnsi"/>
          <w:b/>
          <w:sz w:val="21"/>
          <w:szCs w:val="21"/>
        </w:rPr>
        <w:t>INTERNATIONAL TRADE SPECIALIST</w:t>
      </w:r>
    </w:p>
    <w:p w:rsidR="006F2906" w:rsidRPr="009D2F58" w:rsidRDefault="006F2906" w:rsidP="001F6A55">
      <w:pPr>
        <w:pStyle w:val="BodyTextIndent"/>
        <w:tabs>
          <w:tab w:val="left" w:pos="9150"/>
        </w:tabs>
        <w:ind w:left="-900" w:right="-1080"/>
        <w:rPr>
          <w:rFonts w:asciiTheme="minorHAnsi" w:hAnsiTheme="minorHAnsi"/>
          <w:b/>
          <w:sz w:val="21"/>
          <w:szCs w:val="21"/>
        </w:rPr>
      </w:pPr>
      <w:r w:rsidRPr="009D2F58">
        <w:rPr>
          <w:rFonts w:asciiTheme="minorHAnsi" w:hAnsiTheme="minorHAnsi"/>
          <w:b/>
          <w:sz w:val="21"/>
          <w:szCs w:val="21"/>
        </w:rPr>
        <w:t>INTERNATIONAL CUSTOMER SERVICE MANAGER</w:t>
      </w:r>
      <w:r w:rsidR="001F6A55">
        <w:rPr>
          <w:rFonts w:asciiTheme="minorHAnsi" w:hAnsiTheme="minorHAnsi"/>
          <w:b/>
          <w:sz w:val="21"/>
          <w:szCs w:val="21"/>
        </w:rPr>
        <w:tab/>
      </w:r>
    </w:p>
    <w:p w:rsidR="006F2906" w:rsidRPr="009D2F58" w:rsidRDefault="006F2906" w:rsidP="00FF7897">
      <w:pPr>
        <w:pStyle w:val="BodyTextIndent"/>
        <w:ind w:left="-900" w:right="-1080"/>
        <w:rPr>
          <w:rFonts w:asciiTheme="minorHAnsi" w:hAnsiTheme="minorHAnsi"/>
          <w:b/>
          <w:sz w:val="21"/>
          <w:szCs w:val="21"/>
        </w:rPr>
      </w:pPr>
      <w:r w:rsidRPr="009D2F58">
        <w:rPr>
          <w:rFonts w:asciiTheme="minorHAnsi" w:hAnsiTheme="minorHAnsi"/>
          <w:b/>
          <w:sz w:val="21"/>
          <w:szCs w:val="21"/>
        </w:rPr>
        <w:t>PLANNING MANAGER</w:t>
      </w:r>
    </w:p>
    <w:p w:rsidR="006F2906" w:rsidRPr="009D2F58" w:rsidRDefault="006F2906" w:rsidP="00FF7897">
      <w:pPr>
        <w:pStyle w:val="BodyTextIndent"/>
        <w:ind w:left="-900" w:right="-1080"/>
        <w:rPr>
          <w:rFonts w:asciiTheme="minorHAnsi" w:hAnsiTheme="minorHAnsi"/>
          <w:b/>
          <w:sz w:val="21"/>
          <w:szCs w:val="21"/>
        </w:rPr>
      </w:pPr>
      <w:r w:rsidRPr="009D2F58">
        <w:rPr>
          <w:rFonts w:asciiTheme="minorHAnsi" w:hAnsiTheme="minorHAnsi"/>
          <w:b/>
          <w:sz w:val="21"/>
          <w:szCs w:val="21"/>
        </w:rPr>
        <w:lastRenderedPageBreak/>
        <w:t>HUMAN RESOURCES COORDINATOR</w:t>
      </w:r>
    </w:p>
    <w:p w:rsidR="006F2906" w:rsidRPr="009D2F58" w:rsidRDefault="006F2906" w:rsidP="00FF7897">
      <w:pPr>
        <w:pStyle w:val="BodyTextIndent"/>
        <w:ind w:left="-900" w:right="-1080"/>
        <w:rPr>
          <w:rFonts w:asciiTheme="minorHAnsi" w:hAnsiTheme="minorHAnsi"/>
          <w:b/>
          <w:sz w:val="21"/>
          <w:szCs w:val="21"/>
        </w:rPr>
      </w:pPr>
      <w:r w:rsidRPr="009D2F58">
        <w:rPr>
          <w:rFonts w:asciiTheme="minorHAnsi" w:hAnsiTheme="minorHAnsi"/>
          <w:b/>
          <w:sz w:val="21"/>
          <w:szCs w:val="21"/>
        </w:rPr>
        <w:t>SENIOR BUYER/PLANNER</w:t>
      </w:r>
    </w:p>
    <w:p w:rsidR="006F2906" w:rsidRPr="009D2F58" w:rsidRDefault="006F2906" w:rsidP="00FF7897">
      <w:pPr>
        <w:pStyle w:val="BodyTextIndent"/>
        <w:ind w:left="-900" w:right="-1080"/>
        <w:rPr>
          <w:rFonts w:asciiTheme="minorHAnsi" w:hAnsiTheme="minorHAnsi"/>
          <w:b/>
          <w:sz w:val="21"/>
          <w:szCs w:val="21"/>
        </w:rPr>
      </w:pPr>
      <w:r w:rsidRPr="009D2F58">
        <w:rPr>
          <w:rFonts w:asciiTheme="minorHAnsi" w:hAnsiTheme="minorHAnsi"/>
          <w:b/>
          <w:sz w:val="21"/>
          <w:szCs w:val="21"/>
        </w:rPr>
        <w:t>INTERNATIONAL COORDINATOR</w:t>
      </w:r>
    </w:p>
    <w:p w:rsidR="00FF7897" w:rsidRPr="009D2F58" w:rsidRDefault="004C3022" w:rsidP="00FF7897">
      <w:pPr>
        <w:pStyle w:val="BodyTextIndent"/>
        <w:ind w:left="-900" w:right="-1080"/>
        <w:rPr>
          <w:rFonts w:asciiTheme="minorHAnsi" w:hAnsiTheme="minorHAnsi"/>
          <w:sz w:val="21"/>
          <w:szCs w:val="21"/>
        </w:rPr>
      </w:pPr>
      <w:r w:rsidRPr="009D2F58">
        <w:rPr>
          <w:rFonts w:asciiTheme="minorHAnsi" w:hAnsiTheme="minorHAnsi"/>
          <w:sz w:val="21"/>
          <w:szCs w:val="21"/>
        </w:rPr>
        <w:tab/>
      </w:r>
      <w:r w:rsidRPr="009D2F58">
        <w:rPr>
          <w:rFonts w:asciiTheme="minorHAnsi" w:hAnsiTheme="minorHAnsi"/>
          <w:sz w:val="21"/>
          <w:szCs w:val="21"/>
        </w:rPr>
        <w:tab/>
      </w:r>
      <w:r w:rsidRPr="009D2F58">
        <w:rPr>
          <w:rFonts w:asciiTheme="minorHAnsi" w:hAnsiTheme="minorHAnsi"/>
          <w:sz w:val="21"/>
          <w:szCs w:val="21"/>
        </w:rPr>
        <w:tab/>
      </w:r>
      <w:r w:rsidRPr="009D2F58">
        <w:rPr>
          <w:rFonts w:asciiTheme="minorHAnsi" w:hAnsiTheme="minorHAnsi"/>
          <w:sz w:val="21"/>
          <w:szCs w:val="21"/>
        </w:rPr>
        <w:tab/>
      </w:r>
      <w:r w:rsidRPr="009D2F58">
        <w:rPr>
          <w:rFonts w:asciiTheme="minorHAnsi" w:hAnsiTheme="minorHAnsi"/>
          <w:sz w:val="21"/>
          <w:szCs w:val="21"/>
        </w:rPr>
        <w:tab/>
      </w:r>
      <w:r w:rsidRPr="009D2F58">
        <w:rPr>
          <w:rFonts w:asciiTheme="minorHAnsi" w:hAnsiTheme="minorHAnsi"/>
          <w:sz w:val="21"/>
          <w:szCs w:val="21"/>
        </w:rPr>
        <w:tab/>
      </w:r>
      <w:r w:rsidRPr="009D2F58">
        <w:rPr>
          <w:rFonts w:asciiTheme="minorHAnsi" w:hAnsiTheme="minorHAnsi"/>
          <w:sz w:val="21"/>
          <w:szCs w:val="21"/>
        </w:rPr>
        <w:tab/>
      </w:r>
      <w:r w:rsidRPr="009D2F58">
        <w:rPr>
          <w:rFonts w:asciiTheme="minorHAnsi" w:hAnsiTheme="minorHAnsi"/>
          <w:sz w:val="21"/>
          <w:szCs w:val="21"/>
        </w:rPr>
        <w:tab/>
      </w:r>
    </w:p>
    <w:p w:rsidR="00FF7897" w:rsidRPr="009D2F58" w:rsidRDefault="00CC0F95" w:rsidP="00FF7897">
      <w:pPr>
        <w:pStyle w:val="BodyTextIndent"/>
        <w:ind w:left="-900" w:right="-1080"/>
        <w:rPr>
          <w:rFonts w:asciiTheme="minorHAnsi" w:hAnsiTheme="minorHAnsi"/>
          <w:sz w:val="21"/>
          <w:szCs w:val="21"/>
        </w:rPr>
      </w:pPr>
      <w:r w:rsidRPr="009D2F58">
        <w:rPr>
          <w:rFonts w:asciiTheme="minorHAnsi" w:hAnsiTheme="minorHAnsi"/>
          <w:sz w:val="21"/>
          <w:szCs w:val="21"/>
        </w:rPr>
        <w:t>Through a variety of positions, w</w:t>
      </w:r>
      <w:r w:rsidR="008B0037" w:rsidRPr="009D2F58">
        <w:rPr>
          <w:rFonts w:asciiTheme="minorHAnsi" w:hAnsiTheme="minorHAnsi"/>
          <w:sz w:val="21"/>
          <w:szCs w:val="21"/>
        </w:rPr>
        <w:t xml:space="preserve">orked on numerous cross-functional and cross-divisional projects </w:t>
      </w:r>
      <w:r w:rsidR="00860B3B">
        <w:rPr>
          <w:rFonts w:asciiTheme="minorHAnsi" w:hAnsiTheme="minorHAnsi"/>
          <w:sz w:val="21"/>
          <w:szCs w:val="21"/>
        </w:rPr>
        <w:t>and ERP</w:t>
      </w:r>
      <w:r w:rsidR="008B0037" w:rsidRPr="009D2F58">
        <w:rPr>
          <w:rFonts w:asciiTheme="minorHAnsi" w:hAnsiTheme="minorHAnsi"/>
          <w:sz w:val="21"/>
          <w:szCs w:val="21"/>
        </w:rPr>
        <w:t xml:space="preserve"> systems implementations, managed a variety of planning and customer care teams, </w:t>
      </w:r>
      <w:r w:rsidR="002563BA" w:rsidRPr="009D2F58">
        <w:rPr>
          <w:rFonts w:asciiTheme="minorHAnsi" w:hAnsiTheme="minorHAnsi"/>
          <w:sz w:val="21"/>
          <w:szCs w:val="21"/>
        </w:rPr>
        <w:t xml:space="preserve">provided </w:t>
      </w:r>
      <w:r w:rsidR="00860B3B">
        <w:rPr>
          <w:rFonts w:asciiTheme="minorHAnsi" w:hAnsiTheme="minorHAnsi"/>
          <w:sz w:val="21"/>
          <w:szCs w:val="21"/>
        </w:rPr>
        <w:t xml:space="preserve">advice and management of </w:t>
      </w:r>
      <w:r w:rsidR="00860B3B" w:rsidRPr="009D2F58">
        <w:rPr>
          <w:rFonts w:asciiTheme="minorHAnsi" w:hAnsiTheme="minorHAnsi"/>
          <w:sz w:val="21"/>
          <w:szCs w:val="21"/>
        </w:rPr>
        <w:t>customs and import/export regulations</w:t>
      </w:r>
      <w:r w:rsidR="00860B3B">
        <w:rPr>
          <w:rFonts w:asciiTheme="minorHAnsi" w:hAnsiTheme="minorHAnsi"/>
          <w:sz w:val="21"/>
          <w:szCs w:val="21"/>
        </w:rPr>
        <w:t>,</w:t>
      </w:r>
      <w:r w:rsidR="00860B3B" w:rsidRPr="009D2F58">
        <w:rPr>
          <w:rFonts w:asciiTheme="minorHAnsi" w:hAnsiTheme="minorHAnsi"/>
          <w:sz w:val="21"/>
          <w:szCs w:val="21"/>
        </w:rPr>
        <w:t xml:space="preserve"> international trade agreements, and other government agency requirements</w:t>
      </w:r>
      <w:r w:rsidR="00860B3B">
        <w:rPr>
          <w:rFonts w:asciiTheme="minorHAnsi" w:hAnsiTheme="minorHAnsi"/>
          <w:sz w:val="21"/>
          <w:szCs w:val="21"/>
        </w:rPr>
        <w:t xml:space="preserve"> to business leaders and colleagues, d</w:t>
      </w:r>
      <w:r w:rsidR="008B0037" w:rsidRPr="009D2F58">
        <w:rPr>
          <w:rFonts w:asciiTheme="minorHAnsi" w:hAnsiTheme="minorHAnsi"/>
          <w:sz w:val="21"/>
          <w:szCs w:val="21"/>
        </w:rPr>
        <w:t>efined</w:t>
      </w:r>
      <w:r w:rsidR="00BA2C41" w:rsidRPr="009D2F58">
        <w:rPr>
          <w:rFonts w:asciiTheme="minorHAnsi" w:hAnsiTheme="minorHAnsi"/>
          <w:sz w:val="21"/>
          <w:szCs w:val="21"/>
        </w:rPr>
        <w:t xml:space="preserve"> planning, purchasing and </w:t>
      </w:r>
      <w:r w:rsidR="00FF7897" w:rsidRPr="009D2F58">
        <w:rPr>
          <w:rFonts w:asciiTheme="minorHAnsi" w:hAnsiTheme="minorHAnsi"/>
          <w:sz w:val="21"/>
          <w:szCs w:val="21"/>
        </w:rPr>
        <w:t>global trade management</w:t>
      </w:r>
      <w:r w:rsidR="00BA2C41" w:rsidRPr="009D2F58">
        <w:rPr>
          <w:rFonts w:asciiTheme="minorHAnsi" w:hAnsiTheme="minorHAnsi"/>
          <w:sz w:val="21"/>
          <w:szCs w:val="21"/>
        </w:rPr>
        <w:t xml:space="preserve"> processes, </w:t>
      </w:r>
      <w:r w:rsidR="0095252D">
        <w:rPr>
          <w:rFonts w:asciiTheme="minorHAnsi" w:hAnsiTheme="minorHAnsi"/>
          <w:sz w:val="21"/>
          <w:szCs w:val="21"/>
        </w:rPr>
        <w:t xml:space="preserve">including </w:t>
      </w:r>
      <w:r w:rsidR="00860B3B">
        <w:rPr>
          <w:rFonts w:asciiTheme="minorHAnsi" w:hAnsiTheme="minorHAnsi"/>
          <w:sz w:val="21"/>
          <w:szCs w:val="21"/>
        </w:rPr>
        <w:t xml:space="preserve">import filings, duty drawback, </w:t>
      </w:r>
      <w:r w:rsidR="002563BA" w:rsidRPr="009D2F58">
        <w:rPr>
          <w:rFonts w:asciiTheme="minorHAnsi" w:hAnsiTheme="minorHAnsi"/>
          <w:sz w:val="21"/>
          <w:szCs w:val="21"/>
        </w:rPr>
        <w:t>forecast</w:t>
      </w:r>
      <w:r w:rsidR="00BA2C41" w:rsidRPr="009D2F58">
        <w:rPr>
          <w:rFonts w:asciiTheme="minorHAnsi" w:hAnsiTheme="minorHAnsi"/>
          <w:sz w:val="21"/>
          <w:szCs w:val="21"/>
        </w:rPr>
        <w:t>s</w:t>
      </w:r>
      <w:r w:rsidR="002563BA" w:rsidRPr="009D2F58">
        <w:rPr>
          <w:rFonts w:asciiTheme="minorHAnsi" w:hAnsiTheme="minorHAnsi"/>
          <w:sz w:val="21"/>
          <w:szCs w:val="21"/>
        </w:rPr>
        <w:t>, safety stocks, inventory levels</w:t>
      </w:r>
      <w:r w:rsidR="00BA2C41" w:rsidRPr="009D2F58">
        <w:rPr>
          <w:rFonts w:asciiTheme="minorHAnsi" w:hAnsiTheme="minorHAnsi"/>
          <w:sz w:val="21"/>
          <w:szCs w:val="21"/>
        </w:rPr>
        <w:t>, import purchasing and</w:t>
      </w:r>
      <w:r w:rsidR="002563BA" w:rsidRPr="009D2F58">
        <w:rPr>
          <w:rFonts w:asciiTheme="minorHAnsi" w:hAnsiTheme="minorHAnsi"/>
          <w:sz w:val="21"/>
          <w:szCs w:val="21"/>
        </w:rPr>
        <w:t xml:space="preserve"> on time delivery</w:t>
      </w:r>
      <w:r w:rsidR="00BA2C41" w:rsidRPr="009D2F58">
        <w:rPr>
          <w:rFonts w:asciiTheme="minorHAnsi" w:hAnsiTheme="minorHAnsi"/>
          <w:sz w:val="21"/>
          <w:szCs w:val="21"/>
        </w:rPr>
        <w:t xml:space="preserve">, </w:t>
      </w:r>
      <w:r w:rsidR="002563BA" w:rsidRPr="009D2F58">
        <w:rPr>
          <w:rFonts w:asciiTheme="minorHAnsi" w:hAnsiTheme="minorHAnsi"/>
          <w:sz w:val="21"/>
          <w:szCs w:val="21"/>
        </w:rPr>
        <w:t>interview</w:t>
      </w:r>
      <w:r w:rsidR="00860B3B">
        <w:rPr>
          <w:rFonts w:asciiTheme="minorHAnsi" w:hAnsiTheme="minorHAnsi"/>
          <w:sz w:val="21"/>
          <w:szCs w:val="21"/>
        </w:rPr>
        <w:t>ed potential candidates, assisted with benefits</w:t>
      </w:r>
      <w:r w:rsidR="002563BA" w:rsidRPr="009D2F58">
        <w:rPr>
          <w:rFonts w:asciiTheme="minorHAnsi" w:hAnsiTheme="minorHAnsi"/>
          <w:sz w:val="21"/>
          <w:szCs w:val="21"/>
        </w:rPr>
        <w:t xml:space="preserve"> questions, safety committee, disciplinary actions, employee reviews, process</w:t>
      </w:r>
      <w:r w:rsidR="00860B3B">
        <w:rPr>
          <w:rFonts w:asciiTheme="minorHAnsi" w:hAnsiTheme="minorHAnsi"/>
          <w:sz w:val="21"/>
          <w:szCs w:val="21"/>
        </w:rPr>
        <w:t>ed</w:t>
      </w:r>
      <w:r w:rsidR="002563BA" w:rsidRPr="009D2F58">
        <w:rPr>
          <w:rFonts w:asciiTheme="minorHAnsi" w:hAnsiTheme="minorHAnsi"/>
          <w:sz w:val="21"/>
          <w:szCs w:val="21"/>
        </w:rPr>
        <w:t xml:space="preserve"> termination paperwork, coordinat</w:t>
      </w:r>
      <w:r w:rsidR="00860B3B">
        <w:rPr>
          <w:rFonts w:asciiTheme="minorHAnsi" w:hAnsiTheme="minorHAnsi"/>
          <w:sz w:val="21"/>
          <w:szCs w:val="21"/>
        </w:rPr>
        <w:t>ed</w:t>
      </w:r>
      <w:r w:rsidR="002563BA" w:rsidRPr="009D2F58">
        <w:rPr>
          <w:rFonts w:asciiTheme="minorHAnsi" w:hAnsiTheme="minorHAnsi"/>
          <w:sz w:val="21"/>
          <w:szCs w:val="21"/>
        </w:rPr>
        <w:t xml:space="preserve"> corporate communications and any other related correspondence.  </w:t>
      </w:r>
    </w:p>
    <w:p w:rsidR="00FF7897" w:rsidRPr="009D2F58" w:rsidRDefault="00FF7897" w:rsidP="00FF7897">
      <w:pPr>
        <w:pStyle w:val="BodyTextIndent"/>
        <w:ind w:left="-900" w:right="-1080"/>
        <w:rPr>
          <w:rFonts w:asciiTheme="minorHAnsi" w:hAnsiTheme="minorHAnsi"/>
          <w:sz w:val="21"/>
          <w:szCs w:val="21"/>
        </w:rPr>
      </w:pPr>
    </w:p>
    <w:p w:rsidR="00FF7897" w:rsidRPr="009D2F58" w:rsidRDefault="00FF7897" w:rsidP="00FF7897">
      <w:pPr>
        <w:pStyle w:val="BodyTextIndent"/>
        <w:ind w:left="-900" w:right="-1080"/>
        <w:rPr>
          <w:rFonts w:asciiTheme="minorHAnsi" w:hAnsiTheme="minorHAnsi"/>
          <w:sz w:val="21"/>
          <w:szCs w:val="21"/>
        </w:rPr>
      </w:pPr>
      <w:r w:rsidRPr="009D2F58">
        <w:rPr>
          <w:rFonts w:asciiTheme="minorHAnsi" w:hAnsiTheme="minorHAnsi"/>
          <w:sz w:val="21"/>
          <w:szCs w:val="21"/>
        </w:rPr>
        <w:t>Key Accomplishments:</w:t>
      </w:r>
    </w:p>
    <w:p w:rsidR="00CC0F95" w:rsidRPr="009D2F58" w:rsidRDefault="00CC0F95" w:rsidP="00CC0F95">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Trade responsibilities include</w:t>
      </w:r>
      <w:r w:rsidR="009D2F58">
        <w:rPr>
          <w:rFonts w:asciiTheme="minorHAnsi" w:hAnsiTheme="minorHAnsi"/>
          <w:sz w:val="21"/>
          <w:szCs w:val="21"/>
        </w:rPr>
        <w:t>d</w:t>
      </w:r>
      <w:r w:rsidRPr="009D2F58">
        <w:rPr>
          <w:rFonts w:asciiTheme="minorHAnsi" w:hAnsiTheme="minorHAnsi"/>
          <w:sz w:val="21"/>
          <w:szCs w:val="21"/>
        </w:rPr>
        <w:t xml:space="preserve"> providing proper classification of goods; reviewing external import and export inquiries, including customs audits; monitoring impact of trade laws and recommending changes to internal controls; determining need for applicable export licenses; completing free trade agreement verifications; screening customers and vendors; and implementing duty savings opportunities</w:t>
      </w:r>
    </w:p>
    <w:p w:rsidR="0061360D" w:rsidRPr="009D2F58" w:rsidRDefault="00CC0F95" w:rsidP="0061360D">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Developed and implemented automated systems and process to support Trade</w:t>
      </w:r>
      <w:r w:rsidR="0061360D" w:rsidRPr="009D2F58">
        <w:rPr>
          <w:rFonts w:asciiTheme="minorHAnsi" w:hAnsiTheme="minorHAnsi"/>
          <w:sz w:val="21"/>
          <w:szCs w:val="21"/>
        </w:rPr>
        <w:t xml:space="preserve"> programs and </w:t>
      </w:r>
      <w:r w:rsidR="0066230E" w:rsidRPr="009D2F58">
        <w:rPr>
          <w:rFonts w:asciiTheme="minorHAnsi" w:hAnsiTheme="minorHAnsi"/>
          <w:sz w:val="21"/>
          <w:szCs w:val="21"/>
        </w:rPr>
        <w:t>initiatives</w:t>
      </w:r>
      <w:r w:rsidR="0061360D" w:rsidRPr="009D2F58">
        <w:rPr>
          <w:rFonts w:asciiTheme="minorHAnsi" w:hAnsiTheme="minorHAnsi"/>
          <w:sz w:val="21"/>
          <w:szCs w:val="21"/>
        </w:rPr>
        <w:t xml:space="preserve">, such as </w:t>
      </w:r>
      <w:r w:rsidR="004D0C46" w:rsidRPr="009D2F58">
        <w:rPr>
          <w:rFonts w:asciiTheme="minorHAnsi" w:hAnsiTheme="minorHAnsi"/>
          <w:sz w:val="21"/>
          <w:szCs w:val="21"/>
        </w:rPr>
        <w:t>ISF</w:t>
      </w:r>
      <w:r w:rsidR="0061360D" w:rsidRPr="009D2F58">
        <w:rPr>
          <w:rFonts w:asciiTheme="minorHAnsi" w:hAnsiTheme="minorHAnsi"/>
          <w:sz w:val="21"/>
          <w:szCs w:val="21"/>
        </w:rPr>
        <w:t>,</w:t>
      </w:r>
      <w:r w:rsidR="00022FCD" w:rsidRPr="009D2F58">
        <w:rPr>
          <w:rFonts w:asciiTheme="minorHAnsi" w:hAnsiTheme="minorHAnsi"/>
          <w:sz w:val="21"/>
          <w:szCs w:val="21"/>
        </w:rPr>
        <w:t xml:space="preserve"> duty drawback,</w:t>
      </w:r>
      <w:r w:rsidRPr="009D2F58">
        <w:rPr>
          <w:rFonts w:asciiTheme="minorHAnsi" w:hAnsiTheme="minorHAnsi"/>
          <w:sz w:val="21"/>
          <w:szCs w:val="21"/>
        </w:rPr>
        <w:t xml:space="preserve"> free trade agreement veri</w:t>
      </w:r>
      <w:r w:rsidR="0095252D">
        <w:rPr>
          <w:rFonts w:asciiTheme="minorHAnsi" w:hAnsiTheme="minorHAnsi"/>
          <w:sz w:val="21"/>
          <w:szCs w:val="21"/>
        </w:rPr>
        <w:t xml:space="preserve">fication, export documentation and </w:t>
      </w:r>
      <w:r w:rsidRPr="009D2F58">
        <w:rPr>
          <w:rFonts w:asciiTheme="minorHAnsi" w:hAnsiTheme="minorHAnsi"/>
          <w:sz w:val="21"/>
          <w:szCs w:val="21"/>
        </w:rPr>
        <w:t>order processing for export controls screening.</w:t>
      </w:r>
    </w:p>
    <w:p w:rsidR="008A5CBD" w:rsidRPr="009D2F58" w:rsidRDefault="00AA012F" w:rsidP="0061360D">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Develop</w:t>
      </w:r>
      <w:r w:rsidR="00CC0F95" w:rsidRPr="009D2F58">
        <w:rPr>
          <w:rFonts w:asciiTheme="minorHAnsi" w:hAnsiTheme="minorHAnsi"/>
          <w:sz w:val="21"/>
          <w:szCs w:val="21"/>
        </w:rPr>
        <w:t>ed</w:t>
      </w:r>
      <w:r w:rsidRPr="009D2F58">
        <w:rPr>
          <w:rFonts w:asciiTheme="minorHAnsi" w:hAnsiTheme="minorHAnsi"/>
          <w:sz w:val="21"/>
          <w:szCs w:val="21"/>
        </w:rPr>
        <w:t xml:space="preserve"> and p</w:t>
      </w:r>
      <w:r w:rsidR="008A5CBD" w:rsidRPr="009D2F58">
        <w:rPr>
          <w:rFonts w:asciiTheme="minorHAnsi" w:hAnsiTheme="minorHAnsi"/>
          <w:sz w:val="21"/>
          <w:szCs w:val="21"/>
        </w:rPr>
        <w:t>rovide</w:t>
      </w:r>
      <w:r w:rsidR="00CC0F95" w:rsidRPr="009D2F58">
        <w:rPr>
          <w:rFonts w:asciiTheme="minorHAnsi" w:hAnsiTheme="minorHAnsi"/>
          <w:sz w:val="21"/>
          <w:szCs w:val="21"/>
        </w:rPr>
        <w:t>d</w:t>
      </w:r>
      <w:r w:rsidR="008A5CBD" w:rsidRPr="009D2F58">
        <w:rPr>
          <w:rFonts w:asciiTheme="minorHAnsi" w:hAnsiTheme="minorHAnsi"/>
          <w:sz w:val="21"/>
          <w:szCs w:val="21"/>
        </w:rPr>
        <w:t xml:space="preserve"> training on import/export complianc</w:t>
      </w:r>
      <w:r w:rsidR="00CC0F95" w:rsidRPr="009D2F58">
        <w:rPr>
          <w:rFonts w:asciiTheme="minorHAnsi" w:hAnsiTheme="minorHAnsi"/>
          <w:sz w:val="21"/>
          <w:szCs w:val="21"/>
        </w:rPr>
        <w:t>e</w:t>
      </w:r>
      <w:r w:rsidR="009D2F58">
        <w:rPr>
          <w:rFonts w:asciiTheme="minorHAnsi" w:hAnsiTheme="minorHAnsi"/>
          <w:sz w:val="21"/>
          <w:szCs w:val="21"/>
        </w:rPr>
        <w:t xml:space="preserve"> and ERP software</w:t>
      </w:r>
      <w:r w:rsidR="00CC0F95" w:rsidRPr="009D2F58">
        <w:rPr>
          <w:rFonts w:asciiTheme="minorHAnsi" w:hAnsiTheme="minorHAnsi"/>
          <w:sz w:val="21"/>
          <w:szCs w:val="21"/>
        </w:rPr>
        <w:t xml:space="preserve"> topics to Victor colleagues.</w:t>
      </w:r>
    </w:p>
    <w:p w:rsidR="008928CE" w:rsidRPr="009D2F58" w:rsidRDefault="00B00FAE" w:rsidP="008928CE">
      <w:pPr>
        <w:pStyle w:val="BodyTextIndent"/>
        <w:numPr>
          <w:ilvl w:val="0"/>
          <w:numId w:val="9"/>
        </w:numPr>
        <w:tabs>
          <w:tab w:val="left" w:pos="180"/>
          <w:tab w:val="num" w:pos="1260"/>
        </w:tabs>
        <w:ind w:left="173" w:right="-1080"/>
        <w:rPr>
          <w:rFonts w:asciiTheme="minorHAnsi" w:hAnsiTheme="minorHAnsi"/>
          <w:sz w:val="21"/>
          <w:szCs w:val="21"/>
        </w:rPr>
      </w:pPr>
      <w:r w:rsidRPr="009D2F58">
        <w:rPr>
          <w:rFonts w:asciiTheme="minorHAnsi" w:hAnsiTheme="minorHAnsi"/>
          <w:sz w:val="21"/>
          <w:szCs w:val="21"/>
        </w:rPr>
        <w:t xml:space="preserve">Project manager for purchasing, planning and international trade portions </w:t>
      </w:r>
      <w:r w:rsidR="0095252D">
        <w:rPr>
          <w:rFonts w:asciiTheme="minorHAnsi" w:hAnsiTheme="minorHAnsi"/>
          <w:sz w:val="21"/>
          <w:szCs w:val="21"/>
        </w:rPr>
        <w:t xml:space="preserve">of JD Edwards ERP consolidation and </w:t>
      </w:r>
      <w:r w:rsidR="008928CE" w:rsidRPr="009D2F58">
        <w:rPr>
          <w:rFonts w:asciiTheme="minorHAnsi" w:hAnsiTheme="minorHAnsi"/>
          <w:sz w:val="21"/>
          <w:szCs w:val="21"/>
        </w:rPr>
        <w:t xml:space="preserve">implementation across </w:t>
      </w:r>
      <w:r w:rsidR="00DF3809" w:rsidRPr="009D2F58">
        <w:rPr>
          <w:rFonts w:asciiTheme="minorHAnsi" w:hAnsiTheme="minorHAnsi"/>
          <w:sz w:val="21"/>
          <w:szCs w:val="21"/>
        </w:rPr>
        <w:t>4 individual</w:t>
      </w:r>
      <w:r w:rsidR="008928CE" w:rsidRPr="009D2F58">
        <w:rPr>
          <w:rFonts w:asciiTheme="minorHAnsi" w:hAnsiTheme="minorHAnsi"/>
          <w:sz w:val="21"/>
          <w:szCs w:val="21"/>
        </w:rPr>
        <w:t xml:space="preserve"> divisions.  All were on time with no interruption in service to internal and external customers.</w:t>
      </w:r>
    </w:p>
    <w:p w:rsidR="00C06174" w:rsidRPr="009D2F58" w:rsidRDefault="009D2F58" w:rsidP="00C06174">
      <w:pPr>
        <w:pStyle w:val="BodyTextIndent"/>
        <w:numPr>
          <w:ilvl w:val="0"/>
          <w:numId w:val="29"/>
        </w:numPr>
        <w:tabs>
          <w:tab w:val="clear" w:pos="360"/>
          <w:tab w:val="num" w:pos="180"/>
          <w:tab w:val="left" w:pos="8550"/>
        </w:tabs>
        <w:ind w:left="180" w:right="-1080"/>
        <w:rPr>
          <w:rFonts w:asciiTheme="minorHAnsi" w:hAnsiTheme="minorHAnsi"/>
          <w:sz w:val="21"/>
          <w:szCs w:val="21"/>
        </w:rPr>
      </w:pPr>
      <w:r>
        <w:rPr>
          <w:rFonts w:asciiTheme="minorHAnsi" w:hAnsiTheme="minorHAnsi"/>
          <w:sz w:val="21"/>
          <w:szCs w:val="21"/>
        </w:rPr>
        <w:t xml:space="preserve">Planning and purchasing responsibilities included forecasting, </w:t>
      </w:r>
      <w:r w:rsidR="00C82E6E">
        <w:rPr>
          <w:rFonts w:asciiTheme="minorHAnsi" w:hAnsiTheme="minorHAnsi"/>
          <w:sz w:val="21"/>
          <w:szCs w:val="21"/>
        </w:rPr>
        <w:t xml:space="preserve">import and domestic </w:t>
      </w:r>
      <w:r>
        <w:rPr>
          <w:rFonts w:asciiTheme="minorHAnsi" w:hAnsiTheme="minorHAnsi"/>
          <w:sz w:val="21"/>
          <w:szCs w:val="21"/>
        </w:rPr>
        <w:t>purchasing, vendor</w:t>
      </w:r>
      <w:r w:rsidR="00C82E6E">
        <w:rPr>
          <w:rFonts w:asciiTheme="minorHAnsi" w:hAnsiTheme="minorHAnsi"/>
          <w:sz w:val="21"/>
          <w:szCs w:val="21"/>
        </w:rPr>
        <w:t xml:space="preserve"> selection and</w:t>
      </w:r>
      <w:r>
        <w:rPr>
          <w:rFonts w:asciiTheme="minorHAnsi" w:hAnsiTheme="minorHAnsi"/>
          <w:sz w:val="21"/>
          <w:szCs w:val="21"/>
        </w:rPr>
        <w:t xml:space="preserve"> management, </w:t>
      </w:r>
      <w:r w:rsidR="0095252D">
        <w:rPr>
          <w:rFonts w:asciiTheme="minorHAnsi" w:hAnsiTheme="minorHAnsi"/>
          <w:sz w:val="21"/>
          <w:szCs w:val="21"/>
        </w:rPr>
        <w:t>$</w:t>
      </w:r>
      <w:r>
        <w:rPr>
          <w:rFonts w:asciiTheme="minorHAnsi" w:hAnsiTheme="minorHAnsi"/>
          <w:sz w:val="21"/>
          <w:szCs w:val="21"/>
        </w:rPr>
        <w:t>1.5 million vendor consignment program</w:t>
      </w:r>
      <w:r w:rsidR="0095252D">
        <w:rPr>
          <w:rFonts w:asciiTheme="minorHAnsi" w:hAnsiTheme="minorHAnsi"/>
          <w:sz w:val="21"/>
          <w:szCs w:val="21"/>
        </w:rPr>
        <w:t xml:space="preserve"> management</w:t>
      </w:r>
      <w:r>
        <w:rPr>
          <w:rFonts w:asciiTheme="minorHAnsi" w:hAnsiTheme="minorHAnsi"/>
          <w:sz w:val="21"/>
          <w:szCs w:val="21"/>
        </w:rPr>
        <w:t>, safety stock analysis, inventory reporting</w:t>
      </w:r>
      <w:r w:rsidR="00C06174" w:rsidRPr="009D2F58">
        <w:rPr>
          <w:rFonts w:asciiTheme="minorHAnsi" w:hAnsiTheme="minorHAnsi"/>
          <w:sz w:val="21"/>
          <w:szCs w:val="21"/>
        </w:rPr>
        <w:t xml:space="preserve"> and cost rolls for all products.</w:t>
      </w:r>
    </w:p>
    <w:p w:rsidR="002563BA" w:rsidRPr="00860B3B" w:rsidRDefault="00860B3B" w:rsidP="00A72C13">
      <w:pPr>
        <w:pStyle w:val="BodyTextIndent"/>
        <w:numPr>
          <w:ilvl w:val="0"/>
          <w:numId w:val="29"/>
        </w:numPr>
        <w:tabs>
          <w:tab w:val="clear" w:pos="360"/>
          <w:tab w:val="num" w:pos="180"/>
          <w:tab w:val="left" w:pos="8550"/>
        </w:tabs>
        <w:ind w:left="180" w:right="-1080"/>
        <w:rPr>
          <w:rFonts w:asciiTheme="minorHAnsi" w:hAnsiTheme="minorHAnsi"/>
          <w:sz w:val="21"/>
          <w:szCs w:val="21"/>
        </w:rPr>
      </w:pPr>
      <w:r w:rsidRPr="00860B3B">
        <w:rPr>
          <w:rFonts w:asciiTheme="minorHAnsi" w:hAnsiTheme="minorHAnsi"/>
          <w:sz w:val="21"/>
          <w:szCs w:val="21"/>
        </w:rPr>
        <w:t>Human Resources responsibilities included assisting</w:t>
      </w:r>
      <w:r w:rsidR="002563BA" w:rsidRPr="00860B3B">
        <w:rPr>
          <w:rFonts w:asciiTheme="minorHAnsi" w:hAnsiTheme="minorHAnsi"/>
          <w:sz w:val="21"/>
          <w:szCs w:val="21"/>
        </w:rPr>
        <w:t xml:space="preserve"> employees to smooth transitions/terminations</w:t>
      </w:r>
      <w:r>
        <w:rPr>
          <w:rFonts w:asciiTheme="minorHAnsi" w:hAnsiTheme="minorHAnsi"/>
          <w:sz w:val="21"/>
          <w:szCs w:val="21"/>
        </w:rPr>
        <w:t xml:space="preserve"> and managing all severance packages</w:t>
      </w:r>
      <w:r w:rsidR="002563BA" w:rsidRPr="00860B3B">
        <w:rPr>
          <w:rFonts w:asciiTheme="minorHAnsi" w:hAnsiTheme="minorHAnsi"/>
          <w:sz w:val="21"/>
          <w:szCs w:val="21"/>
        </w:rPr>
        <w:t xml:space="preserve"> as manufacturing operations were outsourced</w:t>
      </w:r>
      <w:r w:rsidRPr="00860B3B">
        <w:rPr>
          <w:rFonts w:asciiTheme="minorHAnsi" w:hAnsiTheme="minorHAnsi"/>
          <w:sz w:val="21"/>
          <w:szCs w:val="21"/>
        </w:rPr>
        <w:t xml:space="preserve"> to Malaysia, implementing</w:t>
      </w:r>
      <w:r w:rsidR="002563BA" w:rsidRPr="00860B3B">
        <w:rPr>
          <w:rFonts w:asciiTheme="minorHAnsi" w:hAnsiTheme="minorHAnsi"/>
          <w:sz w:val="21"/>
          <w:szCs w:val="21"/>
        </w:rPr>
        <w:t xml:space="preserve"> new benefits program employing a health fund</w:t>
      </w:r>
      <w:r>
        <w:rPr>
          <w:rFonts w:asciiTheme="minorHAnsi" w:hAnsiTheme="minorHAnsi"/>
          <w:sz w:val="21"/>
          <w:szCs w:val="21"/>
        </w:rPr>
        <w:t>.</w:t>
      </w:r>
    </w:p>
    <w:p w:rsidR="00F756D3" w:rsidRPr="009D2F58" w:rsidRDefault="00F756D3" w:rsidP="00352F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bookmarkStart w:id="0" w:name="_GoBack"/>
      <w:bookmarkEnd w:id="0"/>
    </w:p>
    <w:p w:rsidR="00321D69" w:rsidRPr="009D2F58" w:rsidRDefault="00352FF5" w:rsidP="00352F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sz w:val="21"/>
          <w:szCs w:val="21"/>
        </w:rPr>
      </w:pPr>
      <w:r w:rsidRPr="009D2F58">
        <w:rPr>
          <w:rFonts w:asciiTheme="minorHAnsi" w:hAnsiTheme="minorHAnsi"/>
          <w:sz w:val="21"/>
          <w:szCs w:val="21"/>
        </w:rPr>
        <w:t>FAURECIA EXHAUST SYSTEMS, Troy,</w:t>
      </w:r>
      <w:r w:rsidR="00321D69" w:rsidRPr="009D2F58">
        <w:rPr>
          <w:rFonts w:asciiTheme="minorHAnsi" w:hAnsiTheme="minorHAnsi"/>
          <w:sz w:val="21"/>
          <w:szCs w:val="21"/>
        </w:rPr>
        <w:t xml:space="preserve"> OH</w:t>
      </w:r>
    </w:p>
    <w:p w:rsidR="00352FF5" w:rsidRPr="009D2F58" w:rsidRDefault="00BE7B35" w:rsidP="00352F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cs="Times New Roman"/>
          <w:b/>
          <w:sz w:val="21"/>
          <w:szCs w:val="21"/>
          <w:u w:val="single"/>
        </w:rPr>
      </w:pPr>
      <w:r w:rsidRPr="009D2F58">
        <w:rPr>
          <w:rFonts w:asciiTheme="minorHAnsi" w:hAnsiTheme="minorHAnsi" w:cs="Times New Roman"/>
          <w:b/>
          <w:sz w:val="21"/>
          <w:szCs w:val="21"/>
        </w:rPr>
        <w:t>STEEL PLANNER</w:t>
      </w:r>
      <w:r w:rsidR="00321D69" w:rsidRPr="009D2F58">
        <w:rPr>
          <w:rFonts w:asciiTheme="minorHAnsi" w:hAnsiTheme="minorHAnsi" w:cs="Times New Roman"/>
          <w:b/>
          <w:sz w:val="21"/>
          <w:szCs w:val="21"/>
        </w:rPr>
        <w:t xml:space="preserve"> </w:t>
      </w:r>
      <w:r w:rsidR="00FF763D" w:rsidRPr="009D2F58">
        <w:rPr>
          <w:rFonts w:asciiTheme="minorHAnsi" w:hAnsiTheme="minorHAnsi" w:cs="Times New Roman"/>
          <w:b/>
          <w:sz w:val="21"/>
          <w:szCs w:val="21"/>
        </w:rPr>
        <w:tab/>
      </w:r>
      <w:r w:rsidR="00321D69" w:rsidRPr="009D2F58">
        <w:rPr>
          <w:rFonts w:asciiTheme="minorHAnsi" w:hAnsiTheme="minorHAnsi" w:cs="Arial"/>
          <w:sz w:val="21"/>
          <w:szCs w:val="21"/>
        </w:rPr>
        <w:t>2003 – 2004</w:t>
      </w:r>
    </w:p>
    <w:p w:rsidR="00352FF5" w:rsidRPr="009D2F58" w:rsidRDefault="00BE7B35" w:rsidP="00352F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ind w:left="-900" w:right="-1080"/>
        <w:rPr>
          <w:rFonts w:asciiTheme="minorHAnsi" w:hAnsiTheme="minorHAnsi" w:cs="Times New Roman"/>
          <w:sz w:val="21"/>
          <w:szCs w:val="21"/>
        </w:rPr>
      </w:pPr>
      <w:r w:rsidRPr="009D2F58">
        <w:rPr>
          <w:rFonts w:asciiTheme="minorHAnsi" w:hAnsiTheme="minorHAnsi" w:cs="Times New Roman"/>
          <w:sz w:val="21"/>
          <w:szCs w:val="21"/>
        </w:rPr>
        <w:t>Forecasted/planned steel needs to various steel mills and steel slitters.  Responsible for steel inventory levels and on time delivery for production at various plants.  Scheduled 5 production lines and insured on time deliveries, minimum down time and most efficient production runs.</w:t>
      </w:r>
    </w:p>
    <w:p w:rsidR="0066230E" w:rsidRPr="009D2F58" w:rsidRDefault="0066230E" w:rsidP="00352FF5">
      <w:pPr>
        <w:pStyle w:val="BodyTextIndent"/>
        <w:ind w:left="-900" w:right="-1080"/>
        <w:rPr>
          <w:rFonts w:asciiTheme="minorHAnsi" w:hAnsiTheme="minorHAnsi"/>
          <w:sz w:val="21"/>
          <w:szCs w:val="21"/>
        </w:rPr>
      </w:pPr>
    </w:p>
    <w:p w:rsidR="00A87015" w:rsidRPr="009D2F58" w:rsidRDefault="00AA012F" w:rsidP="001F6A55">
      <w:pPr>
        <w:pStyle w:val="Heading3"/>
        <w:pBdr>
          <w:top w:val="single" w:sz="18" w:space="1" w:color="auto"/>
          <w:bottom w:val="single" w:sz="8" w:space="1" w:color="auto"/>
        </w:pBdr>
        <w:ind w:left="-907" w:right="-1080"/>
        <w:jc w:val="center"/>
        <w:rPr>
          <w:rFonts w:asciiTheme="minorHAnsi" w:hAnsiTheme="minorHAnsi"/>
          <w:spacing w:val="60"/>
          <w:sz w:val="21"/>
          <w:szCs w:val="21"/>
        </w:rPr>
      </w:pPr>
      <w:r w:rsidRPr="009D2F58">
        <w:rPr>
          <w:rFonts w:asciiTheme="minorHAnsi" w:hAnsiTheme="minorHAnsi"/>
          <w:spacing w:val="60"/>
          <w:sz w:val="21"/>
          <w:szCs w:val="21"/>
        </w:rPr>
        <w:t>E</w:t>
      </w:r>
      <w:r w:rsidR="00A87015" w:rsidRPr="009D2F58">
        <w:rPr>
          <w:rFonts w:asciiTheme="minorHAnsi" w:hAnsiTheme="minorHAnsi"/>
          <w:spacing w:val="60"/>
          <w:sz w:val="21"/>
          <w:szCs w:val="21"/>
        </w:rPr>
        <w:t>DUCATION</w:t>
      </w:r>
    </w:p>
    <w:p w:rsidR="003D143A" w:rsidRPr="009D2F58" w:rsidRDefault="003D143A" w:rsidP="003D143A">
      <w:pPr>
        <w:pStyle w:val="BodyTextIndent"/>
        <w:ind w:left="-900" w:right="-1080"/>
        <w:jc w:val="center"/>
        <w:rPr>
          <w:rFonts w:asciiTheme="minorHAnsi" w:hAnsiTheme="minorHAnsi"/>
          <w:sz w:val="21"/>
          <w:szCs w:val="21"/>
        </w:rPr>
      </w:pPr>
      <w:r w:rsidRPr="009D2F58">
        <w:rPr>
          <w:rFonts w:asciiTheme="minorHAnsi" w:hAnsiTheme="minorHAnsi"/>
          <w:sz w:val="21"/>
          <w:szCs w:val="21"/>
        </w:rPr>
        <w:t xml:space="preserve">Bachelor of Arts, International Studies - Wright State University, Dayton, Ohio.  Specific area of study:  International Economics.  </w:t>
      </w:r>
    </w:p>
    <w:p w:rsidR="0026532B" w:rsidRPr="009D2F58" w:rsidRDefault="003D143A" w:rsidP="003D143A">
      <w:pPr>
        <w:pStyle w:val="BodyTextIndent"/>
        <w:ind w:left="-900" w:right="-1080"/>
        <w:jc w:val="center"/>
        <w:rPr>
          <w:rFonts w:asciiTheme="minorHAnsi" w:hAnsiTheme="minorHAnsi"/>
          <w:sz w:val="21"/>
          <w:szCs w:val="21"/>
        </w:rPr>
      </w:pPr>
      <w:r w:rsidRPr="009D2F58">
        <w:rPr>
          <w:rFonts w:asciiTheme="minorHAnsi" w:hAnsiTheme="minorHAnsi"/>
          <w:sz w:val="21"/>
          <w:szCs w:val="21"/>
        </w:rPr>
        <w:t>Master of Business Administration – University of Texas at Arlington</w:t>
      </w:r>
      <w:r w:rsidR="006E395D" w:rsidRPr="009D2F58">
        <w:rPr>
          <w:rFonts w:asciiTheme="minorHAnsi" w:hAnsiTheme="minorHAnsi"/>
          <w:sz w:val="21"/>
          <w:szCs w:val="21"/>
        </w:rPr>
        <w:t>, GPA 3.93</w:t>
      </w:r>
    </w:p>
    <w:p w:rsidR="00F06CD9" w:rsidRPr="009D2F58" w:rsidRDefault="00F06CD9" w:rsidP="00F06CD9">
      <w:pPr>
        <w:pStyle w:val="BodyTextIndent"/>
        <w:ind w:left="-900" w:right="-1080"/>
        <w:jc w:val="center"/>
        <w:rPr>
          <w:rFonts w:asciiTheme="minorHAnsi" w:hAnsiTheme="minorHAnsi"/>
          <w:sz w:val="21"/>
          <w:szCs w:val="21"/>
        </w:rPr>
      </w:pPr>
      <w:r w:rsidRPr="009D2F58">
        <w:rPr>
          <w:rFonts w:asciiTheme="minorHAnsi" w:hAnsiTheme="minorHAnsi"/>
          <w:sz w:val="21"/>
          <w:szCs w:val="21"/>
        </w:rPr>
        <w:t>(Member Beta Gamma Sigma, National Honor Society for Business Member)</w:t>
      </w:r>
    </w:p>
    <w:p w:rsidR="00C06174" w:rsidRPr="009D2F58" w:rsidRDefault="00C06174" w:rsidP="001F6A55">
      <w:pPr>
        <w:pStyle w:val="Heading3"/>
        <w:pBdr>
          <w:top w:val="single" w:sz="18" w:space="1" w:color="auto"/>
          <w:bottom w:val="single" w:sz="8" w:space="1" w:color="auto"/>
        </w:pBdr>
        <w:ind w:left="-900" w:right="-1080"/>
        <w:jc w:val="center"/>
        <w:rPr>
          <w:rFonts w:asciiTheme="minorHAnsi" w:hAnsiTheme="minorHAnsi"/>
          <w:spacing w:val="60"/>
          <w:sz w:val="21"/>
          <w:szCs w:val="21"/>
        </w:rPr>
      </w:pPr>
      <w:r w:rsidRPr="009D2F58">
        <w:rPr>
          <w:rFonts w:asciiTheme="minorHAnsi" w:hAnsiTheme="minorHAnsi"/>
          <w:spacing w:val="60"/>
          <w:sz w:val="21"/>
          <w:szCs w:val="21"/>
        </w:rPr>
        <w:t>PROFESSIONAL DEVELOPMENT</w:t>
      </w:r>
    </w:p>
    <w:p w:rsidR="00C06174" w:rsidRPr="009D2F58" w:rsidRDefault="00F06CD9" w:rsidP="003D143A">
      <w:pPr>
        <w:pStyle w:val="BodyTextIndent"/>
        <w:ind w:left="-900" w:right="-1080"/>
        <w:jc w:val="center"/>
        <w:rPr>
          <w:rFonts w:asciiTheme="minorHAnsi" w:hAnsiTheme="minorHAnsi"/>
          <w:sz w:val="21"/>
          <w:szCs w:val="21"/>
        </w:rPr>
      </w:pPr>
      <w:r w:rsidRPr="009D2F58">
        <w:rPr>
          <w:rFonts w:asciiTheme="minorHAnsi" w:hAnsiTheme="minorHAnsi"/>
          <w:sz w:val="21"/>
          <w:szCs w:val="21"/>
        </w:rPr>
        <w:t>Attended numerous regulatory conferences and seminars</w:t>
      </w:r>
    </w:p>
    <w:p w:rsidR="00F06CD9" w:rsidRPr="009D2F58" w:rsidRDefault="00F06CD9" w:rsidP="003D143A">
      <w:pPr>
        <w:pStyle w:val="BodyTextIndent"/>
        <w:ind w:left="-900" w:right="-1080"/>
        <w:jc w:val="center"/>
        <w:rPr>
          <w:rFonts w:asciiTheme="minorHAnsi" w:hAnsiTheme="minorHAnsi"/>
          <w:sz w:val="21"/>
          <w:szCs w:val="21"/>
        </w:rPr>
      </w:pPr>
      <w:r w:rsidRPr="009D2F58">
        <w:rPr>
          <w:rFonts w:asciiTheme="minorHAnsi" w:hAnsiTheme="minorHAnsi"/>
          <w:sz w:val="21"/>
          <w:szCs w:val="21"/>
        </w:rPr>
        <w:t>Dale Carnegie Presentation Courses</w:t>
      </w:r>
    </w:p>
    <w:p w:rsidR="00C06174" w:rsidRPr="009D2F58" w:rsidRDefault="00F06CD9" w:rsidP="003D143A">
      <w:pPr>
        <w:pStyle w:val="BodyTextIndent"/>
        <w:ind w:left="-900" w:right="-1080"/>
        <w:jc w:val="center"/>
        <w:rPr>
          <w:rFonts w:asciiTheme="minorHAnsi" w:hAnsiTheme="minorHAnsi"/>
          <w:sz w:val="21"/>
          <w:szCs w:val="21"/>
        </w:rPr>
      </w:pPr>
      <w:r w:rsidRPr="009D2F58">
        <w:rPr>
          <w:rFonts w:asciiTheme="minorHAnsi" w:hAnsiTheme="minorHAnsi"/>
          <w:sz w:val="21"/>
          <w:szCs w:val="21"/>
        </w:rPr>
        <w:t>ADM Coaching to Win</w:t>
      </w:r>
    </w:p>
    <w:p w:rsidR="00F06CD9" w:rsidRPr="009D2F58" w:rsidRDefault="00F06CD9" w:rsidP="00F06CD9">
      <w:pPr>
        <w:pStyle w:val="BodyTextIndent"/>
        <w:ind w:left="-900" w:right="-1080"/>
        <w:jc w:val="center"/>
        <w:rPr>
          <w:rFonts w:asciiTheme="minorHAnsi" w:hAnsiTheme="minorHAnsi"/>
          <w:b/>
          <w:sz w:val="21"/>
          <w:szCs w:val="21"/>
        </w:rPr>
      </w:pPr>
      <w:r w:rsidRPr="009D2F58">
        <w:rPr>
          <w:rFonts w:asciiTheme="minorHAnsi" w:hAnsiTheme="minorHAnsi"/>
          <w:sz w:val="21"/>
          <w:szCs w:val="21"/>
        </w:rPr>
        <w:t>ICPA (International Compliance Professional’s Association)</w:t>
      </w:r>
    </w:p>
    <w:p w:rsidR="00C06174" w:rsidRPr="009D2F58" w:rsidRDefault="00D54790" w:rsidP="001F6A55">
      <w:pPr>
        <w:pStyle w:val="Heading3"/>
        <w:pBdr>
          <w:top w:val="single" w:sz="18" w:space="1" w:color="auto"/>
          <w:bottom w:val="single" w:sz="8" w:space="1" w:color="auto"/>
        </w:pBdr>
        <w:ind w:left="-900" w:right="-1080"/>
        <w:jc w:val="center"/>
        <w:rPr>
          <w:rFonts w:asciiTheme="minorHAnsi" w:hAnsiTheme="minorHAnsi"/>
          <w:spacing w:val="60"/>
          <w:sz w:val="21"/>
          <w:szCs w:val="21"/>
        </w:rPr>
      </w:pPr>
      <w:r>
        <w:rPr>
          <w:rFonts w:asciiTheme="minorHAnsi" w:hAnsiTheme="minorHAnsi"/>
          <w:spacing w:val="60"/>
          <w:sz w:val="21"/>
          <w:szCs w:val="21"/>
        </w:rPr>
        <w:t>LICENSURE/CERTIFICATIONS</w:t>
      </w:r>
    </w:p>
    <w:p w:rsidR="00C06174" w:rsidRDefault="00F06CD9" w:rsidP="003D143A">
      <w:pPr>
        <w:pStyle w:val="BodyTextIndent"/>
        <w:ind w:left="-900" w:right="-1080"/>
        <w:jc w:val="center"/>
        <w:rPr>
          <w:rFonts w:asciiTheme="minorHAnsi" w:hAnsiTheme="minorHAnsi"/>
          <w:sz w:val="21"/>
          <w:szCs w:val="21"/>
        </w:rPr>
      </w:pPr>
      <w:r w:rsidRPr="009D2F58">
        <w:rPr>
          <w:rFonts w:asciiTheme="minorHAnsi" w:hAnsiTheme="minorHAnsi"/>
          <w:sz w:val="21"/>
          <w:szCs w:val="21"/>
        </w:rPr>
        <w:t>United States Licensed Customs Broker</w:t>
      </w:r>
    </w:p>
    <w:p w:rsidR="00D54790" w:rsidRPr="009D2F58" w:rsidRDefault="00D54790" w:rsidP="00D54790">
      <w:pPr>
        <w:pStyle w:val="BodyTextIndent"/>
        <w:ind w:left="-900" w:right="-1080"/>
        <w:jc w:val="center"/>
        <w:rPr>
          <w:rFonts w:asciiTheme="minorHAnsi" w:hAnsiTheme="minorHAnsi"/>
          <w:sz w:val="21"/>
          <w:szCs w:val="21"/>
        </w:rPr>
      </w:pPr>
      <w:r w:rsidRPr="009D2F58">
        <w:rPr>
          <w:rFonts w:asciiTheme="minorHAnsi" w:hAnsiTheme="minorHAnsi"/>
          <w:sz w:val="21"/>
          <w:szCs w:val="21"/>
        </w:rPr>
        <w:t>CSCB (Canadian Society of Customs Brokers) Certified Customs Specialist</w:t>
      </w:r>
    </w:p>
    <w:sectPr w:rsidR="00D54790" w:rsidRPr="009D2F58" w:rsidSect="00FF5E08">
      <w:headerReference w:type="default" r:id="rId10"/>
      <w:footerReference w:type="even" r:id="rId11"/>
      <w:type w:val="continuous"/>
      <w:pgSz w:w="12240" w:h="15840" w:code="1"/>
      <w:pgMar w:top="288" w:right="1296" w:bottom="57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5F" w:rsidRDefault="005B3F5F">
      <w:r>
        <w:separator/>
      </w:r>
    </w:p>
  </w:endnote>
  <w:endnote w:type="continuationSeparator" w:id="0">
    <w:p w:rsidR="005B3F5F" w:rsidRDefault="005B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BD" w:rsidRDefault="00BE18BD" w:rsidP="00A8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8BD" w:rsidRDefault="00BE1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5F" w:rsidRDefault="005B3F5F">
      <w:r>
        <w:separator/>
      </w:r>
    </w:p>
  </w:footnote>
  <w:footnote w:type="continuationSeparator" w:id="0">
    <w:p w:rsidR="005B3F5F" w:rsidRDefault="005B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94E" w:rsidRPr="00F7594E" w:rsidRDefault="005B3F5F" w:rsidP="00F7594E">
    <w:pPr>
      <w:pStyle w:val="Header"/>
      <w:jc w:val="right"/>
      <w:rPr>
        <w:rFonts w:asciiTheme="minorHAnsi" w:hAnsiTheme="minorHAnsi"/>
      </w:rPr>
    </w:pPr>
    <w:sdt>
      <w:sdtPr>
        <w:rPr>
          <w:rFonts w:asciiTheme="minorHAnsi" w:hAnsiTheme="minorHAnsi"/>
        </w:rPr>
        <w:alias w:val="Title"/>
        <w:tag w:val=""/>
        <w:id w:val="664756013"/>
        <w:placeholder>
          <w:docPart w:val="BEE2392AD3284924B08CB0E3B1E37270"/>
        </w:placeholder>
        <w:dataBinding w:prefixMappings="xmlns:ns0='http://purl.org/dc/elements/1.1/' xmlns:ns1='http://schemas.openxmlformats.org/package/2006/metadata/core-properties' " w:xpath="/ns1:coreProperties[1]/ns0:title[1]" w:storeItemID="{6C3C8BC8-F283-45AE-878A-BAB7291924A1}"/>
        <w:text/>
      </w:sdtPr>
      <w:sdtEndPr/>
      <w:sdtContent>
        <w:r w:rsidR="00F7594E" w:rsidRPr="00F7594E">
          <w:rPr>
            <w:rFonts w:asciiTheme="minorHAnsi" w:hAnsiTheme="minorHAnsi"/>
          </w:rPr>
          <w:t>Shari E. Stanforth, Page 2</w:t>
        </w:r>
      </w:sdtContent>
    </w:sdt>
  </w:p>
  <w:p w:rsidR="00F7594E" w:rsidRDefault="00F75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159"/>
    <w:multiLevelType w:val="hybridMultilevel"/>
    <w:tmpl w:val="4444756C"/>
    <w:lvl w:ilvl="0" w:tplc="FEC0C6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05D748B6"/>
    <w:multiLevelType w:val="hybridMultilevel"/>
    <w:tmpl w:val="78CA6F12"/>
    <w:lvl w:ilvl="0" w:tplc="FEC0C660">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 w15:restartNumberingAfterBreak="0">
    <w:nsid w:val="062F6E40"/>
    <w:multiLevelType w:val="multilevel"/>
    <w:tmpl w:val="6A268E8C"/>
    <w:lvl w:ilvl="0">
      <w:start w:val="1"/>
      <w:numFmt w:val="bullet"/>
      <w:lvlText w:val=""/>
      <w:lvlJc w:val="left"/>
      <w:pPr>
        <w:tabs>
          <w:tab w:val="num" w:pos="504"/>
        </w:tabs>
        <w:ind w:left="5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C1B7D"/>
    <w:multiLevelType w:val="multilevel"/>
    <w:tmpl w:val="50F4F3BC"/>
    <w:lvl w:ilvl="0">
      <w:start w:val="1"/>
      <w:numFmt w:val="bullet"/>
      <w:lvlText w:val="o"/>
      <w:lvlJc w:val="left"/>
      <w:pPr>
        <w:tabs>
          <w:tab w:val="num" w:pos="2160"/>
        </w:tabs>
        <w:ind w:left="2160" w:hanging="360"/>
      </w:pPr>
      <w:rPr>
        <w:rFonts w:ascii="Courier New" w:hAnsi="Courier New"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8B24B8D"/>
    <w:multiLevelType w:val="multilevel"/>
    <w:tmpl w:val="F02A03F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010CA"/>
    <w:multiLevelType w:val="multilevel"/>
    <w:tmpl w:val="A998DF30"/>
    <w:lvl w:ilvl="0">
      <w:start w:val="1"/>
      <w:numFmt w:val="bullet"/>
      <w:lvlText w:val=""/>
      <w:lvlJc w:val="left"/>
      <w:pPr>
        <w:tabs>
          <w:tab w:val="num" w:pos="1260"/>
        </w:tabs>
        <w:ind w:left="1260" w:hanging="360"/>
      </w:pPr>
      <w:rPr>
        <w:rFonts w:ascii="Symbol" w:hAnsi="Symbol" w:hint="default"/>
        <w:color w:val="auto"/>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6" w15:restartNumberingAfterBreak="0">
    <w:nsid w:val="120F6E4D"/>
    <w:multiLevelType w:val="hybridMultilevel"/>
    <w:tmpl w:val="948EB4E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15682D"/>
    <w:multiLevelType w:val="hybridMultilevel"/>
    <w:tmpl w:val="9C8EA00E"/>
    <w:lvl w:ilvl="0" w:tplc="FEC0C660">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77C28E6"/>
    <w:multiLevelType w:val="hybridMultilevel"/>
    <w:tmpl w:val="88662A24"/>
    <w:lvl w:ilvl="0" w:tplc="FEC0C660">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24051DAE"/>
    <w:multiLevelType w:val="hybridMultilevel"/>
    <w:tmpl w:val="F02A03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15205"/>
    <w:multiLevelType w:val="hybridMultilevel"/>
    <w:tmpl w:val="9D7C45B4"/>
    <w:lvl w:ilvl="0" w:tplc="FEC0C6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C380B1B"/>
    <w:multiLevelType w:val="multilevel"/>
    <w:tmpl w:val="DE6C56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A708F"/>
    <w:multiLevelType w:val="hybridMultilevel"/>
    <w:tmpl w:val="DE6C56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43B68"/>
    <w:multiLevelType w:val="hybridMultilevel"/>
    <w:tmpl w:val="6A268E8C"/>
    <w:lvl w:ilvl="0" w:tplc="FFFFFFFF">
      <w:start w:val="1"/>
      <w:numFmt w:val="bullet"/>
      <w:lvlText w:val=""/>
      <w:lvlJc w:val="left"/>
      <w:pPr>
        <w:tabs>
          <w:tab w:val="num" w:pos="504"/>
        </w:tabs>
        <w:ind w:left="504"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540EE"/>
    <w:multiLevelType w:val="hybridMultilevel"/>
    <w:tmpl w:val="4AE0015E"/>
    <w:lvl w:ilvl="0" w:tplc="FEC0C66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E5F82"/>
    <w:multiLevelType w:val="hybridMultilevel"/>
    <w:tmpl w:val="66B8150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15DFB"/>
    <w:multiLevelType w:val="hybridMultilevel"/>
    <w:tmpl w:val="6B643EAC"/>
    <w:lvl w:ilvl="0" w:tplc="FEC0C66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EAF743D"/>
    <w:multiLevelType w:val="hybridMultilevel"/>
    <w:tmpl w:val="13EC98FE"/>
    <w:lvl w:ilvl="0" w:tplc="FEC0C660">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B3EDC"/>
    <w:multiLevelType w:val="hybridMultilevel"/>
    <w:tmpl w:val="64AEC758"/>
    <w:lvl w:ilvl="0" w:tplc="FEC0C660">
      <w:start w:val="1"/>
      <w:numFmt w:val="bullet"/>
      <w:lvlText w:val=""/>
      <w:lvlJc w:val="left"/>
      <w:pPr>
        <w:tabs>
          <w:tab w:val="num" w:pos="1980"/>
        </w:tabs>
        <w:ind w:left="1980" w:hanging="360"/>
      </w:pPr>
      <w:rPr>
        <w:rFonts w:ascii="Symbol" w:hAnsi="Symbol" w:hint="default"/>
        <w:color w:val="auto"/>
      </w:rPr>
    </w:lvl>
    <w:lvl w:ilvl="1" w:tplc="04090003" w:tentative="1">
      <w:start w:val="1"/>
      <w:numFmt w:val="bullet"/>
      <w:lvlText w:val="o"/>
      <w:lvlJc w:val="left"/>
      <w:pPr>
        <w:tabs>
          <w:tab w:val="num" w:pos="1253"/>
        </w:tabs>
        <w:ind w:left="1253" w:hanging="360"/>
      </w:pPr>
      <w:rPr>
        <w:rFonts w:ascii="Courier New" w:hAnsi="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19" w15:restartNumberingAfterBreak="0">
    <w:nsid w:val="49271D5B"/>
    <w:multiLevelType w:val="hybridMultilevel"/>
    <w:tmpl w:val="CEEE3C66"/>
    <w:lvl w:ilvl="0" w:tplc="0409000D">
      <w:start w:val="1"/>
      <w:numFmt w:val="bullet"/>
      <w:lvlText w:val=""/>
      <w:lvlJc w:val="left"/>
      <w:pPr>
        <w:tabs>
          <w:tab w:val="num" w:pos="1260"/>
        </w:tabs>
        <w:ind w:left="1260" w:hanging="360"/>
      </w:pPr>
      <w:rPr>
        <w:rFonts w:ascii="Wingdings" w:hAnsi="Wingdings"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4D4060CB"/>
    <w:multiLevelType w:val="hybridMultilevel"/>
    <w:tmpl w:val="50F4F3BC"/>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632072C"/>
    <w:multiLevelType w:val="multilevel"/>
    <w:tmpl w:val="53D6920A"/>
    <w:lvl w:ilvl="0">
      <w:start w:val="1"/>
      <w:numFmt w:val="bullet"/>
      <w:lvlText w:val=""/>
      <w:lvlJc w:val="left"/>
      <w:pPr>
        <w:tabs>
          <w:tab w:val="num" w:pos="533"/>
        </w:tabs>
        <w:ind w:left="533" w:hanging="360"/>
      </w:pPr>
      <w:rPr>
        <w:rFonts w:ascii="Wingdings" w:hAnsi="Wingdings" w:hint="default"/>
      </w:rPr>
    </w:lvl>
    <w:lvl w:ilvl="1">
      <w:start w:val="1"/>
      <w:numFmt w:val="bullet"/>
      <w:lvlText w:val="o"/>
      <w:lvlJc w:val="left"/>
      <w:pPr>
        <w:tabs>
          <w:tab w:val="num" w:pos="1253"/>
        </w:tabs>
        <w:ind w:left="1253" w:hanging="360"/>
      </w:pPr>
      <w:rPr>
        <w:rFonts w:ascii="Courier New" w:hAnsi="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hint="default"/>
      </w:rPr>
    </w:lvl>
    <w:lvl w:ilvl="8">
      <w:start w:val="1"/>
      <w:numFmt w:val="bullet"/>
      <w:lvlText w:val=""/>
      <w:lvlJc w:val="left"/>
      <w:pPr>
        <w:tabs>
          <w:tab w:val="num" w:pos="6293"/>
        </w:tabs>
        <w:ind w:left="6293" w:hanging="360"/>
      </w:pPr>
      <w:rPr>
        <w:rFonts w:ascii="Wingdings" w:hAnsi="Wingdings" w:hint="default"/>
      </w:rPr>
    </w:lvl>
  </w:abstractNum>
  <w:abstractNum w:abstractNumId="22" w15:restartNumberingAfterBreak="0">
    <w:nsid w:val="566F1E6D"/>
    <w:multiLevelType w:val="hybridMultilevel"/>
    <w:tmpl w:val="F51E3D7E"/>
    <w:lvl w:ilvl="0" w:tplc="FEC0C6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3" w15:restartNumberingAfterBreak="0">
    <w:nsid w:val="60752483"/>
    <w:multiLevelType w:val="singleLevel"/>
    <w:tmpl w:val="1E4CB1E6"/>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46E22AA"/>
    <w:multiLevelType w:val="hybridMultilevel"/>
    <w:tmpl w:val="031C805C"/>
    <w:lvl w:ilvl="0" w:tplc="FEC0C660">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302117"/>
    <w:multiLevelType w:val="hybridMultilevel"/>
    <w:tmpl w:val="53D6920A"/>
    <w:lvl w:ilvl="0" w:tplc="0409000D">
      <w:start w:val="1"/>
      <w:numFmt w:val="bullet"/>
      <w:lvlText w:val=""/>
      <w:lvlJc w:val="left"/>
      <w:pPr>
        <w:tabs>
          <w:tab w:val="num" w:pos="533"/>
        </w:tabs>
        <w:ind w:left="533" w:hanging="360"/>
      </w:pPr>
      <w:rPr>
        <w:rFonts w:ascii="Wingdings" w:hAnsi="Wingdings" w:hint="default"/>
      </w:rPr>
    </w:lvl>
    <w:lvl w:ilvl="1" w:tplc="04090003" w:tentative="1">
      <w:start w:val="1"/>
      <w:numFmt w:val="bullet"/>
      <w:lvlText w:val="o"/>
      <w:lvlJc w:val="left"/>
      <w:pPr>
        <w:tabs>
          <w:tab w:val="num" w:pos="1253"/>
        </w:tabs>
        <w:ind w:left="1253" w:hanging="360"/>
      </w:pPr>
      <w:rPr>
        <w:rFonts w:ascii="Courier New" w:hAnsi="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6DD429AA"/>
    <w:multiLevelType w:val="hybridMultilevel"/>
    <w:tmpl w:val="57F23B42"/>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E88339C"/>
    <w:multiLevelType w:val="hybridMultilevel"/>
    <w:tmpl w:val="33F6BC48"/>
    <w:lvl w:ilvl="0" w:tplc="FEC0C6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744E1A2A"/>
    <w:multiLevelType w:val="hybridMultilevel"/>
    <w:tmpl w:val="CCB4D3C2"/>
    <w:lvl w:ilvl="0" w:tplc="FEC0C66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BF3228"/>
    <w:multiLevelType w:val="hybridMultilevel"/>
    <w:tmpl w:val="A998DF30"/>
    <w:lvl w:ilvl="0" w:tplc="FEC0C6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0" w15:restartNumberingAfterBreak="0">
    <w:nsid w:val="7BC468C0"/>
    <w:multiLevelType w:val="hybridMultilevel"/>
    <w:tmpl w:val="B3BA978E"/>
    <w:lvl w:ilvl="0" w:tplc="FEC0C6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20"/>
  </w:num>
  <w:num w:numId="2">
    <w:abstractNumId w:val="26"/>
  </w:num>
  <w:num w:numId="3">
    <w:abstractNumId w:val="15"/>
  </w:num>
  <w:num w:numId="4">
    <w:abstractNumId w:val="9"/>
  </w:num>
  <w:num w:numId="5">
    <w:abstractNumId w:val="6"/>
  </w:num>
  <w:num w:numId="6">
    <w:abstractNumId w:val="3"/>
  </w:num>
  <w:num w:numId="7">
    <w:abstractNumId w:val="16"/>
  </w:num>
  <w:num w:numId="8">
    <w:abstractNumId w:val="4"/>
  </w:num>
  <w:num w:numId="9">
    <w:abstractNumId w:val="7"/>
  </w:num>
  <w:num w:numId="10">
    <w:abstractNumId w:val="10"/>
  </w:num>
  <w:num w:numId="11">
    <w:abstractNumId w:val="14"/>
  </w:num>
  <w:num w:numId="12">
    <w:abstractNumId w:val="28"/>
  </w:num>
  <w:num w:numId="13">
    <w:abstractNumId w:val="13"/>
  </w:num>
  <w:num w:numId="14">
    <w:abstractNumId w:val="12"/>
  </w:num>
  <w:num w:numId="15">
    <w:abstractNumId w:val="23"/>
  </w:num>
  <w:num w:numId="16">
    <w:abstractNumId w:val="11"/>
  </w:num>
  <w:num w:numId="17">
    <w:abstractNumId w:val="17"/>
  </w:num>
  <w:num w:numId="18">
    <w:abstractNumId w:val="2"/>
  </w:num>
  <w:num w:numId="19">
    <w:abstractNumId w:val="24"/>
  </w:num>
  <w:num w:numId="20">
    <w:abstractNumId w:val="30"/>
  </w:num>
  <w:num w:numId="21">
    <w:abstractNumId w:val="22"/>
  </w:num>
  <w:num w:numId="22">
    <w:abstractNumId w:val="8"/>
  </w:num>
  <w:num w:numId="23">
    <w:abstractNumId w:val="29"/>
  </w:num>
  <w:num w:numId="24">
    <w:abstractNumId w:val="5"/>
  </w:num>
  <w:num w:numId="25">
    <w:abstractNumId w:val="19"/>
  </w:num>
  <w:num w:numId="26">
    <w:abstractNumId w:val="25"/>
  </w:num>
  <w:num w:numId="27">
    <w:abstractNumId w:val="21"/>
  </w:num>
  <w:num w:numId="28">
    <w:abstractNumId w:val="18"/>
  </w:num>
  <w:num w:numId="29">
    <w:abstractNumId w:val="0"/>
  </w:num>
  <w:num w:numId="30">
    <w:abstractNumId w:val="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A2"/>
    <w:rsid w:val="00001CE4"/>
    <w:rsid w:val="00022FCD"/>
    <w:rsid w:val="00023BBB"/>
    <w:rsid w:val="00054880"/>
    <w:rsid w:val="000603A3"/>
    <w:rsid w:val="00062DFD"/>
    <w:rsid w:val="000B0987"/>
    <w:rsid w:val="000C67AC"/>
    <w:rsid w:val="000D0217"/>
    <w:rsid w:val="000D6E20"/>
    <w:rsid w:val="00103ED1"/>
    <w:rsid w:val="00135CD0"/>
    <w:rsid w:val="00142020"/>
    <w:rsid w:val="0016563D"/>
    <w:rsid w:val="001829DE"/>
    <w:rsid w:val="00185D21"/>
    <w:rsid w:val="00192661"/>
    <w:rsid w:val="00194C24"/>
    <w:rsid w:val="0019572B"/>
    <w:rsid w:val="001C49B9"/>
    <w:rsid w:val="001C5B40"/>
    <w:rsid w:val="001C7019"/>
    <w:rsid w:val="001D4AA9"/>
    <w:rsid w:val="001E67F3"/>
    <w:rsid w:val="001F6A55"/>
    <w:rsid w:val="001F734C"/>
    <w:rsid w:val="0020342A"/>
    <w:rsid w:val="00214FE8"/>
    <w:rsid w:val="002219C3"/>
    <w:rsid w:val="00233C67"/>
    <w:rsid w:val="002563BA"/>
    <w:rsid w:val="0026228D"/>
    <w:rsid w:val="0026532B"/>
    <w:rsid w:val="00265E21"/>
    <w:rsid w:val="00290B14"/>
    <w:rsid w:val="002B08B6"/>
    <w:rsid w:val="002C51DE"/>
    <w:rsid w:val="002C6557"/>
    <w:rsid w:val="002F1E05"/>
    <w:rsid w:val="003026DB"/>
    <w:rsid w:val="00302E9A"/>
    <w:rsid w:val="003074AE"/>
    <w:rsid w:val="0031757B"/>
    <w:rsid w:val="00321D69"/>
    <w:rsid w:val="003272FD"/>
    <w:rsid w:val="00352FF5"/>
    <w:rsid w:val="00355CC9"/>
    <w:rsid w:val="00356235"/>
    <w:rsid w:val="0036715E"/>
    <w:rsid w:val="00384190"/>
    <w:rsid w:val="00386D04"/>
    <w:rsid w:val="003A1538"/>
    <w:rsid w:val="003A1D84"/>
    <w:rsid w:val="003A3427"/>
    <w:rsid w:val="003B3581"/>
    <w:rsid w:val="003B387F"/>
    <w:rsid w:val="003B6937"/>
    <w:rsid w:val="003C0BF9"/>
    <w:rsid w:val="003C1748"/>
    <w:rsid w:val="003C3381"/>
    <w:rsid w:val="003D143A"/>
    <w:rsid w:val="003D6B0D"/>
    <w:rsid w:val="003E529F"/>
    <w:rsid w:val="003F276D"/>
    <w:rsid w:val="003F542F"/>
    <w:rsid w:val="004341A2"/>
    <w:rsid w:val="00440166"/>
    <w:rsid w:val="004527A1"/>
    <w:rsid w:val="00453445"/>
    <w:rsid w:val="004576B5"/>
    <w:rsid w:val="00466F18"/>
    <w:rsid w:val="004814B2"/>
    <w:rsid w:val="0049175A"/>
    <w:rsid w:val="004C3022"/>
    <w:rsid w:val="004C36F8"/>
    <w:rsid w:val="004D0C46"/>
    <w:rsid w:val="004F1C09"/>
    <w:rsid w:val="004F6127"/>
    <w:rsid w:val="0053441E"/>
    <w:rsid w:val="00542934"/>
    <w:rsid w:val="005543BC"/>
    <w:rsid w:val="00573A4A"/>
    <w:rsid w:val="00583F92"/>
    <w:rsid w:val="00591819"/>
    <w:rsid w:val="0059401F"/>
    <w:rsid w:val="005A2D5B"/>
    <w:rsid w:val="005A2DE9"/>
    <w:rsid w:val="005A76E3"/>
    <w:rsid w:val="005B0DA6"/>
    <w:rsid w:val="005B3F5F"/>
    <w:rsid w:val="005C55C9"/>
    <w:rsid w:val="005E3479"/>
    <w:rsid w:val="005F511A"/>
    <w:rsid w:val="0061360D"/>
    <w:rsid w:val="006149A3"/>
    <w:rsid w:val="00616763"/>
    <w:rsid w:val="00641140"/>
    <w:rsid w:val="0064508C"/>
    <w:rsid w:val="0064716F"/>
    <w:rsid w:val="00650F4E"/>
    <w:rsid w:val="00656180"/>
    <w:rsid w:val="00661E1B"/>
    <w:rsid w:val="0066230E"/>
    <w:rsid w:val="0066458B"/>
    <w:rsid w:val="006874A1"/>
    <w:rsid w:val="00694B9B"/>
    <w:rsid w:val="006A5B62"/>
    <w:rsid w:val="006C2C2E"/>
    <w:rsid w:val="006E395D"/>
    <w:rsid w:val="006F2906"/>
    <w:rsid w:val="006F2979"/>
    <w:rsid w:val="007118B9"/>
    <w:rsid w:val="00722B6E"/>
    <w:rsid w:val="00732B7E"/>
    <w:rsid w:val="00733A91"/>
    <w:rsid w:val="00735FB7"/>
    <w:rsid w:val="007377A4"/>
    <w:rsid w:val="00762FEF"/>
    <w:rsid w:val="007722AA"/>
    <w:rsid w:val="00773503"/>
    <w:rsid w:val="0078471D"/>
    <w:rsid w:val="007B03BA"/>
    <w:rsid w:val="007E1D68"/>
    <w:rsid w:val="007E2D58"/>
    <w:rsid w:val="007F1B90"/>
    <w:rsid w:val="008129A2"/>
    <w:rsid w:val="00846B0B"/>
    <w:rsid w:val="00856821"/>
    <w:rsid w:val="00860B3B"/>
    <w:rsid w:val="00865FD7"/>
    <w:rsid w:val="008824F6"/>
    <w:rsid w:val="0088433E"/>
    <w:rsid w:val="008928CE"/>
    <w:rsid w:val="0089327E"/>
    <w:rsid w:val="008958DB"/>
    <w:rsid w:val="00896FB4"/>
    <w:rsid w:val="008A5CBD"/>
    <w:rsid w:val="008A6424"/>
    <w:rsid w:val="008B0037"/>
    <w:rsid w:val="008B2E95"/>
    <w:rsid w:val="008B5A35"/>
    <w:rsid w:val="00907920"/>
    <w:rsid w:val="00914BEF"/>
    <w:rsid w:val="00916B18"/>
    <w:rsid w:val="0095252D"/>
    <w:rsid w:val="009571E0"/>
    <w:rsid w:val="00961C3C"/>
    <w:rsid w:val="00967DF3"/>
    <w:rsid w:val="009A280B"/>
    <w:rsid w:val="009A66E7"/>
    <w:rsid w:val="009B5C0B"/>
    <w:rsid w:val="009D09E4"/>
    <w:rsid w:val="009D2F58"/>
    <w:rsid w:val="009D3E1D"/>
    <w:rsid w:val="009E3C24"/>
    <w:rsid w:val="009F0D5E"/>
    <w:rsid w:val="009F41ED"/>
    <w:rsid w:val="00A121CA"/>
    <w:rsid w:val="00A377C7"/>
    <w:rsid w:val="00A40332"/>
    <w:rsid w:val="00A709E0"/>
    <w:rsid w:val="00A82593"/>
    <w:rsid w:val="00A87015"/>
    <w:rsid w:val="00A87398"/>
    <w:rsid w:val="00AA012F"/>
    <w:rsid w:val="00AB2CA4"/>
    <w:rsid w:val="00AB6C89"/>
    <w:rsid w:val="00AC5B44"/>
    <w:rsid w:val="00AE78B5"/>
    <w:rsid w:val="00AF2D63"/>
    <w:rsid w:val="00AF5F02"/>
    <w:rsid w:val="00B00FAE"/>
    <w:rsid w:val="00B12B0B"/>
    <w:rsid w:val="00B22FDC"/>
    <w:rsid w:val="00B30730"/>
    <w:rsid w:val="00B46C06"/>
    <w:rsid w:val="00B8194C"/>
    <w:rsid w:val="00BA2C41"/>
    <w:rsid w:val="00BA6C51"/>
    <w:rsid w:val="00BE18BD"/>
    <w:rsid w:val="00BE361D"/>
    <w:rsid w:val="00BE7B35"/>
    <w:rsid w:val="00C06174"/>
    <w:rsid w:val="00C200EC"/>
    <w:rsid w:val="00C22612"/>
    <w:rsid w:val="00C404CD"/>
    <w:rsid w:val="00C468C3"/>
    <w:rsid w:val="00C478D3"/>
    <w:rsid w:val="00C5087E"/>
    <w:rsid w:val="00C55AEB"/>
    <w:rsid w:val="00C567E8"/>
    <w:rsid w:val="00C669AB"/>
    <w:rsid w:val="00C7263E"/>
    <w:rsid w:val="00C7354B"/>
    <w:rsid w:val="00C740BE"/>
    <w:rsid w:val="00C808E3"/>
    <w:rsid w:val="00C82E6E"/>
    <w:rsid w:val="00C91225"/>
    <w:rsid w:val="00C95F83"/>
    <w:rsid w:val="00C97095"/>
    <w:rsid w:val="00CA52E6"/>
    <w:rsid w:val="00CC0F95"/>
    <w:rsid w:val="00CC1472"/>
    <w:rsid w:val="00CE3E33"/>
    <w:rsid w:val="00CE5110"/>
    <w:rsid w:val="00CE730E"/>
    <w:rsid w:val="00D16266"/>
    <w:rsid w:val="00D26FAB"/>
    <w:rsid w:val="00D33DCE"/>
    <w:rsid w:val="00D54790"/>
    <w:rsid w:val="00D6274A"/>
    <w:rsid w:val="00D71170"/>
    <w:rsid w:val="00D72D09"/>
    <w:rsid w:val="00D7469B"/>
    <w:rsid w:val="00D82FEE"/>
    <w:rsid w:val="00D84A8D"/>
    <w:rsid w:val="00DA58C1"/>
    <w:rsid w:val="00DC190C"/>
    <w:rsid w:val="00DE2B15"/>
    <w:rsid w:val="00DE7E64"/>
    <w:rsid w:val="00DF1985"/>
    <w:rsid w:val="00DF3809"/>
    <w:rsid w:val="00E03326"/>
    <w:rsid w:val="00E17265"/>
    <w:rsid w:val="00E21333"/>
    <w:rsid w:val="00E83914"/>
    <w:rsid w:val="00EA6817"/>
    <w:rsid w:val="00EB1D32"/>
    <w:rsid w:val="00EC1D0F"/>
    <w:rsid w:val="00EF109D"/>
    <w:rsid w:val="00EF71B7"/>
    <w:rsid w:val="00F00B33"/>
    <w:rsid w:val="00F04904"/>
    <w:rsid w:val="00F06CD9"/>
    <w:rsid w:val="00F13EB9"/>
    <w:rsid w:val="00F543BB"/>
    <w:rsid w:val="00F553A7"/>
    <w:rsid w:val="00F66150"/>
    <w:rsid w:val="00F66C54"/>
    <w:rsid w:val="00F756D3"/>
    <w:rsid w:val="00F7594E"/>
    <w:rsid w:val="00F80A0E"/>
    <w:rsid w:val="00FB1A8C"/>
    <w:rsid w:val="00FB2450"/>
    <w:rsid w:val="00FC5EF8"/>
    <w:rsid w:val="00FC6F8A"/>
    <w:rsid w:val="00FD6627"/>
    <w:rsid w:val="00FF5E08"/>
    <w:rsid w:val="00FF763D"/>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chartTrackingRefBased/>
  <w15:docId w15:val="{7BC5C9B9-1F33-4B6E-81ED-0F01E752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2B"/>
  </w:style>
  <w:style w:type="paragraph" w:styleId="Heading3">
    <w:name w:val="heading 3"/>
    <w:basedOn w:val="Normal"/>
    <w:next w:val="Normal"/>
    <w:link w:val="Heading3Char"/>
    <w:uiPriority w:val="9"/>
    <w:qFormat/>
    <w:rsid w:val="00A87015"/>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qFormat/>
    <w:rsid w:val="00AB6C89"/>
    <w:pPr>
      <w:keepNext/>
      <w:jc w:val="center"/>
      <w:outlineLvl w:val="4"/>
    </w:pPr>
    <w:rPr>
      <w:rFonts w:ascii="Arial" w:hAnsi="Arial" w:cs="Arial"/>
      <w:i/>
      <w:color w:val="000000"/>
      <w:sz w:val="16"/>
    </w:rPr>
  </w:style>
  <w:style w:type="paragraph" w:styleId="Heading6">
    <w:name w:val="heading 6"/>
    <w:basedOn w:val="Normal"/>
    <w:next w:val="Normal"/>
    <w:link w:val="Heading6Char"/>
    <w:uiPriority w:val="9"/>
    <w:qFormat/>
    <w:rsid w:val="00AB6C89"/>
    <w:pPr>
      <w:keepNext/>
      <w:outlineLvl w:val="5"/>
    </w:pPr>
    <w:rPr>
      <w:rFonts w:ascii="Arial" w:hAnsi="Arial" w:cs="Arial"/>
      <w:b/>
      <w:bCs/>
      <w:sz w:val="28"/>
      <w:szCs w:val="28"/>
    </w:rPr>
  </w:style>
  <w:style w:type="paragraph" w:styleId="Heading8">
    <w:name w:val="heading 8"/>
    <w:basedOn w:val="Normal"/>
    <w:next w:val="Normal"/>
    <w:link w:val="Heading8Char"/>
    <w:uiPriority w:val="9"/>
    <w:qFormat/>
    <w:rsid w:val="00AB6C89"/>
    <w:pPr>
      <w:keepNext/>
      <w:spacing w:before="60"/>
      <w:jc w:val="center"/>
      <w:outlineLvl w:val="7"/>
    </w:pPr>
    <w:rPr>
      <w:rFonts w:ascii="Arial Black" w:hAnsi="Arial Black" w:cs="Arial"/>
      <w:color w:val="000000"/>
      <w:spacing w:val="60"/>
      <w:sz w:val="24"/>
    </w:rPr>
  </w:style>
  <w:style w:type="paragraph" w:styleId="Heading9">
    <w:name w:val="heading 9"/>
    <w:basedOn w:val="Normal"/>
    <w:next w:val="Normal"/>
    <w:link w:val="Heading9Char"/>
    <w:uiPriority w:val="9"/>
    <w:qFormat/>
    <w:rsid w:val="00A870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sz w:val="22"/>
      <w:szCs w:val="22"/>
    </w:rPr>
  </w:style>
  <w:style w:type="paragraph" w:styleId="BodyTextIndent">
    <w:name w:val="Body Text Indent"/>
    <w:basedOn w:val="Normal"/>
    <w:link w:val="BodyTextIndentChar"/>
    <w:uiPriority w:val="99"/>
    <w:rsid w:val="0026532B"/>
    <w:pPr>
      <w:ind w:left="1440"/>
    </w:pPr>
  </w:style>
  <w:style w:type="character" w:customStyle="1" w:styleId="BodyTextIndentChar">
    <w:name w:val="Body Text Indent Char"/>
    <w:link w:val="BodyTextIndent"/>
    <w:uiPriority w:val="99"/>
    <w:semiHidden/>
    <w:locked/>
    <w:rPr>
      <w:rFonts w:cs="Times New Roman"/>
    </w:rPr>
  </w:style>
  <w:style w:type="paragraph" w:styleId="Footer">
    <w:name w:val="footer"/>
    <w:basedOn w:val="Normal"/>
    <w:link w:val="FooterChar"/>
    <w:uiPriority w:val="99"/>
    <w:rsid w:val="0026532B"/>
    <w:pPr>
      <w:tabs>
        <w:tab w:val="center" w:pos="4320"/>
        <w:tab w:val="right" w:pos="8640"/>
      </w:tabs>
    </w:pPr>
  </w:style>
  <w:style w:type="character" w:customStyle="1" w:styleId="FooterChar">
    <w:name w:val="Footer Char"/>
    <w:link w:val="Footer"/>
    <w:uiPriority w:val="99"/>
    <w:semiHidden/>
    <w:locked/>
    <w:rPr>
      <w:rFonts w:cs="Times New Roman"/>
    </w:rPr>
  </w:style>
  <w:style w:type="character" w:styleId="PageNumber">
    <w:name w:val="page number"/>
    <w:uiPriority w:val="99"/>
    <w:rsid w:val="0026532B"/>
    <w:rPr>
      <w:rFonts w:cs="Times New Roman"/>
    </w:rPr>
  </w:style>
  <w:style w:type="paragraph" w:styleId="BodyText">
    <w:name w:val="Body Text"/>
    <w:basedOn w:val="Normal"/>
    <w:link w:val="BodyTextChar"/>
    <w:uiPriority w:val="99"/>
    <w:rsid w:val="00AB6C89"/>
    <w:pPr>
      <w:spacing w:after="120"/>
    </w:pPr>
  </w:style>
  <w:style w:type="character" w:customStyle="1" w:styleId="BodyTextChar">
    <w:name w:val="Body Text Char"/>
    <w:link w:val="BodyText"/>
    <w:uiPriority w:val="99"/>
    <w:semiHidden/>
    <w:locked/>
    <w:rPr>
      <w:rFonts w:cs="Times New Roman"/>
    </w:rPr>
  </w:style>
  <w:style w:type="paragraph" w:styleId="Caption">
    <w:name w:val="caption"/>
    <w:basedOn w:val="Normal"/>
    <w:next w:val="Normal"/>
    <w:uiPriority w:val="35"/>
    <w:qFormat/>
    <w:rsid w:val="00AB6C89"/>
    <w:pPr>
      <w:jc w:val="center"/>
    </w:pPr>
    <w:rPr>
      <w:rFonts w:ascii="Arial" w:hAnsi="Arial" w:cs="Arial"/>
      <w:b/>
      <w:bCs/>
      <w:sz w:val="28"/>
      <w:szCs w:val="28"/>
    </w:rPr>
  </w:style>
  <w:style w:type="paragraph" w:styleId="BodyText3">
    <w:name w:val="Body Text 3"/>
    <w:basedOn w:val="Normal"/>
    <w:link w:val="BodyText3Char"/>
    <w:uiPriority w:val="99"/>
    <w:rsid w:val="0016563D"/>
    <w:pPr>
      <w:spacing w:after="120"/>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HTMLPreformatted">
    <w:name w:val="HTML Preformatted"/>
    <w:basedOn w:val="Normal"/>
    <w:link w:val="HTMLPreformattedChar"/>
    <w:uiPriority w:val="99"/>
    <w:rsid w:val="0016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w:rPr>
  </w:style>
  <w:style w:type="character" w:customStyle="1" w:styleId="HTMLPreformattedChar">
    <w:name w:val="HTML Preformatted Char"/>
    <w:link w:val="HTMLPreformatted"/>
    <w:uiPriority w:val="99"/>
    <w:semiHidden/>
    <w:locked/>
    <w:rPr>
      <w:rFonts w:ascii="Courier New" w:hAnsi="Courier New" w:cs="Courier New"/>
    </w:rPr>
  </w:style>
  <w:style w:type="paragraph" w:styleId="Header">
    <w:name w:val="header"/>
    <w:basedOn w:val="Normal"/>
    <w:link w:val="HeaderChar"/>
    <w:uiPriority w:val="99"/>
    <w:rsid w:val="003C0BF9"/>
    <w:pPr>
      <w:tabs>
        <w:tab w:val="center" w:pos="4320"/>
        <w:tab w:val="right" w:pos="8640"/>
      </w:tabs>
    </w:pPr>
  </w:style>
  <w:style w:type="character" w:customStyle="1" w:styleId="HeaderChar">
    <w:name w:val="Header Char"/>
    <w:link w:val="Header"/>
    <w:uiPriority w:val="99"/>
    <w:locked/>
    <w:rPr>
      <w:rFonts w:cs="Times New Roman"/>
    </w:rPr>
  </w:style>
  <w:style w:type="paragraph" w:styleId="BalloonText">
    <w:name w:val="Balloon Text"/>
    <w:basedOn w:val="Normal"/>
    <w:link w:val="BalloonTextChar"/>
    <w:uiPriority w:val="99"/>
    <w:semiHidden/>
    <w:rsid w:val="00135CD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unhideWhenUsed/>
    <w:rsid w:val="00DF1985"/>
    <w:rPr>
      <w:color w:val="0563C1"/>
      <w:u w:val="single"/>
    </w:rPr>
  </w:style>
  <w:style w:type="character" w:styleId="FollowedHyperlink">
    <w:name w:val="FollowedHyperlink"/>
    <w:basedOn w:val="DefaultParagraphFont"/>
    <w:rsid w:val="00DF1985"/>
    <w:rPr>
      <w:color w:val="954F72" w:themeColor="followedHyperlink"/>
      <w:u w:val="single"/>
    </w:rPr>
  </w:style>
  <w:style w:type="paragraph" w:styleId="ListParagraph">
    <w:name w:val="List Paragraph"/>
    <w:basedOn w:val="Normal"/>
    <w:uiPriority w:val="34"/>
    <w:qFormat/>
    <w:rsid w:val="00DF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istanforth@sbcglobal.ne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kedin.com/in/sharistanfort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E2392AD3284924B08CB0E3B1E37270"/>
        <w:category>
          <w:name w:val="General"/>
          <w:gallery w:val="placeholder"/>
        </w:category>
        <w:types>
          <w:type w:val="bbPlcHdr"/>
        </w:types>
        <w:behaviors>
          <w:behavior w:val="content"/>
        </w:behaviors>
        <w:guid w:val="{E0E515E6-53C6-4E4D-9161-4996F63BAE5A}"/>
      </w:docPartPr>
      <w:docPartBody>
        <w:p w:rsidR="009D147F" w:rsidRDefault="00D402BC" w:rsidP="00D402BC">
          <w:pPr>
            <w:pStyle w:val="BEE2392AD3284924B08CB0E3B1E37270"/>
          </w:pPr>
          <w:r>
            <w:rPr>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BC"/>
    <w:rsid w:val="00155054"/>
    <w:rsid w:val="006B0369"/>
    <w:rsid w:val="009D147F"/>
    <w:rsid w:val="00D4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E2392AD3284924B08CB0E3B1E37270">
    <w:name w:val="BEE2392AD3284924B08CB0E3B1E37270"/>
    <w:rsid w:val="00D402BC"/>
  </w:style>
  <w:style w:type="paragraph" w:customStyle="1" w:styleId="2B21DC25D79C4B7184C55F0F7D5C0FCB">
    <w:name w:val="2B21DC25D79C4B7184C55F0F7D5C0FCB"/>
    <w:rsid w:val="00D40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D69E35D-8E14-4693-BE2F-2E706287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Shari E. Stanforth, Page 2</vt:lpstr>
    </vt:vector>
  </TitlesOfParts>
  <Company>Sony Electronics, Inc.</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 E. Stanforth, Page 2</dc:title>
  <dc:subject/>
  <dc:creator>Doren H Cutter</dc:creator>
  <cp:keywords/>
  <cp:lastModifiedBy>Stanforth, Shari</cp:lastModifiedBy>
  <cp:revision>17</cp:revision>
  <cp:lastPrinted>2005-10-22T18:17:00Z</cp:lastPrinted>
  <dcterms:created xsi:type="dcterms:W3CDTF">2016-07-25T20:05:00Z</dcterms:created>
  <dcterms:modified xsi:type="dcterms:W3CDTF">2016-07-29T21:56:00Z</dcterms:modified>
</cp:coreProperties>
</file>