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027F" w:rsidRPr="00BC027F" w:rsidRDefault="00BC027F" w:rsidP="00BC027F">
      <w:pPr>
        <w:pBdr>
          <w:bottom w:val="single" w:sz="6" w:space="1" w:color="auto"/>
        </w:pBdr>
        <w:spacing w:after="0" w:line="240" w:lineRule="auto"/>
        <w:jc w:val="center"/>
        <w:rPr>
          <w:rFonts w:ascii="Arial" w:eastAsia="Times New Roman" w:hAnsi="Arial" w:cs="Arial"/>
          <w:vanish/>
          <w:sz w:val="16"/>
          <w:szCs w:val="16"/>
        </w:rPr>
      </w:pPr>
      <w:bookmarkStart w:id="0" w:name="_GoBack"/>
      <w:bookmarkEnd w:id="0"/>
      <w:r w:rsidRPr="00BC027F">
        <w:rPr>
          <w:rFonts w:ascii="Arial" w:eastAsia="Times New Roman" w:hAnsi="Arial" w:cs="Arial"/>
          <w:vanish/>
          <w:sz w:val="16"/>
          <w:szCs w:val="16"/>
        </w:rPr>
        <w:t>Top of Form</w:t>
      </w:r>
    </w:p>
    <w:p w:rsidR="00BC027F" w:rsidRPr="00BC027F" w:rsidRDefault="00BC027F" w:rsidP="00BC027F">
      <w:pPr>
        <w:shd w:val="clear" w:color="auto" w:fill="FFFFFF"/>
        <w:spacing w:before="100" w:beforeAutospacing="1" w:after="0" w:line="240" w:lineRule="auto"/>
        <w:outlineLvl w:val="2"/>
        <w:rPr>
          <w:rFonts w:ascii="Arial" w:eastAsia="Times New Roman" w:hAnsi="Arial" w:cs="Arial"/>
          <w:b/>
          <w:bCs/>
          <w:color w:val="E74582"/>
          <w:sz w:val="21"/>
          <w:szCs w:val="21"/>
        </w:rPr>
      </w:pPr>
      <w:r w:rsidRPr="00BC027F">
        <w:rPr>
          <w:rFonts w:ascii="Arial" w:eastAsia="Times New Roman" w:hAnsi="Arial" w:cs="Arial"/>
          <w:b/>
          <w:bCs/>
          <w:color w:val="E74582"/>
          <w:sz w:val="21"/>
          <w:szCs w:val="21"/>
        </w:rPr>
        <w:t>Manager, Trade Compliance</w:t>
      </w:r>
    </w:p>
    <w:p w:rsidR="00BC027F" w:rsidRPr="00BC027F" w:rsidRDefault="00BC027F" w:rsidP="00BC027F">
      <w:pPr>
        <w:pBdr>
          <w:bottom w:val="single" w:sz="6" w:space="3" w:color="CCCCCC"/>
        </w:pBdr>
        <w:shd w:val="clear" w:color="auto" w:fill="FFFFFF"/>
        <w:spacing w:after="75" w:line="240" w:lineRule="auto"/>
        <w:outlineLvl w:val="3"/>
        <w:rPr>
          <w:rFonts w:ascii="Arial" w:eastAsia="Times New Roman" w:hAnsi="Arial" w:cs="Arial"/>
          <w:b/>
          <w:bCs/>
          <w:color w:val="000000"/>
          <w:sz w:val="21"/>
          <w:szCs w:val="21"/>
        </w:rPr>
      </w:pPr>
      <w:r w:rsidRPr="00BC027F">
        <w:rPr>
          <w:rFonts w:ascii="Arial" w:eastAsia="Times New Roman" w:hAnsi="Arial" w:cs="Arial"/>
          <w:b/>
          <w:bCs/>
          <w:color w:val="000000"/>
          <w:sz w:val="21"/>
          <w:szCs w:val="21"/>
        </w:rPr>
        <w:t>Operations &amp; Supply Chain | El Segundo, CA, United States</w:t>
      </w:r>
    </w:p>
    <w:p w:rsidR="00BC027F" w:rsidRPr="00BC027F" w:rsidRDefault="001E58FF" w:rsidP="00BC027F">
      <w:pPr>
        <w:shd w:val="clear" w:color="auto" w:fill="E5E5E5"/>
        <w:spacing w:line="240" w:lineRule="auto"/>
        <w:rPr>
          <w:rFonts w:ascii="Arial" w:eastAsia="Times New Roman" w:hAnsi="Arial" w:cs="Arial"/>
          <w:sz w:val="19"/>
          <w:szCs w:val="19"/>
        </w:rPr>
      </w:pPr>
      <w:hyperlink r:id="rId5" w:history="1">
        <w:r w:rsidR="00BC027F" w:rsidRPr="00BC027F">
          <w:rPr>
            <w:rFonts w:ascii="Arial" w:eastAsia="Times New Roman" w:hAnsi="Arial" w:cs="Arial"/>
            <w:b/>
            <w:bCs/>
            <w:caps/>
            <w:color w:val="FFFFFF"/>
            <w:sz w:val="23"/>
            <w:szCs w:val="23"/>
            <w:bdr w:val="none" w:sz="0" w:space="0" w:color="auto" w:frame="1"/>
            <w:shd w:val="clear" w:color="auto" w:fill="E74582"/>
          </w:rPr>
          <w:t>Apply</w:t>
        </w:r>
      </w:hyperlink>
      <w:r w:rsidR="00BC027F" w:rsidRPr="00BC027F">
        <w:rPr>
          <w:rFonts w:ascii="Arial" w:eastAsia="Times New Roman" w:hAnsi="Arial" w:cs="Arial"/>
          <w:sz w:val="19"/>
          <w:szCs w:val="19"/>
        </w:rPr>
        <w:t xml:space="preserve"> </w:t>
      </w:r>
    </w:p>
    <w:tbl>
      <w:tblPr>
        <w:tblW w:w="0" w:type="auto"/>
        <w:tblCellMar>
          <w:left w:w="0" w:type="dxa"/>
          <w:right w:w="0" w:type="dxa"/>
        </w:tblCellMar>
        <w:tblLook w:val="04A0" w:firstRow="1" w:lastRow="0" w:firstColumn="1" w:lastColumn="0" w:noHBand="0" w:noVBand="1"/>
      </w:tblPr>
      <w:tblGrid>
        <w:gridCol w:w="330"/>
        <w:gridCol w:w="1512"/>
      </w:tblGrid>
      <w:tr w:rsidR="00BC027F" w:rsidRPr="00BC027F" w:rsidTr="00BC027F">
        <w:tc>
          <w:tcPr>
            <w:tcW w:w="240" w:type="dxa"/>
            <w:tcMar>
              <w:top w:w="45" w:type="dxa"/>
              <w:left w:w="45" w:type="dxa"/>
              <w:bottom w:w="45" w:type="dxa"/>
              <w:right w:w="45" w:type="dxa"/>
            </w:tcMar>
            <w:vAlign w:val="bottom"/>
            <w:hideMark/>
          </w:tcPr>
          <w:p w:rsidR="00BC027F" w:rsidRPr="00BC027F" w:rsidRDefault="00BC027F" w:rsidP="00BC027F">
            <w:pPr>
              <w:spacing w:after="0" w:line="240" w:lineRule="auto"/>
              <w:rPr>
                <w:rFonts w:ascii="Times New Roman" w:eastAsia="Times New Roman" w:hAnsi="Times New Roman" w:cs="Times New Roman"/>
                <w:sz w:val="19"/>
                <w:szCs w:val="19"/>
              </w:rPr>
            </w:pPr>
            <w:r w:rsidRPr="00BC027F">
              <w:rPr>
                <w:rFonts w:ascii="Times New Roman" w:eastAsia="Times New Roman" w:hAnsi="Times New Roman" w:cs="Times New Roman"/>
                <w:noProof/>
                <w:sz w:val="19"/>
                <w:szCs w:val="19"/>
              </w:rPr>
              <w:drawing>
                <wp:inline distT="0" distB="0" distL="0" distR="0" wp14:anchorId="25DDD8EB" wp14:editId="6C904DD8">
                  <wp:extent cx="152400" cy="152400"/>
                  <wp:effectExtent l="0" t="0" r="0" b="0"/>
                  <wp:docPr id="1" name="Picture 1" descr="http://app.jobvite.com/images2/Widget/WidgetAnimated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app.jobvite.com/images2/Widget/WidgetAnimated16.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Mar>
              <w:top w:w="45" w:type="dxa"/>
              <w:left w:w="0" w:type="dxa"/>
              <w:bottom w:w="45" w:type="dxa"/>
              <w:right w:w="45" w:type="dxa"/>
            </w:tcMar>
            <w:vAlign w:val="bottom"/>
            <w:hideMark/>
          </w:tcPr>
          <w:p w:rsidR="00BC027F" w:rsidRPr="00BC027F" w:rsidRDefault="001E58FF" w:rsidP="00BC027F">
            <w:pPr>
              <w:spacing w:after="0" w:line="240" w:lineRule="auto"/>
              <w:rPr>
                <w:rFonts w:ascii="Times New Roman" w:eastAsia="Times New Roman" w:hAnsi="Times New Roman" w:cs="Times New Roman"/>
                <w:sz w:val="19"/>
                <w:szCs w:val="19"/>
              </w:rPr>
            </w:pPr>
            <w:hyperlink r:id="rId7" w:history="1">
              <w:r w:rsidR="00BC027F" w:rsidRPr="00BC027F">
                <w:rPr>
                  <w:rFonts w:ascii="Arial" w:eastAsia="Times New Roman" w:hAnsi="Arial" w:cs="Arial"/>
                  <w:b/>
                  <w:bCs/>
                  <w:caps/>
                  <w:color w:val="000000"/>
                  <w:sz w:val="20"/>
                  <w:szCs w:val="20"/>
                </w:rPr>
                <w:t>Send Jobvite</w:t>
              </w:r>
            </w:hyperlink>
          </w:p>
        </w:tc>
      </w:tr>
    </w:tbl>
    <w:p w:rsidR="00BC027F" w:rsidRPr="00BC027F" w:rsidRDefault="00BC027F" w:rsidP="00BC027F">
      <w:pPr>
        <w:shd w:val="clear" w:color="auto" w:fill="FFFFFF"/>
        <w:spacing w:after="0" w:line="240" w:lineRule="auto"/>
        <w:rPr>
          <w:rFonts w:ascii="Arial" w:eastAsia="Times New Roman" w:hAnsi="Arial" w:cs="Arial"/>
          <w:sz w:val="19"/>
          <w:szCs w:val="19"/>
        </w:rPr>
      </w:pPr>
      <w:r w:rsidRPr="00BC027F">
        <w:rPr>
          <w:rFonts w:ascii="Arial" w:eastAsia="Times New Roman" w:hAnsi="Arial" w:cs="Arial"/>
          <w:sz w:val="19"/>
          <w:szCs w:val="19"/>
        </w:rPr>
        <w:br/>
      </w:r>
      <w:proofErr w:type="spellStart"/>
      <w:r w:rsidRPr="00BC027F">
        <w:rPr>
          <w:rFonts w:ascii="Century Gothic" w:eastAsia="Times New Roman" w:hAnsi="Century Gothic" w:cs="Arial"/>
          <w:sz w:val="18"/>
          <w:szCs w:val="18"/>
          <w:shd w:val="clear" w:color="auto" w:fill="FFFFFF"/>
        </w:rPr>
        <w:t>JustFab</w:t>
      </w:r>
      <w:proofErr w:type="spellEnd"/>
      <w:r w:rsidRPr="00BC027F">
        <w:rPr>
          <w:rFonts w:ascii="Century Gothic" w:eastAsia="Times New Roman" w:hAnsi="Century Gothic" w:cs="Arial"/>
          <w:sz w:val="18"/>
          <w:szCs w:val="18"/>
          <w:shd w:val="clear" w:color="auto" w:fill="FFFFFF"/>
        </w:rPr>
        <w:t xml:space="preserve"> Inc. is currently looking for a </w:t>
      </w:r>
      <w:r w:rsidRPr="00BC027F">
        <w:rPr>
          <w:rFonts w:ascii="Century Gothic" w:eastAsia="Times New Roman" w:hAnsi="Century Gothic" w:cs="Arial"/>
          <w:b/>
          <w:bCs/>
          <w:sz w:val="18"/>
          <w:szCs w:val="18"/>
          <w:shd w:val="clear" w:color="auto" w:fill="FFFFFF"/>
        </w:rPr>
        <w:t>Manager of Trade Compliance.</w:t>
      </w:r>
      <w:r w:rsidRPr="00BC027F">
        <w:rPr>
          <w:rFonts w:ascii="Arial" w:eastAsia="Times New Roman" w:hAnsi="Arial" w:cs="Arial"/>
          <w:sz w:val="19"/>
          <w:szCs w:val="19"/>
        </w:rPr>
        <w:br/>
      </w:r>
      <w:r w:rsidRPr="00BC027F">
        <w:rPr>
          <w:rFonts w:ascii="Arial" w:eastAsia="Times New Roman" w:hAnsi="Arial" w:cs="Arial"/>
          <w:sz w:val="19"/>
          <w:szCs w:val="19"/>
        </w:rPr>
        <w:br/>
      </w:r>
      <w:r w:rsidRPr="00BC027F">
        <w:rPr>
          <w:rFonts w:ascii="Century Gothic" w:eastAsia="Times New Roman" w:hAnsi="Century Gothic" w:cs="Arial"/>
          <w:b/>
          <w:bCs/>
          <w:sz w:val="18"/>
          <w:szCs w:val="18"/>
          <w:shd w:val="clear" w:color="auto" w:fill="FFFFFF"/>
        </w:rPr>
        <w:t>How Do You Fit In? </w:t>
      </w:r>
    </w:p>
    <w:p w:rsidR="00BC027F" w:rsidRPr="00BC027F" w:rsidRDefault="00BC027F" w:rsidP="00BC027F">
      <w:pPr>
        <w:shd w:val="clear" w:color="auto" w:fill="FFFFFF"/>
        <w:spacing w:after="0" w:line="240" w:lineRule="auto"/>
        <w:rPr>
          <w:rFonts w:ascii="Arial" w:eastAsia="Times New Roman" w:hAnsi="Arial" w:cs="Arial"/>
          <w:sz w:val="19"/>
          <w:szCs w:val="19"/>
        </w:rPr>
      </w:pPr>
      <w:r w:rsidRPr="00BC027F">
        <w:rPr>
          <w:rFonts w:ascii="Century Gothic" w:eastAsia="Times New Roman" w:hAnsi="Century Gothic" w:cs="Arial"/>
          <w:sz w:val="18"/>
          <w:szCs w:val="18"/>
        </w:rPr>
        <w:t xml:space="preserve">The Manager of Trade Compliance will play a key role in helping supply chain manage all aspects of International Trade Compliance processes.  Experience in supply chain functions (Vendor management, Merchandising, Production, Transportation) in a rapidly growing organization is desired.  </w:t>
      </w:r>
      <w:r w:rsidRPr="00BC027F">
        <w:rPr>
          <w:rFonts w:ascii="Century Gothic" w:eastAsia="Times New Roman" w:hAnsi="Century Gothic" w:cs="Arial"/>
          <w:sz w:val="18"/>
          <w:szCs w:val="18"/>
          <w:u w:val="single"/>
        </w:rPr>
        <w:t>Must have</w:t>
      </w:r>
      <w:r w:rsidRPr="00BC027F">
        <w:rPr>
          <w:rFonts w:ascii="Century Gothic" w:eastAsia="Times New Roman" w:hAnsi="Century Gothic" w:cs="Arial"/>
          <w:sz w:val="18"/>
          <w:szCs w:val="18"/>
        </w:rPr>
        <w:t xml:space="preserve"> an expert level knowledge of the Duty Process, Footwear and Apparel classification, Free Trade Agreements, and Custom authorities globally.</w:t>
      </w:r>
      <w:r w:rsidRPr="00BC027F">
        <w:rPr>
          <w:rFonts w:ascii="Arial" w:eastAsia="Times New Roman" w:hAnsi="Arial" w:cs="Arial"/>
          <w:sz w:val="19"/>
          <w:szCs w:val="19"/>
        </w:rPr>
        <w:br/>
      </w:r>
      <w:r w:rsidRPr="00BC027F">
        <w:rPr>
          <w:rFonts w:ascii="Arial" w:eastAsia="Times New Roman" w:hAnsi="Arial" w:cs="Arial"/>
          <w:sz w:val="19"/>
          <w:szCs w:val="19"/>
        </w:rPr>
        <w:br/>
      </w:r>
      <w:r w:rsidRPr="00BC027F">
        <w:rPr>
          <w:rFonts w:ascii="Century Gothic" w:eastAsia="Times New Roman" w:hAnsi="Century Gothic" w:cs="Arial"/>
          <w:sz w:val="18"/>
          <w:szCs w:val="18"/>
          <w:shd w:val="clear" w:color="auto" w:fill="FFFFFF"/>
        </w:rPr>
        <w:t xml:space="preserve">This position will report to the </w:t>
      </w:r>
      <w:r w:rsidRPr="00BC027F">
        <w:rPr>
          <w:rFonts w:ascii="Century Gothic" w:eastAsia="Times New Roman" w:hAnsi="Century Gothic" w:cs="Arial"/>
          <w:b/>
          <w:bCs/>
          <w:sz w:val="18"/>
          <w:szCs w:val="18"/>
          <w:shd w:val="clear" w:color="auto" w:fill="FFFFFF"/>
        </w:rPr>
        <w:t>Director, Supply Chain Analysis and Process Improvement.</w:t>
      </w:r>
      <w:r w:rsidRPr="00BC027F">
        <w:rPr>
          <w:rFonts w:ascii="Century Gothic" w:eastAsia="Times New Roman" w:hAnsi="Century Gothic" w:cs="Arial"/>
          <w:sz w:val="18"/>
          <w:szCs w:val="18"/>
          <w:shd w:val="clear" w:color="auto" w:fill="FFFFFF"/>
        </w:rPr>
        <w:t> </w:t>
      </w:r>
      <w:r w:rsidRPr="00BC027F">
        <w:rPr>
          <w:rFonts w:ascii="Arial" w:eastAsia="Times New Roman" w:hAnsi="Arial" w:cs="Arial"/>
          <w:sz w:val="19"/>
          <w:szCs w:val="19"/>
        </w:rPr>
        <w:br/>
      </w:r>
      <w:r w:rsidRPr="00BC027F">
        <w:rPr>
          <w:rFonts w:ascii="Arial" w:eastAsia="Times New Roman" w:hAnsi="Arial" w:cs="Arial"/>
          <w:sz w:val="19"/>
          <w:szCs w:val="19"/>
        </w:rPr>
        <w:br/>
      </w:r>
      <w:r w:rsidRPr="00BC027F">
        <w:rPr>
          <w:rFonts w:ascii="Century Gothic" w:eastAsia="Times New Roman" w:hAnsi="Century Gothic" w:cs="Arial"/>
          <w:b/>
          <w:bCs/>
          <w:sz w:val="18"/>
          <w:szCs w:val="18"/>
          <w:shd w:val="clear" w:color="auto" w:fill="FFFFFF"/>
        </w:rPr>
        <w:t>Responsibilities:</w:t>
      </w:r>
    </w:p>
    <w:p w:rsidR="00BC027F" w:rsidRPr="00BC027F" w:rsidRDefault="00BC027F" w:rsidP="00BC027F">
      <w:pPr>
        <w:numPr>
          <w:ilvl w:val="0"/>
          <w:numId w:val="1"/>
        </w:numPr>
        <w:shd w:val="clear" w:color="auto" w:fill="FFFFFF"/>
        <w:spacing w:before="100" w:after="100" w:line="240" w:lineRule="auto"/>
        <w:ind w:left="523"/>
        <w:rPr>
          <w:rFonts w:ascii="Times New Roman" w:eastAsia="Times New Roman" w:hAnsi="Times New Roman" w:cs="Times New Roman"/>
          <w:sz w:val="18"/>
          <w:szCs w:val="18"/>
        </w:rPr>
      </w:pPr>
      <w:r w:rsidRPr="00BC027F">
        <w:rPr>
          <w:rFonts w:ascii="Century Gothic" w:eastAsia="Times New Roman" w:hAnsi="Century Gothic" w:cs="Times New Roman"/>
          <w:sz w:val="18"/>
          <w:szCs w:val="18"/>
        </w:rPr>
        <w:t>Collaborate and communicate with internal and external partners regarding the effects of Trade Compliance; including analysis and information regarding the industry and/or government (foreign and domestic) policies and regulations that may affect the company.</w:t>
      </w:r>
    </w:p>
    <w:p w:rsidR="00BC027F" w:rsidRPr="00BC027F" w:rsidRDefault="00BC027F" w:rsidP="00BC027F">
      <w:pPr>
        <w:numPr>
          <w:ilvl w:val="0"/>
          <w:numId w:val="1"/>
        </w:numPr>
        <w:shd w:val="clear" w:color="auto" w:fill="FFFFFF"/>
        <w:spacing w:before="100" w:after="100" w:line="240" w:lineRule="auto"/>
        <w:ind w:left="523"/>
        <w:rPr>
          <w:rFonts w:ascii="Times New Roman" w:eastAsia="Times New Roman" w:hAnsi="Times New Roman" w:cs="Times New Roman"/>
          <w:sz w:val="18"/>
          <w:szCs w:val="18"/>
        </w:rPr>
      </w:pPr>
      <w:r w:rsidRPr="00BC027F">
        <w:rPr>
          <w:rFonts w:ascii="Century Gothic" w:eastAsia="Times New Roman" w:hAnsi="Century Gothic" w:cs="Times New Roman"/>
          <w:sz w:val="18"/>
          <w:szCs w:val="18"/>
        </w:rPr>
        <w:t>Manage a team of 1-2 employees.</w:t>
      </w:r>
    </w:p>
    <w:p w:rsidR="00BC027F" w:rsidRPr="00BC027F" w:rsidRDefault="00BC027F" w:rsidP="00BC027F">
      <w:pPr>
        <w:numPr>
          <w:ilvl w:val="0"/>
          <w:numId w:val="1"/>
        </w:numPr>
        <w:shd w:val="clear" w:color="auto" w:fill="FFFFFF"/>
        <w:spacing w:before="100" w:after="100" w:line="240" w:lineRule="auto"/>
        <w:ind w:left="523"/>
        <w:rPr>
          <w:rFonts w:ascii="Times New Roman" w:eastAsia="Times New Roman" w:hAnsi="Times New Roman" w:cs="Times New Roman"/>
          <w:sz w:val="18"/>
          <w:szCs w:val="18"/>
        </w:rPr>
      </w:pPr>
      <w:r w:rsidRPr="00BC027F">
        <w:rPr>
          <w:rFonts w:ascii="Century Gothic" w:eastAsia="Times New Roman" w:hAnsi="Century Gothic" w:cs="Times New Roman"/>
          <w:sz w:val="18"/>
          <w:szCs w:val="18"/>
        </w:rPr>
        <w:t>Expert knowledge of Import/Export compliance procedures (US, Canada, and Europe), as well as, the rules and regulations of government authorities and their agencies.</w:t>
      </w:r>
    </w:p>
    <w:p w:rsidR="00BC027F" w:rsidRPr="00BC027F" w:rsidRDefault="00BC027F" w:rsidP="00BC027F">
      <w:pPr>
        <w:numPr>
          <w:ilvl w:val="0"/>
          <w:numId w:val="1"/>
        </w:numPr>
        <w:shd w:val="clear" w:color="auto" w:fill="FFFFFF"/>
        <w:spacing w:before="100" w:after="100" w:line="240" w:lineRule="auto"/>
        <w:ind w:left="523"/>
        <w:rPr>
          <w:rFonts w:ascii="Times New Roman" w:eastAsia="Times New Roman" w:hAnsi="Times New Roman" w:cs="Times New Roman"/>
          <w:sz w:val="18"/>
          <w:szCs w:val="18"/>
        </w:rPr>
      </w:pPr>
      <w:r w:rsidRPr="00BC027F">
        <w:rPr>
          <w:rFonts w:ascii="Century Gothic" w:eastAsia="Times New Roman" w:hAnsi="Century Gothic" w:cs="Times New Roman"/>
          <w:sz w:val="18"/>
          <w:szCs w:val="18"/>
        </w:rPr>
        <w:t>Responsible for day to day activities to support regulatory compliance efforts on export/import activities.</w:t>
      </w:r>
    </w:p>
    <w:p w:rsidR="00BC027F" w:rsidRPr="00BC027F" w:rsidRDefault="00BC027F" w:rsidP="00BC027F">
      <w:pPr>
        <w:numPr>
          <w:ilvl w:val="0"/>
          <w:numId w:val="1"/>
        </w:numPr>
        <w:shd w:val="clear" w:color="auto" w:fill="FFFFFF"/>
        <w:spacing w:before="100" w:after="100" w:line="240" w:lineRule="auto"/>
        <w:ind w:left="523"/>
        <w:rPr>
          <w:rFonts w:ascii="Times New Roman" w:eastAsia="Times New Roman" w:hAnsi="Times New Roman" w:cs="Times New Roman"/>
          <w:sz w:val="18"/>
          <w:szCs w:val="18"/>
        </w:rPr>
      </w:pPr>
      <w:r w:rsidRPr="00BC027F">
        <w:rPr>
          <w:rFonts w:ascii="Century Gothic" w:eastAsia="Times New Roman" w:hAnsi="Century Gothic" w:cs="Times New Roman"/>
          <w:sz w:val="18"/>
          <w:szCs w:val="18"/>
        </w:rPr>
        <w:t xml:space="preserve">Oversee all GSWAG special project shipments </w:t>
      </w:r>
    </w:p>
    <w:p w:rsidR="00BC027F" w:rsidRPr="00BC027F" w:rsidRDefault="00BC027F" w:rsidP="00BC027F">
      <w:pPr>
        <w:numPr>
          <w:ilvl w:val="0"/>
          <w:numId w:val="1"/>
        </w:numPr>
        <w:shd w:val="clear" w:color="auto" w:fill="FFFFFF"/>
        <w:spacing w:before="100" w:after="100" w:line="240" w:lineRule="auto"/>
        <w:ind w:left="523"/>
        <w:rPr>
          <w:rFonts w:ascii="Times New Roman" w:eastAsia="Times New Roman" w:hAnsi="Times New Roman" w:cs="Times New Roman"/>
          <w:sz w:val="18"/>
          <w:szCs w:val="18"/>
        </w:rPr>
      </w:pPr>
      <w:r w:rsidRPr="00BC027F">
        <w:rPr>
          <w:rFonts w:ascii="Century Gothic" w:eastAsia="Times New Roman" w:hAnsi="Century Gothic" w:cs="Times New Roman"/>
          <w:sz w:val="18"/>
          <w:szCs w:val="18"/>
        </w:rPr>
        <w:t>Conduct trade compliance reviews and create/manage procedures related to US and International Compliance.</w:t>
      </w:r>
    </w:p>
    <w:p w:rsidR="00BC027F" w:rsidRPr="00BC027F" w:rsidRDefault="00BC027F" w:rsidP="00BC027F">
      <w:pPr>
        <w:numPr>
          <w:ilvl w:val="0"/>
          <w:numId w:val="1"/>
        </w:numPr>
        <w:shd w:val="clear" w:color="auto" w:fill="FFFFFF"/>
        <w:spacing w:before="100" w:after="100" w:line="240" w:lineRule="auto"/>
        <w:ind w:left="523"/>
        <w:rPr>
          <w:rFonts w:ascii="Times New Roman" w:eastAsia="Times New Roman" w:hAnsi="Times New Roman" w:cs="Times New Roman"/>
          <w:sz w:val="18"/>
          <w:szCs w:val="18"/>
        </w:rPr>
      </w:pPr>
      <w:r w:rsidRPr="00BC027F">
        <w:rPr>
          <w:rFonts w:ascii="Century Gothic" w:eastAsia="Times New Roman" w:hAnsi="Century Gothic" w:cs="Times New Roman"/>
          <w:sz w:val="18"/>
          <w:szCs w:val="18"/>
        </w:rPr>
        <w:t>Deliver all free trade benefits to the business.</w:t>
      </w:r>
    </w:p>
    <w:p w:rsidR="00BC027F" w:rsidRPr="00BC027F" w:rsidRDefault="00BC027F" w:rsidP="00BC027F">
      <w:pPr>
        <w:numPr>
          <w:ilvl w:val="0"/>
          <w:numId w:val="1"/>
        </w:numPr>
        <w:shd w:val="clear" w:color="auto" w:fill="FFFFFF"/>
        <w:spacing w:before="100" w:after="100" w:line="240" w:lineRule="auto"/>
        <w:ind w:left="523"/>
        <w:rPr>
          <w:rFonts w:ascii="Times New Roman" w:eastAsia="Times New Roman" w:hAnsi="Times New Roman" w:cs="Times New Roman"/>
          <w:sz w:val="18"/>
          <w:szCs w:val="18"/>
        </w:rPr>
      </w:pPr>
      <w:r w:rsidRPr="00BC027F">
        <w:rPr>
          <w:rFonts w:ascii="Century Gothic" w:eastAsia="Times New Roman" w:hAnsi="Century Gothic" w:cs="Times New Roman"/>
          <w:sz w:val="18"/>
          <w:szCs w:val="18"/>
        </w:rPr>
        <w:t>Manage all communication with Customs authorities.</w:t>
      </w:r>
    </w:p>
    <w:p w:rsidR="00BC027F" w:rsidRPr="00BC027F" w:rsidRDefault="00BC027F" w:rsidP="00BC027F">
      <w:pPr>
        <w:numPr>
          <w:ilvl w:val="0"/>
          <w:numId w:val="1"/>
        </w:numPr>
        <w:shd w:val="clear" w:color="auto" w:fill="FFFFFF"/>
        <w:spacing w:before="100" w:after="100" w:line="240" w:lineRule="auto"/>
        <w:ind w:left="523"/>
        <w:rPr>
          <w:rFonts w:ascii="Times New Roman" w:eastAsia="Times New Roman" w:hAnsi="Times New Roman" w:cs="Times New Roman"/>
          <w:sz w:val="18"/>
          <w:szCs w:val="18"/>
        </w:rPr>
      </w:pPr>
      <w:r w:rsidRPr="00BC027F">
        <w:rPr>
          <w:rFonts w:ascii="Century Gothic" w:eastAsia="Times New Roman" w:hAnsi="Century Gothic" w:cs="Times New Roman"/>
          <w:sz w:val="18"/>
          <w:szCs w:val="18"/>
        </w:rPr>
        <w:t xml:space="preserve">Own all product duty classification and duty rates </w:t>
      </w:r>
    </w:p>
    <w:p w:rsidR="00BC027F" w:rsidRPr="00BC027F" w:rsidRDefault="00BC027F" w:rsidP="00BC027F">
      <w:pPr>
        <w:numPr>
          <w:ilvl w:val="0"/>
          <w:numId w:val="1"/>
        </w:numPr>
        <w:shd w:val="clear" w:color="auto" w:fill="FFFFFF"/>
        <w:spacing w:before="100" w:after="100" w:line="240" w:lineRule="auto"/>
        <w:ind w:left="523"/>
        <w:rPr>
          <w:rFonts w:ascii="Times New Roman" w:eastAsia="Times New Roman" w:hAnsi="Times New Roman" w:cs="Times New Roman"/>
          <w:sz w:val="18"/>
          <w:szCs w:val="18"/>
        </w:rPr>
      </w:pPr>
      <w:r w:rsidRPr="00BC027F">
        <w:rPr>
          <w:rFonts w:ascii="Century Gothic" w:eastAsia="Times New Roman" w:hAnsi="Century Gothic" w:cs="Times New Roman"/>
          <w:sz w:val="18"/>
          <w:szCs w:val="18"/>
        </w:rPr>
        <w:t>Manage all post entry audits and validation.</w:t>
      </w:r>
    </w:p>
    <w:p w:rsidR="00BC027F" w:rsidRPr="00BC027F" w:rsidRDefault="00BC027F" w:rsidP="00BC027F">
      <w:pPr>
        <w:numPr>
          <w:ilvl w:val="0"/>
          <w:numId w:val="1"/>
        </w:numPr>
        <w:shd w:val="clear" w:color="auto" w:fill="FFFFFF"/>
        <w:spacing w:after="0" w:line="240" w:lineRule="auto"/>
        <w:ind w:left="523"/>
        <w:rPr>
          <w:rFonts w:ascii="Times New Roman" w:eastAsia="Times New Roman" w:hAnsi="Times New Roman" w:cs="Times New Roman"/>
          <w:sz w:val="18"/>
          <w:szCs w:val="18"/>
        </w:rPr>
      </w:pPr>
      <w:r w:rsidRPr="00BC027F">
        <w:rPr>
          <w:rFonts w:ascii="Century Gothic" w:eastAsia="Times New Roman" w:hAnsi="Century Gothic" w:cs="Times New Roman"/>
          <w:sz w:val="18"/>
          <w:szCs w:val="18"/>
        </w:rPr>
        <w:t>Reconcile duty spend and manage duty draw back process.</w:t>
      </w:r>
    </w:p>
    <w:p w:rsidR="00BC027F" w:rsidRPr="00BC027F" w:rsidRDefault="00BC027F" w:rsidP="00BC027F">
      <w:pPr>
        <w:shd w:val="clear" w:color="auto" w:fill="FFFFFF"/>
        <w:spacing w:after="0" w:line="240" w:lineRule="auto"/>
        <w:rPr>
          <w:rFonts w:ascii="Arial" w:eastAsia="Times New Roman" w:hAnsi="Arial" w:cs="Arial"/>
          <w:sz w:val="19"/>
          <w:szCs w:val="19"/>
        </w:rPr>
      </w:pPr>
      <w:r w:rsidRPr="00BC027F">
        <w:rPr>
          <w:rFonts w:ascii="Arial" w:eastAsia="Times New Roman" w:hAnsi="Arial" w:cs="Arial"/>
          <w:sz w:val="19"/>
          <w:szCs w:val="19"/>
        </w:rPr>
        <w:br/>
      </w:r>
      <w:r w:rsidRPr="00BC027F">
        <w:rPr>
          <w:rFonts w:ascii="Century Gothic" w:eastAsia="Times New Roman" w:hAnsi="Century Gothic" w:cs="Arial"/>
          <w:b/>
          <w:bCs/>
          <w:sz w:val="18"/>
          <w:szCs w:val="18"/>
          <w:shd w:val="clear" w:color="auto" w:fill="FFFFFF"/>
        </w:rPr>
        <w:t>Required Skills:</w:t>
      </w:r>
    </w:p>
    <w:p w:rsidR="00BC027F" w:rsidRPr="00BC027F" w:rsidRDefault="00BC027F" w:rsidP="00BC027F">
      <w:pPr>
        <w:numPr>
          <w:ilvl w:val="0"/>
          <w:numId w:val="2"/>
        </w:numPr>
        <w:shd w:val="clear" w:color="auto" w:fill="FFFFFF"/>
        <w:spacing w:before="100" w:after="100" w:line="240" w:lineRule="auto"/>
        <w:ind w:left="523"/>
        <w:rPr>
          <w:rFonts w:ascii="Times New Roman" w:eastAsia="Times New Roman" w:hAnsi="Times New Roman" w:cs="Times New Roman"/>
          <w:sz w:val="18"/>
          <w:szCs w:val="18"/>
        </w:rPr>
      </w:pPr>
      <w:r w:rsidRPr="00BC027F">
        <w:rPr>
          <w:rFonts w:ascii="Century Gothic" w:eastAsia="Times New Roman" w:hAnsi="Century Gothic" w:cs="Times New Roman"/>
          <w:sz w:val="18"/>
          <w:szCs w:val="18"/>
        </w:rPr>
        <w:t xml:space="preserve">Minimum of (5) five years’ experience in relevant field, including minimum of 3 </w:t>
      </w:r>
      <w:proofErr w:type="gramStart"/>
      <w:r w:rsidRPr="00BC027F">
        <w:rPr>
          <w:rFonts w:ascii="Century Gothic" w:eastAsia="Times New Roman" w:hAnsi="Century Gothic" w:cs="Times New Roman"/>
          <w:sz w:val="18"/>
          <w:szCs w:val="18"/>
        </w:rPr>
        <w:t>years</w:t>
      </w:r>
      <w:proofErr w:type="gramEnd"/>
      <w:r w:rsidRPr="00BC027F">
        <w:rPr>
          <w:rFonts w:ascii="Century Gothic" w:eastAsia="Times New Roman" w:hAnsi="Century Gothic" w:cs="Times New Roman"/>
          <w:sz w:val="18"/>
          <w:szCs w:val="18"/>
        </w:rPr>
        <w:t> management role</w:t>
      </w:r>
    </w:p>
    <w:p w:rsidR="00BC027F" w:rsidRPr="00BC027F" w:rsidRDefault="00BC027F" w:rsidP="00BC027F">
      <w:pPr>
        <w:numPr>
          <w:ilvl w:val="0"/>
          <w:numId w:val="2"/>
        </w:numPr>
        <w:shd w:val="clear" w:color="auto" w:fill="FFFFFF"/>
        <w:spacing w:before="100" w:after="100" w:line="240" w:lineRule="auto"/>
        <w:ind w:left="523"/>
        <w:rPr>
          <w:rFonts w:ascii="Times New Roman" w:eastAsia="Times New Roman" w:hAnsi="Times New Roman" w:cs="Times New Roman"/>
          <w:sz w:val="18"/>
          <w:szCs w:val="18"/>
        </w:rPr>
      </w:pPr>
      <w:r w:rsidRPr="00BC027F">
        <w:rPr>
          <w:rFonts w:ascii="Century Gothic" w:eastAsia="Times New Roman" w:hAnsi="Century Gothic" w:cs="Times New Roman"/>
          <w:sz w:val="18"/>
          <w:szCs w:val="18"/>
        </w:rPr>
        <w:t>Detail oriented with strong organizational skills, excellent written and oral communication skills and people leadership skills.</w:t>
      </w:r>
    </w:p>
    <w:p w:rsidR="00BC027F" w:rsidRPr="00BC027F" w:rsidRDefault="00BC027F" w:rsidP="00BC027F">
      <w:pPr>
        <w:numPr>
          <w:ilvl w:val="0"/>
          <w:numId w:val="2"/>
        </w:numPr>
        <w:shd w:val="clear" w:color="auto" w:fill="FFFFFF"/>
        <w:spacing w:before="100" w:after="100" w:line="240" w:lineRule="auto"/>
        <w:ind w:left="523"/>
        <w:rPr>
          <w:rFonts w:ascii="Times New Roman" w:eastAsia="Times New Roman" w:hAnsi="Times New Roman" w:cs="Times New Roman"/>
          <w:sz w:val="18"/>
          <w:szCs w:val="18"/>
        </w:rPr>
      </w:pPr>
      <w:r w:rsidRPr="00BC027F">
        <w:rPr>
          <w:rFonts w:ascii="Century Gothic" w:eastAsia="Times New Roman" w:hAnsi="Century Gothic" w:cs="Times New Roman"/>
          <w:sz w:val="18"/>
          <w:szCs w:val="18"/>
        </w:rPr>
        <w:t>Proficient at senior management communication</w:t>
      </w:r>
    </w:p>
    <w:p w:rsidR="00BC027F" w:rsidRPr="00BC027F" w:rsidRDefault="00BC027F" w:rsidP="00BC027F">
      <w:pPr>
        <w:numPr>
          <w:ilvl w:val="0"/>
          <w:numId w:val="2"/>
        </w:numPr>
        <w:shd w:val="clear" w:color="auto" w:fill="FFFFFF"/>
        <w:spacing w:before="100" w:after="100" w:line="240" w:lineRule="auto"/>
        <w:ind w:left="523"/>
        <w:rPr>
          <w:rFonts w:ascii="Times New Roman" w:eastAsia="Times New Roman" w:hAnsi="Times New Roman" w:cs="Times New Roman"/>
          <w:sz w:val="18"/>
          <w:szCs w:val="18"/>
        </w:rPr>
      </w:pPr>
      <w:r w:rsidRPr="00BC027F">
        <w:rPr>
          <w:rFonts w:ascii="Century Gothic" w:eastAsia="Times New Roman" w:hAnsi="Century Gothic" w:cs="Times New Roman"/>
          <w:sz w:val="18"/>
          <w:szCs w:val="18"/>
        </w:rPr>
        <w:t>Strong negotiation, analytical, and decision making skills</w:t>
      </w:r>
    </w:p>
    <w:p w:rsidR="00BC027F" w:rsidRPr="00BC027F" w:rsidRDefault="00BC027F" w:rsidP="00BC027F">
      <w:pPr>
        <w:numPr>
          <w:ilvl w:val="0"/>
          <w:numId w:val="2"/>
        </w:numPr>
        <w:shd w:val="clear" w:color="auto" w:fill="FFFFFF"/>
        <w:spacing w:before="100" w:after="100" w:line="240" w:lineRule="auto"/>
        <w:ind w:left="523"/>
        <w:rPr>
          <w:rFonts w:ascii="Times New Roman" w:eastAsia="Times New Roman" w:hAnsi="Times New Roman" w:cs="Times New Roman"/>
          <w:sz w:val="18"/>
          <w:szCs w:val="18"/>
        </w:rPr>
      </w:pPr>
      <w:r w:rsidRPr="00BC027F">
        <w:rPr>
          <w:rFonts w:ascii="Century Gothic" w:eastAsia="Times New Roman" w:hAnsi="Century Gothic" w:cs="Times New Roman"/>
          <w:sz w:val="18"/>
          <w:szCs w:val="18"/>
        </w:rPr>
        <w:t>Strong Excel skills</w:t>
      </w:r>
    </w:p>
    <w:p w:rsidR="00BC027F" w:rsidRPr="00BC027F" w:rsidRDefault="00BC027F" w:rsidP="00BC027F">
      <w:pPr>
        <w:numPr>
          <w:ilvl w:val="0"/>
          <w:numId w:val="2"/>
        </w:numPr>
        <w:shd w:val="clear" w:color="auto" w:fill="FFFFFF"/>
        <w:spacing w:before="100" w:after="100" w:line="240" w:lineRule="auto"/>
        <w:ind w:left="523"/>
        <w:rPr>
          <w:rFonts w:ascii="Times New Roman" w:eastAsia="Times New Roman" w:hAnsi="Times New Roman" w:cs="Times New Roman"/>
          <w:sz w:val="18"/>
          <w:szCs w:val="18"/>
        </w:rPr>
      </w:pPr>
      <w:r w:rsidRPr="00BC027F">
        <w:rPr>
          <w:rFonts w:ascii="Century Gothic" w:eastAsia="Times New Roman" w:hAnsi="Century Gothic" w:cs="Times New Roman"/>
          <w:sz w:val="18"/>
          <w:szCs w:val="18"/>
        </w:rPr>
        <w:t xml:space="preserve">Vast knowledge of Footwear and Apparel Classification and Tariff Engineering expertise. </w:t>
      </w:r>
    </w:p>
    <w:p w:rsidR="00BC027F" w:rsidRPr="00BC027F" w:rsidRDefault="00BC027F" w:rsidP="00BC027F">
      <w:pPr>
        <w:numPr>
          <w:ilvl w:val="0"/>
          <w:numId w:val="2"/>
        </w:numPr>
        <w:shd w:val="clear" w:color="auto" w:fill="FFFFFF"/>
        <w:spacing w:after="0" w:line="240" w:lineRule="auto"/>
        <w:ind w:left="523"/>
        <w:rPr>
          <w:rFonts w:ascii="Times New Roman" w:eastAsia="Times New Roman" w:hAnsi="Times New Roman" w:cs="Times New Roman"/>
          <w:sz w:val="18"/>
          <w:szCs w:val="18"/>
        </w:rPr>
      </w:pPr>
      <w:r w:rsidRPr="00BC027F">
        <w:rPr>
          <w:rFonts w:ascii="Century Gothic" w:eastAsia="Times New Roman" w:hAnsi="Century Gothic" w:cs="Times New Roman"/>
          <w:sz w:val="18"/>
          <w:szCs w:val="18"/>
        </w:rPr>
        <w:t>Customs Brokerage License highly preferred</w:t>
      </w:r>
      <w:r w:rsidRPr="00BC027F">
        <w:rPr>
          <w:rFonts w:ascii="Times New Roman" w:eastAsia="Times New Roman" w:hAnsi="Times New Roman" w:cs="Times New Roman"/>
          <w:sz w:val="18"/>
          <w:szCs w:val="18"/>
        </w:rPr>
        <w:br/>
      </w:r>
      <w:r w:rsidRPr="00BC027F">
        <w:rPr>
          <w:rFonts w:ascii="Century Gothic" w:eastAsia="Times New Roman" w:hAnsi="Century Gothic" w:cs="Times New Roman"/>
          <w:sz w:val="18"/>
          <w:szCs w:val="18"/>
        </w:rPr>
        <w:t> </w:t>
      </w:r>
    </w:p>
    <w:p w:rsidR="00BC027F" w:rsidRPr="00BC027F" w:rsidRDefault="00BC027F" w:rsidP="00BC027F">
      <w:pPr>
        <w:shd w:val="clear" w:color="auto" w:fill="FFFFFF"/>
        <w:spacing w:after="0" w:line="240" w:lineRule="auto"/>
        <w:rPr>
          <w:rFonts w:ascii="Arial" w:eastAsia="Times New Roman" w:hAnsi="Arial" w:cs="Arial"/>
          <w:sz w:val="19"/>
          <w:szCs w:val="19"/>
        </w:rPr>
      </w:pPr>
      <w:r w:rsidRPr="00BC027F">
        <w:rPr>
          <w:rFonts w:ascii="Century Gothic" w:eastAsia="Times New Roman" w:hAnsi="Century Gothic" w:cs="Arial"/>
          <w:sz w:val="18"/>
          <w:szCs w:val="18"/>
        </w:rPr>
        <w:t> </w:t>
      </w:r>
    </w:p>
    <w:p w:rsidR="00BC027F" w:rsidRPr="00BC027F" w:rsidRDefault="00BC027F" w:rsidP="00BC027F">
      <w:pPr>
        <w:shd w:val="clear" w:color="auto" w:fill="FFFFFF"/>
        <w:spacing w:after="0" w:line="240" w:lineRule="auto"/>
        <w:rPr>
          <w:rFonts w:ascii="Arial" w:eastAsia="Times New Roman" w:hAnsi="Arial" w:cs="Arial"/>
          <w:sz w:val="19"/>
          <w:szCs w:val="19"/>
        </w:rPr>
      </w:pPr>
      <w:r w:rsidRPr="00BC027F">
        <w:rPr>
          <w:rFonts w:ascii="Century Gothic" w:eastAsia="Times New Roman" w:hAnsi="Century Gothic" w:cs="Arial"/>
          <w:b/>
          <w:bCs/>
          <w:sz w:val="18"/>
          <w:szCs w:val="18"/>
          <w:shd w:val="clear" w:color="auto" w:fill="FFFFFF"/>
        </w:rPr>
        <w:lastRenderedPageBreak/>
        <w:t>Why Work for Us? </w:t>
      </w:r>
      <w:r w:rsidRPr="00BC027F">
        <w:rPr>
          <w:rFonts w:ascii="Arial" w:eastAsia="Times New Roman" w:hAnsi="Arial" w:cs="Arial"/>
          <w:sz w:val="19"/>
          <w:szCs w:val="19"/>
        </w:rPr>
        <w:br/>
      </w:r>
      <w:proofErr w:type="spellStart"/>
      <w:r w:rsidRPr="00BC027F">
        <w:rPr>
          <w:rFonts w:ascii="Century Gothic" w:eastAsia="Times New Roman" w:hAnsi="Century Gothic" w:cs="Arial"/>
          <w:sz w:val="18"/>
          <w:szCs w:val="18"/>
          <w:shd w:val="clear" w:color="auto" w:fill="FFFFFF"/>
        </w:rPr>
        <w:t>JustFab</w:t>
      </w:r>
      <w:proofErr w:type="spellEnd"/>
      <w:r w:rsidRPr="00BC027F">
        <w:rPr>
          <w:rFonts w:ascii="Century Gothic" w:eastAsia="Times New Roman" w:hAnsi="Century Gothic" w:cs="Arial"/>
          <w:sz w:val="18"/>
          <w:szCs w:val="18"/>
          <w:shd w:val="clear" w:color="auto" w:fill="FFFFFF"/>
        </w:rPr>
        <w:t xml:space="preserve"> Inc. gives professionals across the globe access to a career they want at a company they’re passionate about. We love fashion! Through our curated approach, </w:t>
      </w:r>
      <w:proofErr w:type="spellStart"/>
      <w:r w:rsidRPr="00BC027F">
        <w:rPr>
          <w:rFonts w:ascii="Century Gothic" w:eastAsia="Times New Roman" w:hAnsi="Century Gothic" w:cs="Arial"/>
          <w:sz w:val="18"/>
          <w:szCs w:val="18"/>
          <w:shd w:val="clear" w:color="auto" w:fill="FFFFFF"/>
        </w:rPr>
        <w:t>JustFab</w:t>
      </w:r>
      <w:proofErr w:type="spellEnd"/>
      <w:r w:rsidRPr="00BC027F">
        <w:rPr>
          <w:rFonts w:ascii="Century Gothic" w:eastAsia="Times New Roman" w:hAnsi="Century Gothic" w:cs="Arial"/>
          <w:sz w:val="18"/>
          <w:szCs w:val="18"/>
          <w:shd w:val="clear" w:color="auto" w:fill="FFFFFF"/>
        </w:rPr>
        <w:t xml:space="preserve"> Brands (JustFab.com. ShoeDazzle.com, Fabletics.com &amp; FabKids.com) </w:t>
      </w:r>
      <w:r w:rsidRPr="00BC027F">
        <w:rPr>
          <w:rFonts w:ascii="Century Gothic" w:eastAsia="Times New Roman" w:hAnsi="Century Gothic" w:cs="Arial"/>
          <w:sz w:val="18"/>
          <w:szCs w:val="18"/>
        </w:rPr>
        <w:t xml:space="preserve">reaches over 3.5 million VIP members worldwide </w:t>
      </w:r>
      <w:r w:rsidRPr="00BC027F">
        <w:rPr>
          <w:rFonts w:ascii="Century Gothic" w:eastAsia="Times New Roman" w:hAnsi="Century Gothic" w:cs="Arial"/>
          <w:sz w:val="18"/>
          <w:szCs w:val="18"/>
          <w:shd w:val="clear" w:color="auto" w:fill="FFFFFF"/>
        </w:rPr>
        <w:t>– giving our customers access to on-trend fashions at a price they love. </w:t>
      </w:r>
    </w:p>
    <w:p w:rsidR="00BC027F" w:rsidRPr="00BC027F" w:rsidRDefault="00BC027F" w:rsidP="00BC027F">
      <w:pPr>
        <w:shd w:val="clear" w:color="auto" w:fill="FFFFFF"/>
        <w:spacing w:after="0" w:line="240" w:lineRule="auto"/>
        <w:rPr>
          <w:rFonts w:ascii="Arial" w:eastAsia="Times New Roman" w:hAnsi="Arial" w:cs="Arial"/>
          <w:sz w:val="19"/>
          <w:szCs w:val="19"/>
        </w:rPr>
      </w:pPr>
      <w:r w:rsidRPr="00BC027F">
        <w:rPr>
          <w:rFonts w:ascii="Century Gothic" w:eastAsia="Times New Roman" w:hAnsi="Century Gothic" w:cs="Arial"/>
          <w:sz w:val="18"/>
          <w:szCs w:val="18"/>
        </w:rPr>
        <w:t> </w:t>
      </w:r>
    </w:p>
    <w:p w:rsidR="00BC027F" w:rsidRPr="00BC027F" w:rsidRDefault="00BC027F" w:rsidP="00BC027F">
      <w:pPr>
        <w:shd w:val="clear" w:color="auto" w:fill="FFFFFF"/>
        <w:spacing w:after="0" w:line="240" w:lineRule="auto"/>
        <w:rPr>
          <w:rFonts w:ascii="Arial" w:eastAsia="Times New Roman" w:hAnsi="Arial" w:cs="Arial"/>
          <w:sz w:val="19"/>
          <w:szCs w:val="19"/>
        </w:rPr>
      </w:pPr>
      <w:r w:rsidRPr="00BC027F">
        <w:rPr>
          <w:rFonts w:ascii="Century Gothic" w:eastAsia="Times New Roman" w:hAnsi="Century Gothic" w:cs="Arial"/>
          <w:b/>
          <w:bCs/>
          <w:sz w:val="18"/>
          <w:szCs w:val="18"/>
          <w:shd w:val="clear" w:color="auto" w:fill="FFFFFF"/>
        </w:rPr>
        <w:t xml:space="preserve">What Are Our Core Values? </w:t>
      </w:r>
    </w:p>
    <w:p w:rsidR="00BC027F" w:rsidRPr="00BC027F" w:rsidRDefault="00BC027F" w:rsidP="00BC027F">
      <w:pPr>
        <w:shd w:val="clear" w:color="auto" w:fill="FFFFFF"/>
        <w:spacing w:after="0" w:line="240" w:lineRule="auto"/>
        <w:rPr>
          <w:rFonts w:ascii="Arial" w:eastAsia="Times New Roman" w:hAnsi="Arial" w:cs="Arial"/>
          <w:sz w:val="19"/>
          <w:szCs w:val="19"/>
        </w:rPr>
      </w:pPr>
      <w:r w:rsidRPr="00BC027F">
        <w:rPr>
          <w:rFonts w:ascii="Century Gothic" w:eastAsia="Times New Roman" w:hAnsi="Century Gothic" w:cs="Arial"/>
          <w:sz w:val="18"/>
          <w:szCs w:val="18"/>
          <w:shd w:val="clear" w:color="auto" w:fill="FFFFFF"/>
        </w:rPr>
        <w:t xml:space="preserve">We believe living these 7 cornerstones will make us successful: </w:t>
      </w:r>
    </w:p>
    <w:p w:rsidR="00BC027F" w:rsidRPr="00BC027F" w:rsidRDefault="00BC027F" w:rsidP="00BC027F">
      <w:pPr>
        <w:shd w:val="clear" w:color="auto" w:fill="FFFFFF"/>
        <w:spacing w:after="0" w:line="240" w:lineRule="auto"/>
        <w:rPr>
          <w:rFonts w:ascii="Arial" w:eastAsia="Times New Roman" w:hAnsi="Arial" w:cs="Arial"/>
          <w:sz w:val="19"/>
          <w:szCs w:val="19"/>
        </w:rPr>
      </w:pPr>
      <w:r w:rsidRPr="00BC027F">
        <w:rPr>
          <w:rFonts w:ascii="Century Gothic" w:eastAsia="Times New Roman" w:hAnsi="Century Gothic" w:cs="Arial"/>
          <w:sz w:val="18"/>
          <w:szCs w:val="18"/>
        </w:rPr>
        <w:t> </w:t>
      </w:r>
    </w:p>
    <w:p w:rsidR="00BC027F" w:rsidRPr="00BC027F" w:rsidRDefault="00BC027F" w:rsidP="00BC027F">
      <w:pPr>
        <w:numPr>
          <w:ilvl w:val="0"/>
          <w:numId w:val="3"/>
        </w:numPr>
        <w:shd w:val="clear" w:color="auto" w:fill="FFFFFF"/>
        <w:spacing w:after="0" w:line="240" w:lineRule="auto"/>
        <w:ind w:left="523"/>
        <w:jc w:val="both"/>
        <w:rPr>
          <w:rFonts w:ascii="Times New Roman" w:eastAsia="Times New Roman" w:hAnsi="Times New Roman" w:cs="Times New Roman"/>
          <w:sz w:val="18"/>
          <w:szCs w:val="18"/>
        </w:rPr>
      </w:pPr>
      <w:r w:rsidRPr="00BC027F">
        <w:rPr>
          <w:rFonts w:ascii="Century Gothic" w:eastAsia="Times New Roman" w:hAnsi="Century Gothic" w:cs="Times New Roman"/>
          <w:b/>
          <w:bCs/>
          <w:sz w:val="18"/>
          <w:szCs w:val="18"/>
        </w:rPr>
        <w:t xml:space="preserve">Be Passionate: </w:t>
      </w:r>
      <w:r w:rsidRPr="00BC027F">
        <w:rPr>
          <w:rFonts w:ascii="Century Gothic" w:eastAsia="Times New Roman" w:hAnsi="Century Gothic" w:cs="Times New Roman"/>
          <w:sz w:val="18"/>
          <w:szCs w:val="18"/>
        </w:rPr>
        <w:t>Love your craft, contribute your ideas, foster debate, take initiative, our members feel this come through everything we do.</w:t>
      </w:r>
    </w:p>
    <w:p w:rsidR="00BC027F" w:rsidRPr="00BC027F" w:rsidRDefault="00BC027F" w:rsidP="00BC027F">
      <w:pPr>
        <w:shd w:val="clear" w:color="auto" w:fill="FFFFFF"/>
        <w:spacing w:after="0" w:line="240" w:lineRule="auto"/>
        <w:ind w:left="360"/>
        <w:jc w:val="both"/>
        <w:rPr>
          <w:rFonts w:ascii="Arial" w:eastAsia="Times New Roman" w:hAnsi="Arial" w:cs="Arial"/>
          <w:sz w:val="19"/>
          <w:szCs w:val="19"/>
        </w:rPr>
      </w:pPr>
      <w:r w:rsidRPr="00BC027F">
        <w:rPr>
          <w:rFonts w:ascii="Century Gothic" w:eastAsia="Times New Roman" w:hAnsi="Century Gothic" w:cs="Arial"/>
          <w:sz w:val="18"/>
          <w:szCs w:val="18"/>
        </w:rPr>
        <w:t> </w:t>
      </w:r>
    </w:p>
    <w:p w:rsidR="00BC027F" w:rsidRPr="00BC027F" w:rsidRDefault="00BC027F" w:rsidP="00BC027F">
      <w:pPr>
        <w:numPr>
          <w:ilvl w:val="0"/>
          <w:numId w:val="4"/>
        </w:numPr>
        <w:shd w:val="clear" w:color="auto" w:fill="FFFFFF"/>
        <w:spacing w:after="0" w:line="240" w:lineRule="auto"/>
        <w:ind w:left="523"/>
        <w:jc w:val="both"/>
        <w:rPr>
          <w:rFonts w:ascii="Times New Roman" w:eastAsia="Times New Roman" w:hAnsi="Times New Roman" w:cs="Times New Roman"/>
          <w:sz w:val="18"/>
          <w:szCs w:val="18"/>
        </w:rPr>
      </w:pPr>
      <w:r w:rsidRPr="00BC027F">
        <w:rPr>
          <w:rFonts w:ascii="Century Gothic" w:eastAsia="Times New Roman" w:hAnsi="Century Gothic" w:cs="Times New Roman"/>
          <w:b/>
          <w:bCs/>
          <w:sz w:val="18"/>
          <w:szCs w:val="18"/>
        </w:rPr>
        <w:t xml:space="preserve">Be Great at Your Job: </w:t>
      </w:r>
      <w:r w:rsidRPr="00BC027F">
        <w:rPr>
          <w:rFonts w:ascii="Century Gothic" w:eastAsia="Times New Roman" w:hAnsi="Century Gothic" w:cs="Times New Roman"/>
          <w:sz w:val="18"/>
          <w:szCs w:val="18"/>
        </w:rPr>
        <w:t>Demonstrate the specific areas of technical excellence appropriate to your level and role, contribute relevant developments from your field to keep us cutting edge, share knowledge, and teach others.</w:t>
      </w:r>
    </w:p>
    <w:p w:rsidR="00BC027F" w:rsidRPr="00BC027F" w:rsidRDefault="00BC027F" w:rsidP="00BC027F">
      <w:pPr>
        <w:shd w:val="clear" w:color="auto" w:fill="FFFFFF"/>
        <w:spacing w:after="0" w:line="240" w:lineRule="auto"/>
        <w:ind w:left="360"/>
        <w:jc w:val="both"/>
        <w:rPr>
          <w:rFonts w:ascii="Arial" w:eastAsia="Times New Roman" w:hAnsi="Arial" w:cs="Arial"/>
          <w:sz w:val="19"/>
          <w:szCs w:val="19"/>
        </w:rPr>
      </w:pPr>
      <w:r w:rsidRPr="00BC027F">
        <w:rPr>
          <w:rFonts w:ascii="Century Gothic" w:eastAsia="Times New Roman" w:hAnsi="Century Gothic" w:cs="Arial"/>
          <w:sz w:val="18"/>
          <w:szCs w:val="18"/>
        </w:rPr>
        <w:t> </w:t>
      </w:r>
    </w:p>
    <w:p w:rsidR="00BC027F" w:rsidRPr="00BC027F" w:rsidRDefault="00BC027F" w:rsidP="00BC027F">
      <w:pPr>
        <w:numPr>
          <w:ilvl w:val="0"/>
          <w:numId w:val="5"/>
        </w:numPr>
        <w:shd w:val="clear" w:color="auto" w:fill="FFFFFF"/>
        <w:spacing w:after="0" w:line="240" w:lineRule="auto"/>
        <w:ind w:left="523"/>
        <w:jc w:val="both"/>
        <w:rPr>
          <w:rFonts w:ascii="Times New Roman" w:eastAsia="Times New Roman" w:hAnsi="Times New Roman" w:cs="Times New Roman"/>
          <w:sz w:val="18"/>
          <w:szCs w:val="18"/>
        </w:rPr>
      </w:pPr>
      <w:r w:rsidRPr="00BC027F">
        <w:rPr>
          <w:rFonts w:ascii="Century Gothic" w:eastAsia="Times New Roman" w:hAnsi="Century Gothic" w:cs="Times New Roman"/>
          <w:b/>
          <w:bCs/>
          <w:sz w:val="18"/>
          <w:szCs w:val="18"/>
        </w:rPr>
        <w:t xml:space="preserve">Be Entrepreneurial and Accountable: </w:t>
      </w:r>
      <w:r w:rsidRPr="00BC027F">
        <w:rPr>
          <w:rFonts w:ascii="Century Gothic" w:eastAsia="Times New Roman" w:hAnsi="Century Gothic" w:cs="Times New Roman"/>
          <w:sz w:val="18"/>
          <w:szCs w:val="18"/>
        </w:rPr>
        <w:t>Make responsible decisions as if it were your own business, continually improve how we work and what we offer, follow-through on deliverables, proactively managing expectations, hold others to a high standard, minimize bureaucracy, respond effectively to change, challenges and the pace of our business, take ownership for our success, keep our members in mind.</w:t>
      </w:r>
    </w:p>
    <w:p w:rsidR="00BC027F" w:rsidRPr="00BC027F" w:rsidRDefault="00BC027F" w:rsidP="00BC027F">
      <w:pPr>
        <w:shd w:val="clear" w:color="auto" w:fill="FFFFFF"/>
        <w:spacing w:after="0" w:line="240" w:lineRule="auto"/>
        <w:ind w:left="720"/>
        <w:rPr>
          <w:rFonts w:ascii="Arial" w:eastAsia="Times New Roman" w:hAnsi="Arial" w:cs="Arial"/>
          <w:sz w:val="19"/>
          <w:szCs w:val="19"/>
        </w:rPr>
      </w:pPr>
      <w:r w:rsidRPr="00BC027F">
        <w:rPr>
          <w:rFonts w:ascii="Century Gothic" w:eastAsia="Times New Roman" w:hAnsi="Century Gothic" w:cs="Arial"/>
          <w:sz w:val="18"/>
          <w:szCs w:val="18"/>
        </w:rPr>
        <w:t> </w:t>
      </w:r>
    </w:p>
    <w:p w:rsidR="00BC027F" w:rsidRPr="00BC027F" w:rsidRDefault="00BC027F" w:rsidP="00BC027F">
      <w:pPr>
        <w:numPr>
          <w:ilvl w:val="0"/>
          <w:numId w:val="6"/>
        </w:numPr>
        <w:shd w:val="clear" w:color="auto" w:fill="FFFFFF"/>
        <w:spacing w:after="0" w:line="240" w:lineRule="auto"/>
        <w:ind w:left="523"/>
        <w:rPr>
          <w:rFonts w:ascii="Times New Roman" w:eastAsia="Times New Roman" w:hAnsi="Times New Roman" w:cs="Times New Roman"/>
          <w:sz w:val="18"/>
          <w:szCs w:val="18"/>
        </w:rPr>
      </w:pPr>
      <w:r w:rsidRPr="00BC027F">
        <w:rPr>
          <w:rFonts w:ascii="Century Gothic" w:eastAsia="Times New Roman" w:hAnsi="Century Gothic" w:cs="Times New Roman"/>
          <w:b/>
          <w:bCs/>
          <w:sz w:val="18"/>
          <w:szCs w:val="18"/>
        </w:rPr>
        <w:t xml:space="preserve">Do the Right Work:  </w:t>
      </w:r>
      <w:r w:rsidRPr="00BC027F">
        <w:rPr>
          <w:rFonts w:ascii="Century Gothic" w:eastAsia="Times New Roman" w:hAnsi="Century Gothic" w:cs="Times New Roman"/>
          <w:sz w:val="18"/>
          <w:szCs w:val="18"/>
        </w:rPr>
        <w:t>Manage your tasks to meet your deliverables, organize your time so you can succeed, understand how your work impacts the business, think strategically to solve the right problems, proactively raise questions and issues that need attention, prioritize the most important work to help us achieve our goals.</w:t>
      </w:r>
    </w:p>
    <w:p w:rsidR="00BC027F" w:rsidRPr="00BC027F" w:rsidRDefault="00BC027F" w:rsidP="00BC027F">
      <w:pPr>
        <w:shd w:val="clear" w:color="auto" w:fill="FFFFFF"/>
        <w:spacing w:after="0" w:line="240" w:lineRule="auto"/>
        <w:ind w:left="360"/>
        <w:jc w:val="both"/>
        <w:rPr>
          <w:rFonts w:ascii="Arial" w:eastAsia="Times New Roman" w:hAnsi="Arial" w:cs="Arial"/>
          <w:sz w:val="19"/>
          <w:szCs w:val="19"/>
        </w:rPr>
      </w:pPr>
      <w:r w:rsidRPr="00BC027F">
        <w:rPr>
          <w:rFonts w:ascii="Century Gothic" w:eastAsia="Times New Roman" w:hAnsi="Century Gothic" w:cs="Arial"/>
          <w:sz w:val="18"/>
          <w:szCs w:val="18"/>
        </w:rPr>
        <w:t> </w:t>
      </w:r>
    </w:p>
    <w:p w:rsidR="00BC027F" w:rsidRPr="00BC027F" w:rsidRDefault="00BC027F" w:rsidP="00BC027F">
      <w:pPr>
        <w:numPr>
          <w:ilvl w:val="0"/>
          <w:numId w:val="7"/>
        </w:numPr>
        <w:shd w:val="clear" w:color="auto" w:fill="FFFFFF"/>
        <w:spacing w:after="0" w:line="240" w:lineRule="auto"/>
        <w:ind w:left="523"/>
        <w:jc w:val="both"/>
        <w:rPr>
          <w:rFonts w:ascii="Times New Roman" w:eastAsia="Times New Roman" w:hAnsi="Times New Roman" w:cs="Times New Roman"/>
          <w:sz w:val="18"/>
          <w:szCs w:val="18"/>
        </w:rPr>
      </w:pPr>
      <w:r w:rsidRPr="00BC027F">
        <w:rPr>
          <w:rFonts w:ascii="Century Gothic" w:eastAsia="Times New Roman" w:hAnsi="Century Gothic" w:cs="Times New Roman"/>
          <w:b/>
          <w:bCs/>
          <w:sz w:val="18"/>
          <w:szCs w:val="18"/>
        </w:rPr>
        <w:t xml:space="preserve">Be a Team Player: </w:t>
      </w:r>
      <w:r w:rsidRPr="00BC027F">
        <w:rPr>
          <w:rFonts w:ascii="Century Gothic" w:eastAsia="Times New Roman" w:hAnsi="Century Gothic" w:cs="Times New Roman"/>
          <w:sz w:val="18"/>
          <w:szCs w:val="18"/>
          <w:shd w:val="clear" w:color="auto" w:fill="FFFFFF"/>
        </w:rPr>
        <w:t>Pitch in when needed, listen to others' concerns, identify dependencies within and across teams, be aware of your impact, keep others informed, collaborate effectively to ensure collective success.</w:t>
      </w:r>
    </w:p>
    <w:p w:rsidR="00BC027F" w:rsidRPr="00BC027F" w:rsidRDefault="00BC027F" w:rsidP="00BC027F">
      <w:pPr>
        <w:shd w:val="clear" w:color="auto" w:fill="FFFFFF"/>
        <w:spacing w:after="0" w:line="240" w:lineRule="auto"/>
        <w:jc w:val="both"/>
        <w:rPr>
          <w:rFonts w:ascii="Arial" w:eastAsia="Times New Roman" w:hAnsi="Arial" w:cs="Arial"/>
          <w:sz w:val="19"/>
          <w:szCs w:val="19"/>
        </w:rPr>
      </w:pPr>
      <w:r w:rsidRPr="00BC027F">
        <w:rPr>
          <w:rFonts w:ascii="Century Gothic" w:eastAsia="Times New Roman" w:hAnsi="Century Gothic" w:cs="Arial"/>
          <w:sz w:val="18"/>
          <w:szCs w:val="18"/>
        </w:rPr>
        <w:t> </w:t>
      </w:r>
    </w:p>
    <w:p w:rsidR="00BC027F" w:rsidRPr="00BC027F" w:rsidRDefault="00BC027F" w:rsidP="00BC027F">
      <w:pPr>
        <w:numPr>
          <w:ilvl w:val="0"/>
          <w:numId w:val="8"/>
        </w:numPr>
        <w:shd w:val="clear" w:color="auto" w:fill="FFFFFF"/>
        <w:spacing w:after="0" w:line="240" w:lineRule="auto"/>
        <w:ind w:left="523"/>
        <w:rPr>
          <w:rFonts w:ascii="Times New Roman" w:eastAsia="Times New Roman" w:hAnsi="Times New Roman" w:cs="Times New Roman"/>
          <w:sz w:val="18"/>
          <w:szCs w:val="18"/>
        </w:rPr>
      </w:pPr>
      <w:r w:rsidRPr="00BC027F">
        <w:rPr>
          <w:rFonts w:ascii="Century Gothic" w:eastAsia="Times New Roman" w:hAnsi="Century Gothic" w:cs="Times New Roman"/>
          <w:b/>
          <w:bCs/>
          <w:sz w:val="18"/>
          <w:szCs w:val="18"/>
        </w:rPr>
        <w:t>Learn and Grow:</w:t>
      </w:r>
      <w:r w:rsidRPr="00BC027F">
        <w:rPr>
          <w:rFonts w:ascii="Century Gothic" w:eastAsia="Times New Roman" w:hAnsi="Century Gothic" w:cs="Times New Roman"/>
          <w:sz w:val="18"/>
          <w:szCs w:val="18"/>
        </w:rPr>
        <w:t>  Stretch and challenge yourself to keep learning, ask for help, apply feedback, look for where you can improve, keep developing in your role, continually increase your contribution to results.</w:t>
      </w:r>
    </w:p>
    <w:p w:rsidR="00BC027F" w:rsidRPr="00BC027F" w:rsidRDefault="00BC027F" w:rsidP="00BC027F">
      <w:pPr>
        <w:shd w:val="clear" w:color="auto" w:fill="FFFFFF"/>
        <w:spacing w:after="0" w:line="240" w:lineRule="auto"/>
        <w:ind w:left="360"/>
        <w:rPr>
          <w:rFonts w:ascii="Arial" w:eastAsia="Times New Roman" w:hAnsi="Arial" w:cs="Arial"/>
          <w:sz w:val="19"/>
          <w:szCs w:val="19"/>
        </w:rPr>
      </w:pPr>
      <w:r w:rsidRPr="00BC027F">
        <w:rPr>
          <w:rFonts w:ascii="Century Gothic" w:eastAsia="Times New Roman" w:hAnsi="Century Gothic" w:cs="Arial"/>
          <w:sz w:val="18"/>
          <w:szCs w:val="18"/>
        </w:rPr>
        <w:t> </w:t>
      </w:r>
    </w:p>
    <w:p w:rsidR="00BC027F" w:rsidRPr="00BC027F" w:rsidRDefault="00BC027F" w:rsidP="00BC027F">
      <w:pPr>
        <w:numPr>
          <w:ilvl w:val="0"/>
          <w:numId w:val="9"/>
        </w:numPr>
        <w:shd w:val="clear" w:color="auto" w:fill="FFFFFF"/>
        <w:spacing w:after="0" w:line="240" w:lineRule="auto"/>
        <w:ind w:left="523"/>
        <w:rPr>
          <w:rFonts w:ascii="Times New Roman" w:eastAsia="Times New Roman" w:hAnsi="Times New Roman" w:cs="Times New Roman"/>
          <w:sz w:val="18"/>
          <w:szCs w:val="18"/>
        </w:rPr>
      </w:pPr>
      <w:r w:rsidRPr="00BC027F">
        <w:rPr>
          <w:rFonts w:ascii="Century Gothic" w:eastAsia="Times New Roman" w:hAnsi="Century Gothic" w:cs="Times New Roman"/>
          <w:b/>
          <w:bCs/>
          <w:sz w:val="18"/>
          <w:szCs w:val="18"/>
        </w:rPr>
        <w:t>Let’s Not Take Ourselves Too Seriously:</w:t>
      </w:r>
      <w:r w:rsidRPr="00BC027F">
        <w:rPr>
          <w:rFonts w:ascii="Century Gothic" w:eastAsia="Times New Roman" w:hAnsi="Century Gothic" w:cs="Times New Roman"/>
          <w:sz w:val="18"/>
          <w:szCs w:val="18"/>
        </w:rPr>
        <w:t xml:space="preserve"> Work hard, but keep it fun and light-hearted, no ego, make this a great place for each other, be yourself, inspire others' best, help us not take ourselves too seriously, have a positive and constructive attitude.</w:t>
      </w:r>
    </w:p>
    <w:p w:rsidR="00BC027F" w:rsidRPr="00BC027F" w:rsidRDefault="00BC027F" w:rsidP="00BC027F">
      <w:pPr>
        <w:shd w:val="clear" w:color="auto" w:fill="FFFFFF"/>
        <w:spacing w:after="0" w:line="240" w:lineRule="auto"/>
        <w:rPr>
          <w:rFonts w:ascii="Arial" w:eastAsia="Times New Roman" w:hAnsi="Arial" w:cs="Arial"/>
          <w:sz w:val="19"/>
          <w:szCs w:val="19"/>
        </w:rPr>
      </w:pPr>
      <w:r w:rsidRPr="00BC027F">
        <w:rPr>
          <w:rFonts w:ascii="Century Gothic" w:eastAsia="Times New Roman" w:hAnsi="Century Gothic" w:cs="Arial"/>
          <w:sz w:val="18"/>
          <w:szCs w:val="18"/>
        </w:rPr>
        <w:t> </w:t>
      </w:r>
    </w:p>
    <w:p w:rsidR="00BC027F" w:rsidRPr="00BC027F" w:rsidRDefault="001E58FF" w:rsidP="00BC027F">
      <w:pPr>
        <w:shd w:val="clear" w:color="auto" w:fill="E5E5E5"/>
        <w:spacing w:after="150" w:line="240" w:lineRule="auto"/>
        <w:rPr>
          <w:rFonts w:ascii="Arial" w:eastAsia="Times New Roman" w:hAnsi="Arial" w:cs="Arial"/>
          <w:sz w:val="19"/>
          <w:szCs w:val="19"/>
        </w:rPr>
      </w:pPr>
      <w:hyperlink r:id="rId8" w:history="1">
        <w:r w:rsidR="00BC027F" w:rsidRPr="00BC027F">
          <w:rPr>
            <w:rFonts w:ascii="Arial" w:eastAsia="Times New Roman" w:hAnsi="Arial" w:cs="Arial"/>
            <w:b/>
            <w:bCs/>
            <w:caps/>
            <w:color w:val="FFFFFF"/>
            <w:sz w:val="23"/>
            <w:szCs w:val="23"/>
            <w:bdr w:val="none" w:sz="0" w:space="0" w:color="auto" w:frame="1"/>
            <w:shd w:val="clear" w:color="auto" w:fill="E74582"/>
          </w:rPr>
          <w:t>Apply</w:t>
        </w:r>
      </w:hyperlink>
    </w:p>
    <w:p w:rsidR="00BC027F" w:rsidRPr="00BC027F" w:rsidRDefault="001E58FF" w:rsidP="00BC027F">
      <w:pPr>
        <w:shd w:val="clear" w:color="auto" w:fill="FFFFFF"/>
        <w:spacing w:line="240" w:lineRule="auto"/>
        <w:rPr>
          <w:rFonts w:ascii="Arial" w:eastAsia="Times New Roman" w:hAnsi="Arial" w:cs="Arial"/>
          <w:sz w:val="19"/>
          <w:szCs w:val="19"/>
        </w:rPr>
      </w:pPr>
      <w:hyperlink r:id="rId9" w:history="1">
        <w:r w:rsidR="00BC027F" w:rsidRPr="00BC027F">
          <w:rPr>
            <w:rFonts w:ascii="Georgia" w:eastAsia="Times New Roman" w:hAnsi="Georgia" w:cs="Arial"/>
            <w:i/>
            <w:iCs/>
            <w:color w:val="E74582"/>
            <w:sz w:val="18"/>
            <w:szCs w:val="18"/>
          </w:rPr>
          <w:t>« Back to Current Openings</w:t>
        </w:r>
      </w:hyperlink>
    </w:p>
    <w:p w:rsidR="00BC027F" w:rsidRPr="00BC027F" w:rsidRDefault="00BC027F" w:rsidP="00BC027F">
      <w:pPr>
        <w:shd w:val="clear" w:color="auto" w:fill="FFFFFF"/>
        <w:spacing w:after="0" w:line="240" w:lineRule="auto"/>
        <w:rPr>
          <w:rFonts w:ascii="Arial" w:eastAsia="Times New Roman" w:hAnsi="Arial" w:cs="Arial"/>
          <w:sz w:val="19"/>
          <w:szCs w:val="19"/>
        </w:rPr>
      </w:pPr>
      <w:r w:rsidRPr="00BC027F">
        <w:rPr>
          <w:rFonts w:ascii="Arial" w:eastAsia="Times New Roman" w:hAnsi="Arial" w:cs="Arial"/>
          <w:noProof/>
          <w:color w:val="3D87CF"/>
          <w:sz w:val="19"/>
          <w:szCs w:val="19"/>
        </w:rPr>
        <w:drawing>
          <wp:inline distT="0" distB="0" distL="0" distR="0" wp14:anchorId="4AD775BA" wp14:editId="00BB3036">
            <wp:extent cx="1047750" cy="114300"/>
            <wp:effectExtent l="0" t="0" r="0" b="0"/>
            <wp:docPr id="2" name="Picture 2" descr="Jobvite">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obvite">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114300"/>
                    </a:xfrm>
                    <a:prstGeom prst="rect">
                      <a:avLst/>
                    </a:prstGeom>
                    <a:noFill/>
                    <a:ln>
                      <a:noFill/>
                    </a:ln>
                  </pic:spPr>
                </pic:pic>
              </a:graphicData>
            </a:graphic>
          </wp:inline>
        </w:drawing>
      </w:r>
    </w:p>
    <w:p w:rsidR="00BC027F" w:rsidRPr="00BC027F" w:rsidRDefault="00BC027F" w:rsidP="00BC027F">
      <w:pPr>
        <w:spacing w:after="0" w:line="240" w:lineRule="auto"/>
        <w:rPr>
          <w:rFonts w:ascii="Arial" w:eastAsia="Times New Roman" w:hAnsi="Arial" w:cs="Arial"/>
          <w:sz w:val="19"/>
          <w:szCs w:val="19"/>
        </w:rPr>
      </w:pPr>
      <w:r w:rsidRPr="00BC027F">
        <w:rPr>
          <w:rFonts w:ascii="Arial" w:eastAsia="Times New Roman" w:hAnsi="Arial" w:cs="Arial"/>
          <w:sz w:val="19"/>
          <w:szCs w:val="19"/>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pt" o:ole="">
            <v:imagedata r:id="rId12" o:title=""/>
          </v:shape>
          <w:control r:id="rId13" w:name="DefaultOcxName" w:shapeid="_x0000_i1028"/>
        </w:object>
      </w:r>
    </w:p>
    <w:p w:rsidR="00BC027F" w:rsidRPr="00BC027F" w:rsidRDefault="00BC027F" w:rsidP="00BC027F">
      <w:pPr>
        <w:pBdr>
          <w:top w:val="single" w:sz="6" w:space="1" w:color="auto"/>
        </w:pBdr>
        <w:spacing w:after="0" w:line="240" w:lineRule="auto"/>
        <w:jc w:val="center"/>
        <w:rPr>
          <w:rFonts w:ascii="Arial" w:eastAsia="Times New Roman" w:hAnsi="Arial" w:cs="Arial"/>
          <w:vanish/>
          <w:sz w:val="16"/>
          <w:szCs w:val="16"/>
        </w:rPr>
      </w:pPr>
      <w:r w:rsidRPr="00BC027F">
        <w:rPr>
          <w:rFonts w:ascii="Arial" w:eastAsia="Times New Roman" w:hAnsi="Arial" w:cs="Arial"/>
          <w:vanish/>
          <w:sz w:val="16"/>
          <w:szCs w:val="16"/>
        </w:rPr>
        <w:t>Bottom of Form</w:t>
      </w:r>
    </w:p>
    <w:p w:rsidR="009B0057" w:rsidRDefault="009B0057" w:rsidP="00BC027F"/>
    <w:sectPr w:rsidR="009B00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45079"/>
    <w:multiLevelType w:val="multilevel"/>
    <w:tmpl w:val="05B2C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41FDA"/>
    <w:multiLevelType w:val="multilevel"/>
    <w:tmpl w:val="71986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A32A60"/>
    <w:multiLevelType w:val="multilevel"/>
    <w:tmpl w:val="D570C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6B640C"/>
    <w:multiLevelType w:val="multilevel"/>
    <w:tmpl w:val="CF327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F8623A"/>
    <w:multiLevelType w:val="multilevel"/>
    <w:tmpl w:val="38603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C33518"/>
    <w:multiLevelType w:val="multilevel"/>
    <w:tmpl w:val="170CA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CB345B"/>
    <w:multiLevelType w:val="multilevel"/>
    <w:tmpl w:val="8214B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FB54C4"/>
    <w:multiLevelType w:val="multilevel"/>
    <w:tmpl w:val="6C4AC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FB56F2"/>
    <w:multiLevelType w:val="multilevel"/>
    <w:tmpl w:val="821E4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6"/>
  </w:num>
  <w:num w:numId="4">
    <w:abstractNumId w:val="3"/>
  </w:num>
  <w:num w:numId="5">
    <w:abstractNumId w:val="4"/>
  </w:num>
  <w:num w:numId="6">
    <w:abstractNumId w:val="2"/>
  </w:num>
  <w:num w:numId="7">
    <w:abstractNumId w:val="5"/>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27F"/>
    <w:rsid w:val="001E58FF"/>
    <w:rsid w:val="009B0057"/>
    <w:rsid w:val="00BC0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874513A5-6363-435C-AFBF-2415C1B79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643301">
      <w:marLeft w:val="0"/>
      <w:marRight w:val="0"/>
      <w:marTop w:val="0"/>
      <w:marBottom w:val="0"/>
      <w:divBdr>
        <w:top w:val="none" w:sz="0" w:space="0" w:color="auto"/>
        <w:left w:val="none" w:sz="0" w:space="0" w:color="auto"/>
        <w:bottom w:val="none" w:sz="0" w:space="0" w:color="auto"/>
        <w:right w:val="none" w:sz="0" w:space="0" w:color="auto"/>
      </w:divBdr>
      <w:divsChild>
        <w:div w:id="182792445">
          <w:marLeft w:val="0"/>
          <w:marRight w:val="0"/>
          <w:marTop w:val="0"/>
          <w:marBottom w:val="750"/>
          <w:divBdr>
            <w:top w:val="none" w:sz="0" w:space="0" w:color="auto"/>
            <w:left w:val="none" w:sz="0" w:space="0" w:color="auto"/>
            <w:bottom w:val="none" w:sz="0" w:space="0" w:color="auto"/>
            <w:right w:val="none" w:sz="0" w:space="0" w:color="auto"/>
          </w:divBdr>
          <w:divsChild>
            <w:div w:id="256329306">
              <w:marLeft w:val="0"/>
              <w:marRight w:val="0"/>
              <w:marTop w:val="0"/>
              <w:marBottom w:val="0"/>
              <w:divBdr>
                <w:top w:val="none" w:sz="0" w:space="0" w:color="auto"/>
                <w:left w:val="none" w:sz="0" w:space="0" w:color="auto"/>
                <w:bottom w:val="none" w:sz="0" w:space="0" w:color="auto"/>
                <w:right w:val="none" w:sz="0" w:space="0" w:color="auto"/>
              </w:divBdr>
              <w:divsChild>
                <w:div w:id="674459113">
                  <w:marLeft w:val="0"/>
                  <w:marRight w:val="0"/>
                  <w:marTop w:val="0"/>
                  <w:marBottom w:val="0"/>
                  <w:divBdr>
                    <w:top w:val="none" w:sz="0" w:space="0" w:color="auto"/>
                    <w:left w:val="none" w:sz="0" w:space="0" w:color="auto"/>
                    <w:bottom w:val="none" w:sz="0" w:space="0" w:color="auto"/>
                    <w:right w:val="none" w:sz="0" w:space="0" w:color="auto"/>
                  </w:divBdr>
                </w:div>
                <w:div w:id="162934033">
                  <w:marLeft w:val="0"/>
                  <w:marRight w:val="0"/>
                  <w:marTop w:val="150"/>
                  <w:marBottom w:val="150"/>
                  <w:divBdr>
                    <w:top w:val="none" w:sz="0" w:space="0" w:color="auto"/>
                    <w:left w:val="none" w:sz="0" w:space="0" w:color="auto"/>
                    <w:bottom w:val="none" w:sz="0" w:space="0" w:color="auto"/>
                    <w:right w:val="none" w:sz="0" w:space="0" w:color="auto"/>
                  </w:divBdr>
                  <w:divsChild>
                    <w:div w:id="599799602">
                      <w:marLeft w:val="0"/>
                      <w:marRight w:val="0"/>
                      <w:marTop w:val="0"/>
                      <w:marBottom w:val="0"/>
                      <w:divBdr>
                        <w:top w:val="none" w:sz="0" w:space="0" w:color="auto"/>
                        <w:left w:val="none" w:sz="0" w:space="0" w:color="auto"/>
                        <w:bottom w:val="none" w:sz="0" w:space="0" w:color="auto"/>
                        <w:right w:val="none" w:sz="0" w:space="0" w:color="auto"/>
                      </w:divBdr>
                    </w:div>
                    <w:div w:id="1326931277">
                      <w:marLeft w:val="0"/>
                      <w:marRight w:val="0"/>
                      <w:marTop w:val="0"/>
                      <w:marBottom w:val="0"/>
                      <w:divBdr>
                        <w:top w:val="none" w:sz="0" w:space="0" w:color="auto"/>
                        <w:left w:val="none" w:sz="0" w:space="0" w:color="auto"/>
                        <w:bottom w:val="none" w:sz="0" w:space="0" w:color="auto"/>
                        <w:right w:val="none" w:sz="0" w:space="0" w:color="auto"/>
                      </w:divBdr>
                      <w:divsChild>
                        <w:div w:id="160969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754450">
                  <w:marLeft w:val="0"/>
                  <w:marRight w:val="0"/>
                  <w:marTop w:val="0"/>
                  <w:marBottom w:val="0"/>
                  <w:divBdr>
                    <w:top w:val="none" w:sz="0" w:space="0" w:color="auto"/>
                    <w:left w:val="none" w:sz="0" w:space="0" w:color="auto"/>
                    <w:bottom w:val="none" w:sz="0" w:space="0" w:color="auto"/>
                    <w:right w:val="none" w:sz="0" w:space="0" w:color="auto"/>
                  </w:divBdr>
                  <w:divsChild>
                    <w:div w:id="830096557">
                      <w:marLeft w:val="0"/>
                      <w:marRight w:val="0"/>
                      <w:marTop w:val="0"/>
                      <w:marBottom w:val="0"/>
                      <w:divBdr>
                        <w:top w:val="none" w:sz="0" w:space="0" w:color="auto"/>
                        <w:left w:val="none" w:sz="0" w:space="0" w:color="auto"/>
                        <w:bottom w:val="none" w:sz="0" w:space="0" w:color="auto"/>
                        <w:right w:val="none" w:sz="0" w:space="0" w:color="auto"/>
                      </w:divBdr>
                      <w:divsChild>
                        <w:div w:id="135175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674465">
                  <w:marLeft w:val="0"/>
                  <w:marRight w:val="0"/>
                  <w:marTop w:val="150"/>
                  <w:marBottom w:val="150"/>
                  <w:divBdr>
                    <w:top w:val="none" w:sz="0" w:space="0" w:color="auto"/>
                    <w:left w:val="none" w:sz="0" w:space="0" w:color="auto"/>
                    <w:bottom w:val="none" w:sz="0" w:space="0" w:color="auto"/>
                    <w:right w:val="none" w:sz="0" w:space="0" w:color="auto"/>
                  </w:divBdr>
                </w:div>
                <w:div w:id="77486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068953">
          <w:marLeft w:val="0"/>
          <w:marRight w:val="0"/>
          <w:marTop w:val="0"/>
          <w:marBottom w:val="0"/>
          <w:divBdr>
            <w:top w:val="none" w:sz="0" w:space="0" w:color="auto"/>
            <w:left w:val="none" w:sz="0" w:space="0" w:color="auto"/>
            <w:bottom w:val="none" w:sz="0" w:space="0" w:color="auto"/>
            <w:right w:val="none" w:sz="0" w:space="0" w:color="auto"/>
          </w:divBdr>
          <w:divsChild>
            <w:div w:id="184176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pp.jobvite.com/" TargetMode="External"/><Relationship Id="rId13" Type="http://schemas.openxmlformats.org/officeDocument/2006/relationships/control" Target="activeX/activeX1.xml"/><Relationship Id="rId3" Type="http://schemas.openxmlformats.org/officeDocument/2006/relationships/settings" Target="settings.xml"/><Relationship Id="rId7" Type="http://schemas.openxmlformats.org/officeDocument/2006/relationships/hyperlink" Target="javascript:void(0)" TargetMode="External"/><Relationship Id="rId12"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image" Target="media/image2.gif"/><Relationship Id="rId5" Type="http://schemas.openxmlformats.org/officeDocument/2006/relationships/hyperlink" Target="http://app.jobvite.com/" TargetMode="External"/><Relationship Id="rId15" Type="http://schemas.openxmlformats.org/officeDocument/2006/relationships/theme" Target="theme/theme1.xml"/><Relationship Id="rId10" Type="http://schemas.openxmlformats.org/officeDocument/2006/relationships/hyperlink" Target="http://app.jobvite.com/Recruiting/Home.aspx" TargetMode="External"/><Relationship Id="rId4" Type="http://schemas.openxmlformats.org/officeDocument/2006/relationships/webSettings" Target="webSettings.xml"/><Relationship Id="rId9" Type="http://schemas.openxmlformats.org/officeDocument/2006/relationships/hyperlink" Target="http://app.jobvite.com/" TargetMode="External"/><Relationship Id="rId14"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706</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Ursula Gabriel</dc:creator>
  <cp:keywords/>
  <dc:description/>
  <cp:lastModifiedBy>Ursula Gabriel</cp:lastModifiedBy>
  <cp:revision>2</cp:revision>
  <dcterms:created xsi:type="dcterms:W3CDTF">2016-07-06T00:06:00Z</dcterms:created>
  <dcterms:modified xsi:type="dcterms:W3CDTF">2016-07-06T00:06:00Z</dcterms:modified>
</cp:coreProperties>
</file>