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A3C4A" w14:textId="79BA183C" w:rsidR="00001CF4" w:rsidRDefault="004B2A54">
      <w:pPr>
        <w:pStyle w:val="Heading1"/>
      </w:pPr>
      <w:r>
        <w:t>S</w:t>
      </w:r>
      <w:r w:rsidR="00C501E6">
        <w:t>TEPHEN J. GREENBERG</w:t>
      </w:r>
      <w:r w:rsidR="00001CF4">
        <w:tab/>
      </w:r>
      <w:r w:rsidR="00001CF4">
        <w:tab/>
      </w:r>
      <w:r w:rsidR="00001CF4">
        <w:tab/>
      </w:r>
      <w:r w:rsidR="00001CF4">
        <w:tab/>
      </w:r>
      <w:r w:rsidR="00001CF4">
        <w:tab/>
      </w:r>
      <w:r w:rsidR="00001CF4">
        <w:tab/>
      </w:r>
      <w:r w:rsidR="00001CF4">
        <w:tab/>
      </w:r>
    </w:p>
    <w:p w14:paraId="2B27BB86" w14:textId="75279D9F" w:rsidR="000A6FC8" w:rsidRDefault="00D05678" w:rsidP="00D05678">
      <w:pPr>
        <w:rPr>
          <w:sz w:val="22"/>
          <w:szCs w:val="22"/>
        </w:rPr>
      </w:pPr>
      <w:r w:rsidRPr="00D05678">
        <w:rPr>
          <w:sz w:val="22"/>
          <w:szCs w:val="22"/>
        </w:rPr>
        <w:t xml:space="preserve">https://www.linkedin.com/in/passion4events </w:t>
      </w:r>
      <w:r>
        <w:rPr>
          <w:sz w:val="22"/>
          <w:szCs w:val="22"/>
        </w:rPr>
        <w:t xml:space="preserve">                                    </w:t>
      </w:r>
      <w:r w:rsidR="00884EC9">
        <w:rPr>
          <w:sz w:val="22"/>
          <w:szCs w:val="22"/>
        </w:rPr>
        <w:t>Las Vegas, NV 891</w:t>
      </w:r>
      <w:r w:rsidR="00C501E6">
        <w:rPr>
          <w:sz w:val="22"/>
          <w:szCs w:val="22"/>
        </w:rPr>
        <w:t>39</w:t>
      </w:r>
      <w:r w:rsidR="004C735E">
        <w:rPr>
          <w:sz w:val="22"/>
          <w:szCs w:val="22"/>
        </w:rPr>
        <w:t xml:space="preserve"> (</w:t>
      </w:r>
      <w:r w:rsidR="00C501E6">
        <w:rPr>
          <w:sz w:val="22"/>
          <w:szCs w:val="22"/>
        </w:rPr>
        <w:t>209</w:t>
      </w:r>
      <w:r w:rsidR="004C735E">
        <w:rPr>
          <w:sz w:val="22"/>
          <w:szCs w:val="22"/>
        </w:rPr>
        <w:t>)</w:t>
      </w:r>
      <w:r w:rsidR="00C501E6">
        <w:rPr>
          <w:sz w:val="22"/>
          <w:szCs w:val="22"/>
        </w:rPr>
        <w:t xml:space="preserve"> 456-0520</w:t>
      </w:r>
      <w:r w:rsidR="004C735E">
        <w:rPr>
          <w:sz w:val="22"/>
          <w:szCs w:val="22"/>
        </w:rPr>
        <w:t xml:space="preserve"> </w:t>
      </w:r>
    </w:p>
    <w:p w14:paraId="2E51D8F3" w14:textId="77777777" w:rsidR="00001CF4" w:rsidRPr="00D01837" w:rsidRDefault="00C501E6">
      <w:pPr>
        <w:jc w:val="right"/>
        <w:rPr>
          <w:sz w:val="22"/>
          <w:szCs w:val="22"/>
        </w:rPr>
      </w:pPr>
      <w:r>
        <w:rPr>
          <w:sz w:val="22"/>
          <w:szCs w:val="22"/>
        </w:rPr>
        <w:t>stephenjgreenberg@yahoo.com</w:t>
      </w:r>
      <w:r w:rsidR="00B56B6C">
        <w:rPr>
          <w:sz w:val="22"/>
          <w:szCs w:val="22"/>
        </w:rPr>
        <w:t xml:space="preserve"> </w:t>
      </w:r>
    </w:p>
    <w:p w14:paraId="14FCB0E1" w14:textId="3BBF211F" w:rsidR="00BB1314" w:rsidRPr="00EE7D42" w:rsidRDefault="00F921BE" w:rsidP="00BB1314">
      <w:pPr>
        <w:spacing w:before="240" w:after="160"/>
        <w:jc w:val="center"/>
        <w:rPr>
          <w:rFonts w:ascii="Arial" w:hAnsi="Arial" w:cs="Arial"/>
          <w:b/>
          <w:i/>
          <w:sz w:val="22"/>
          <w:szCs w:val="22"/>
        </w:rPr>
      </w:pPr>
      <w:r w:rsidRPr="00EE7D42">
        <w:rPr>
          <w:rFonts w:ascii="Arial" w:hAnsi="Arial" w:cs="Arial"/>
          <w:b/>
          <w:i/>
          <w:sz w:val="22"/>
          <w:szCs w:val="22"/>
        </w:rPr>
        <w:t xml:space="preserve">Event </w:t>
      </w:r>
      <w:r w:rsidR="00EE7D42" w:rsidRPr="00EE7D42">
        <w:rPr>
          <w:rFonts w:ascii="Arial" w:hAnsi="Arial" w:cs="Arial"/>
          <w:b/>
          <w:i/>
          <w:sz w:val="22"/>
          <w:szCs w:val="22"/>
        </w:rPr>
        <w:t>Plann</w:t>
      </w:r>
      <w:r w:rsidR="00EE7D42">
        <w:rPr>
          <w:rFonts w:ascii="Arial" w:hAnsi="Arial" w:cs="Arial"/>
          <w:b/>
          <w:i/>
          <w:sz w:val="22"/>
          <w:szCs w:val="22"/>
        </w:rPr>
        <w:t>ing</w:t>
      </w:r>
      <w:r w:rsidR="00EE7D42" w:rsidRPr="00EE7D42">
        <w:rPr>
          <w:rFonts w:ascii="Arial" w:hAnsi="Arial" w:cs="Arial"/>
          <w:b/>
          <w:i/>
          <w:sz w:val="22"/>
          <w:szCs w:val="22"/>
        </w:rPr>
        <w:t xml:space="preserve"> </w:t>
      </w:r>
      <w:r w:rsidR="00EE7D42">
        <w:rPr>
          <w:rFonts w:ascii="Arial" w:hAnsi="Arial" w:cs="Arial"/>
          <w:b/>
          <w:i/>
          <w:sz w:val="22"/>
          <w:szCs w:val="22"/>
        </w:rPr>
        <w:t xml:space="preserve">and </w:t>
      </w:r>
      <w:r w:rsidR="003F1B34">
        <w:rPr>
          <w:rFonts w:ascii="Arial" w:hAnsi="Arial" w:cs="Arial"/>
          <w:b/>
          <w:i/>
          <w:sz w:val="22"/>
          <w:szCs w:val="22"/>
        </w:rPr>
        <w:t xml:space="preserve">Team </w:t>
      </w:r>
      <w:r w:rsidR="00EE7D42" w:rsidRPr="00EE7D42">
        <w:rPr>
          <w:rFonts w:ascii="Arial" w:hAnsi="Arial" w:cs="Arial"/>
          <w:b/>
          <w:i/>
          <w:sz w:val="22"/>
          <w:szCs w:val="22"/>
        </w:rPr>
        <w:t xml:space="preserve">Management </w:t>
      </w:r>
    </w:p>
    <w:p w14:paraId="3D1A6FF8" w14:textId="798E34D0" w:rsidR="00BB1314" w:rsidRDefault="00927904" w:rsidP="00BB1314">
      <w:pPr>
        <w:numPr>
          <w:ilvl w:val="0"/>
          <w:numId w:val="8"/>
        </w:numPr>
        <w:overflowPunct/>
        <w:autoSpaceDE/>
        <w:autoSpaceDN/>
        <w:adjustRightInd/>
        <w:spacing w:after="4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Strong technology background </w:t>
      </w:r>
      <w:r w:rsidR="00F33689">
        <w:rPr>
          <w:sz w:val="22"/>
          <w:szCs w:val="22"/>
        </w:rPr>
        <w:t>with</w:t>
      </w:r>
      <w:r w:rsidR="00EE7D42">
        <w:rPr>
          <w:sz w:val="22"/>
          <w:szCs w:val="22"/>
        </w:rPr>
        <w:t xml:space="preserve"> experience managing </w:t>
      </w:r>
      <w:r w:rsidR="00CE3FDF">
        <w:rPr>
          <w:sz w:val="22"/>
          <w:szCs w:val="22"/>
        </w:rPr>
        <w:t xml:space="preserve">hundreds of </w:t>
      </w:r>
      <w:r w:rsidR="009822D3">
        <w:rPr>
          <w:sz w:val="22"/>
          <w:szCs w:val="22"/>
        </w:rPr>
        <w:t xml:space="preserve">customer, </w:t>
      </w:r>
      <w:r w:rsidR="00CE3FDF" w:rsidRPr="00695165">
        <w:rPr>
          <w:color w:val="000000" w:themeColor="text1"/>
          <w:sz w:val="22"/>
          <w:szCs w:val="22"/>
        </w:rPr>
        <w:t>technical</w:t>
      </w:r>
      <w:r w:rsidR="00CE3FDF" w:rsidRPr="009822D3">
        <w:rPr>
          <w:color w:val="000000" w:themeColor="text1"/>
          <w:sz w:val="22"/>
          <w:szCs w:val="22"/>
        </w:rPr>
        <w:t>,</w:t>
      </w:r>
      <w:r w:rsidR="00CE3FDF">
        <w:rPr>
          <w:sz w:val="22"/>
          <w:szCs w:val="22"/>
        </w:rPr>
        <w:t xml:space="preserve"> </w:t>
      </w:r>
      <w:r w:rsidR="009822D3">
        <w:rPr>
          <w:sz w:val="22"/>
          <w:szCs w:val="22"/>
        </w:rPr>
        <w:t xml:space="preserve">sales, </w:t>
      </w:r>
      <w:r w:rsidR="00CE3FDF">
        <w:rPr>
          <w:sz w:val="22"/>
          <w:szCs w:val="22"/>
        </w:rPr>
        <w:t xml:space="preserve">C-level, </w:t>
      </w:r>
      <w:r w:rsidR="00092334">
        <w:rPr>
          <w:sz w:val="22"/>
          <w:szCs w:val="22"/>
        </w:rPr>
        <w:t>worldwide</w:t>
      </w:r>
      <w:r w:rsidR="00EE7D42">
        <w:rPr>
          <w:sz w:val="22"/>
          <w:szCs w:val="22"/>
        </w:rPr>
        <w:t xml:space="preserve"> events </w:t>
      </w:r>
      <w:r w:rsidR="0063674A">
        <w:rPr>
          <w:sz w:val="22"/>
          <w:szCs w:val="22"/>
        </w:rPr>
        <w:t>with</w:t>
      </w:r>
      <w:r w:rsidR="00EE7D42">
        <w:rPr>
          <w:sz w:val="22"/>
          <w:szCs w:val="22"/>
        </w:rPr>
        <w:t xml:space="preserve"> </w:t>
      </w:r>
      <w:r w:rsidR="00EE7D42" w:rsidRPr="0063674A">
        <w:rPr>
          <w:rFonts w:cs="ArialMT"/>
          <w:color w:val="000000"/>
          <w:sz w:val="22"/>
        </w:rPr>
        <w:t xml:space="preserve">up to 21,000 </w:t>
      </w:r>
      <w:r w:rsidR="0063674A">
        <w:rPr>
          <w:rFonts w:cs="ArialMT"/>
          <w:color w:val="000000"/>
          <w:sz w:val="22"/>
        </w:rPr>
        <w:t>attendees</w:t>
      </w:r>
      <w:r w:rsidR="00EE7D42">
        <w:rPr>
          <w:rFonts w:cs="ArialMT"/>
          <w:color w:val="000000"/>
          <w:sz w:val="22"/>
        </w:rPr>
        <w:t xml:space="preserve"> and budgets </w:t>
      </w:r>
      <w:r w:rsidR="00EE7D42" w:rsidRPr="00EA0674">
        <w:rPr>
          <w:rFonts w:cs="ArialMT"/>
          <w:color w:val="000000"/>
          <w:sz w:val="22"/>
        </w:rPr>
        <w:t>in excess of $</w:t>
      </w:r>
      <w:proofErr w:type="spellStart"/>
      <w:r w:rsidR="00EE7D42" w:rsidRPr="00EA0674">
        <w:rPr>
          <w:rFonts w:cs="ArialMT"/>
          <w:color w:val="000000"/>
          <w:sz w:val="22"/>
        </w:rPr>
        <w:t>8M</w:t>
      </w:r>
      <w:proofErr w:type="spellEnd"/>
    </w:p>
    <w:p w14:paraId="3A465AD4" w14:textId="612A2A5A" w:rsidR="00EE7D42" w:rsidRPr="00BD365F" w:rsidRDefault="00EE7D42" w:rsidP="00EE7D42">
      <w:pPr>
        <w:numPr>
          <w:ilvl w:val="0"/>
          <w:numId w:val="8"/>
        </w:numPr>
        <w:overflowPunct/>
        <w:autoSpaceDE/>
        <w:autoSpaceDN/>
        <w:adjustRightInd/>
        <w:spacing w:before="80"/>
        <w:textAlignment w:val="auto"/>
        <w:rPr>
          <w:sz w:val="22"/>
          <w:szCs w:val="22"/>
        </w:rPr>
      </w:pPr>
      <w:r>
        <w:rPr>
          <w:rFonts w:cs="ArialMT"/>
          <w:color w:val="000000"/>
          <w:sz w:val="22"/>
        </w:rPr>
        <w:t>Outstanding ability to</w:t>
      </w:r>
      <w:r w:rsidRPr="00EA0674">
        <w:rPr>
          <w:rFonts w:cs="ArialMT"/>
          <w:color w:val="000000"/>
          <w:sz w:val="22"/>
        </w:rPr>
        <w:t xml:space="preserve"> collaborat</w:t>
      </w:r>
      <w:r>
        <w:rPr>
          <w:rFonts w:cs="ArialMT"/>
          <w:color w:val="000000"/>
          <w:sz w:val="22"/>
        </w:rPr>
        <w:t>e</w:t>
      </w:r>
      <w:r w:rsidRPr="00EA0674">
        <w:rPr>
          <w:rFonts w:cs="ArialMT"/>
          <w:color w:val="000000"/>
          <w:sz w:val="22"/>
        </w:rPr>
        <w:t xml:space="preserve"> with US and international </w:t>
      </w:r>
      <w:r w:rsidR="009C30FE">
        <w:rPr>
          <w:rFonts w:cs="ArialMT"/>
          <w:color w:val="000000"/>
          <w:sz w:val="22"/>
        </w:rPr>
        <w:t xml:space="preserve">vendors </w:t>
      </w:r>
      <w:r w:rsidRPr="00EA0674">
        <w:rPr>
          <w:rFonts w:cs="ArialMT"/>
          <w:color w:val="000000"/>
          <w:sz w:val="22"/>
        </w:rPr>
        <w:t xml:space="preserve">as well as senior level </w:t>
      </w:r>
      <w:r w:rsidR="00F33689">
        <w:rPr>
          <w:rFonts w:cs="ArialMT"/>
          <w:color w:val="000000"/>
          <w:sz w:val="22"/>
        </w:rPr>
        <w:t xml:space="preserve">executives </w:t>
      </w:r>
      <w:r w:rsidRPr="00EA0674">
        <w:rPr>
          <w:rFonts w:cs="ArialMT"/>
          <w:color w:val="000000"/>
          <w:sz w:val="22"/>
        </w:rPr>
        <w:t xml:space="preserve">to deliver events </w:t>
      </w:r>
      <w:r>
        <w:rPr>
          <w:rFonts w:cs="ArialMT"/>
          <w:color w:val="000000"/>
          <w:sz w:val="22"/>
        </w:rPr>
        <w:t xml:space="preserve">on time and within </w:t>
      </w:r>
      <w:r w:rsidRPr="00EA0674">
        <w:rPr>
          <w:rFonts w:cs="ArialMT"/>
          <w:color w:val="000000"/>
          <w:sz w:val="22"/>
        </w:rPr>
        <w:t xml:space="preserve">budget </w:t>
      </w:r>
    </w:p>
    <w:p w14:paraId="381759C6" w14:textId="595441E9" w:rsidR="00BD365F" w:rsidRDefault="00F779E1" w:rsidP="00EE7D42">
      <w:pPr>
        <w:numPr>
          <w:ilvl w:val="0"/>
          <w:numId w:val="8"/>
        </w:numPr>
        <w:overflowPunct/>
        <w:autoSpaceDE/>
        <w:autoSpaceDN/>
        <w:adjustRightInd/>
        <w:spacing w:before="8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Successful leader of local and geographically dispersed, </w:t>
      </w:r>
      <w:r w:rsidRPr="00F779E1">
        <w:rPr>
          <w:sz w:val="22"/>
          <w:szCs w:val="22"/>
        </w:rPr>
        <w:t>cross-functional</w:t>
      </w:r>
      <w:r>
        <w:rPr>
          <w:sz w:val="22"/>
          <w:szCs w:val="22"/>
        </w:rPr>
        <w:t xml:space="preserve"> teams</w:t>
      </w:r>
    </w:p>
    <w:p w14:paraId="72DBC3D6" w14:textId="77777777" w:rsidR="0063674A" w:rsidRDefault="0063674A" w:rsidP="0063674A">
      <w:pPr>
        <w:numPr>
          <w:ilvl w:val="0"/>
          <w:numId w:val="8"/>
        </w:numPr>
        <w:overflowPunct/>
        <w:autoSpaceDE/>
        <w:autoSpaceDN/>
        <w:adjustRightInd/>
        <w:spacing w:before="80"/>
        <w:textAlignment w:val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BD365F">
        <w:rPr>
          <w:sz w:val="22"/>
          <w:szCs w:val="22"/>
        </w:rPr>
        <w:t>dept at optimizing global resources, generating significant cost savings and promoting innovative solutions in complex environments</w:t>
      </w:r>
    </w:p>
    <w:p w14:paraId="73F4F0CF" w14:textId="77777777" w:rsidR="00FB72A8" w:rsidRPr="00927904" w:rsidRDefault="0063674A" w:rsidP="00EE7D42">
      <w:pPr>
        <w:numPr>
          <w:ilvl w:val="0"/>
          <w:numId w:val="8"/>
        </w:numPr>
        <w:overflowPunct/>
        <w:autoSpaceDE/>
        <w:autoSpaceDN/>
        <w:adjustRightInd/>
        <w:spacing w:before="80"/>
        <w:textAlignment w:val="auto"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C</w:t>
      </w:r>
      <w:r w:rsidR="00FB72A8" w:rsidRPr="00D06B1D">
        <w:rPr>
          <w:rFonts w:eastAsia="MS Mincho"/>
          <w:color w:val="000000"/>
          <w:sz w:val="22"/>
          <w:szCs w:val="22"/>
        </w:rPr>
        <w:t>ultivat</w:t>
      </w:r>
      <w:r>
        <w:rPr>
          <w:rFonts w:eastAsia="MS Mincho"/>
          <w:color w:val="000000"/>
          <w:sz w:val="22"/>
          <w:szCs w:val="22"/>
        </w:rPr>
        <w:t>e</w:t>
      </w:r>
      <w:r w:rsidR="00FB72A8" w:rsidRPr="00D06B1D">
        <w:rPr>
          <w:rFonts w:eastAsia="MS Mincho"/>
          <w:color w:val="000000"/>
          <w:sz w:val="22"/>
          <w:szCs w:val="22"/>
        </w:rPr>
        <w:t xml:space="preserve"> key alliances with customers, organization</w:t>
      </w:r>
      <w:r w:rsidR="00F33689">
        <w:rPr>
          <w:rFonts w:eastAsia="MS Mincho"/>
          <w:color w:val="000000"/>
          <w:sz w:val="22"/>
          <w:szCs w:val="22"/>
        </w:rPr>
        <w:t>al</w:t>
      </w:r>
      <w:r w:rsidR="00F33689" w:rsidRPr="00F33689">
        <w:rPr>
          <w:rFonts w:cs="ArialMT"/>
          <w:color w:val="000000"/>
          <w:sz w:val="22"/>
        </w:rPr>
        <w:t xml:space="preserve"> </w:t>
      </w:r>
      <w:r w:rsidR="00F33689">
        <w:rPr>
          <w:rFonts w:cs="ArialMT"/>
          <w:color w:val="000000"/>
          <w:sz w:val="22"/>
        </w:rPr>
        <w:t>stakeholders</w:t>
      </w:r>
      <w:r w:rsidR="00FB72A8" w:rsidRPr="00D06B1D">
        <w:rPr>
          <w:rFonts w:eastAsia="MS Mincho"/>
          <w:color w:val="000000"/>
          <w:sz w:val="22"/>
          <w:szCs w:val="22"/>
        </w:rPr>
        <w:t>, vendors, and consultants</w:t>
      </w:r>
    </w:p>
    <w:p w14:paraId="16C73002" w14:textId="77777777" w:rsidR="00927904" w:rsidRPr="001A41F2" w:rsidRDefault="00927904" w:rsidP="00EE7D42">
      <w:pPr>
        <w:numPr>
          <w:ilvl w:val="0"/>
          <w:numId w:val="8"/>
        </w:numPr>
        <w:overflowPunct/>
        <w:autoSpaceDE/>
        <w:autoSpaceDN/>
        <w:adjustRightInd/>
        <w:spacing w:before="8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 creative, service-oriented, out-of-the-box thinker </w:t>
      </w:r>
    </w:p>
    <w:p w14:paraId="72898B79" w14:textId="77777777" w:rsidR="00BB1314" w:rsidRPr="00BB1314" w:rsidRDefault="00BB1314" w:rsidP="00BB1314">
      <w:pPr>
        <w:spacing w:before="160" w:after="120"/>
        <w:ind w:left="360"/>
        <w:rPr>
          <w:i/>
          <w:sz w:val="22"/>
          <w:szCs w:val="22"/>
        </w:rPr>
      </w:pPr>
      <w:r w:rsidRPr="00BB1314">
        <w:rPr>
          <w:i/>
          <w:sz w:val="22"/>
          <w:szCs w:val="22"/>
        </w:rPr>
        <w:t>Areas of expertise:</w:t>
      </w:r>
    </w:p>
    <w:tbl>
      <w:tblPr>
        <w:tblStyle w:val="TableGrid"/>
        <w:tblW w:w="937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040"/>
      </w:tblGrid>
      <w:tr w:rsidR="00BB1314" w:rsidRPr="00BB1314" w14:paraId="0DE8D62B" w14:textId="77777777" w:rsidTr="009C30FE">
        <w:tc>
          <w:tcPr>
            <w:tcW w:w="4338" w:type="dxa"/>
          </w:tcPr>
          <w:p w14:paraId="21B89D7D" w14:textId="77777777" w:rsidR="00BB1314" w:rsidRPr="00BB1314" w:rsidRDefault="00A96929" w:rsidP="00800841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r w:rsidR="00800841">
              <w:rPr>
                <w:sz w:val="22"/>
                <w:szCs w:val="22"/>
              </w:rPr>
              <w:t>design and m</w:t>
            </w:r>
            <w:r>
              <w:rPr>
                <w:sz w:val="22"/>
                <w:szCs w:val="22"/>
              </w:rPr>
              <w:t>anagement</w:t>
            </w:r>
          </w:p>
        </w:tc>
        <w:tc>
          <w:tcPr>
            <w:tcW w:w="5040" w:type="dxa"/>
          </w:tcPr>
          <w:p w14:paraId="427E9A0E" w14:textId="77777777" w:rsidR="00BB1314" w:rsidRPr="00BB1314" w:rsidRDefault="00CE3FDF" w:rsidP="00800841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ind w:left="393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management</w:t>
            </w:r>
          </w:p>
        </w:tc>
      </w:tr>
      <w:tr w:rsidR="00BB1314" w:rsidRPr="00BB1314" w14:paraId="50302449" w14:textId="77777777" w:rsidTr="009C30FE">
        <w:tc>
          <w:tcPr>
            <w:tcW w:w="4338" w:type="dxa"/>
          </w:tcPr>
          <w:p w14:paraId="386CE33F" w14:textId="77777777" w:rsidR="00BB1314" w:rsidRPr="00BB1314" w:rsidRDefault="00BF7812" w:rsidP="00CE3FDF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negotiations</w:t>
            </w:r>
          </w:p>
        </w:tc>
        <w:tc>
          <w:tcPr>
            <w:tcW w:w="5040" w:type="dxa"/>
          </w:tcPr>
          <w:p w14:paraId="4456C77F" w14:textId="77777777" w:rsidR="00BB1314" w:rsidRPr="00BB1314" w:rsidRDefault="00BF7812" w:rsidP="00800841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ind w:left="393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negotiations and management</w:t>
            </w:r>
          </w:p>
        </w:tc>
      </w:tr>
      <w:tr w:rsidR="00BB1314" w:rsidRPr="00BB1314" w14:paraId="55BB14F6" w14:textId="77777777" w:rsidTr="009C30FE">
        <w:tc>
          <w:tcPr>
            <w:tcW w:w="4338" w:type="dxa"/>
          </w:tcPr>
          <w:p w14:paraId="61ECD37E" w14:textId="77777777" w:rsidR="00BB1314" w:rsidRPr="00BB1314" w:rsidRDefault="00BF7812" w:rsidP="00BB131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Venue selection</w:t>
            </w:r>
          </w:p>
        </w:tc>
        <w:tc>
          <w:tcPr>
            <w:tcW w:w="5040" w:type="dxa"/>
          </w:tcPr>
          <w:p w14:paraId="557A73D8" w14:textId="77777777" w:rsidR="00BB1314" w:rsidRPr="00BB1314" w:rsidRDefault="00BF7812" w:rsidP="00F33689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ind w:left="393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RFP creation and vendor </w:t>
            </w:r>
            <w:r w:rsidR="00F33689">
              <w:rPr>
                <w:sz w:val="22"/>
                <w:szCs w:val="22"/>
              </w:rPr>
              <w:t>selection</w:t>
            </w:r>
          </w:p>
        </w:tc>
      </w:tr>
      <w:tr w:rsidR="00FB72A8" w:rsidRPr="00BB1314" w14:paraId="758D7ABD" w14:textId="77777777" w:rsidTr="009C30FE">
        <w:tc>
          <w:tcPr>
            <w:tcW w:w="4338" w:type="dxa"/>
          </w:tcPr>
          <w:p w14:paraId="05200600" w14:textId="77777777" w:rsidR="00FB72A8" w:rsidRDefault="00CE3FDF" w:rsidP="005B549B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Brand </w:t>
            </w:r>
            <w:r w:rsidR="005B549B">
              <w:rPr>
                <w:sz w:val="22"/>
                <w:szCs w:val="22"/>
              </w:rPr>
              <w:t>communication</w:t>
            </w:r>
          </w:p>
        </w:tc>
        <w:tc>
          <w:tcPr>
            <w:tcW w:w="5040" w:type="dxa"/>
          </w:tcPr>
          <w:p w14:paraId="3892DF4E" w14:textId="77777777" w:rsidR="00FB72A8" w:rsidRDefault="005B549B" w:rsidP="00BF7812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60"/>
              <w:ind w:left="393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Policy and procedure development</w:t>
            </w:r>
          </w:p>
        </w:tc>
      </w:tr>
    </w:tbl>
    <w:p w14:paraId="4FAAA8D5" w14:textId="77777777" w:rsidR="00BB1314" w:rsidRPr="000106B0" w:rsidRDefault="00BB1314" w:rsidP="00BB1314">
      <w:pPr>
        <w:spacing w:before="300" w:after="160"/>
        <w:jc w:val="center"/>
        <w:rPr>
          <w:rFonts w:ascii="Arial" w:hAnsi="Arial" w:cs="Arial"/>
          <w:b/>
          <w:i/>
          <w:sz w:val="22"/>
          <w:szCs w:val="22"/>
        </w:rPr>
      </w:pPr>
      <w:r w:rsidRPr="000106B0">
        <w:rPr>
          <w:rFonts w:ascii="Arial" w:hAnsi="Arial" w:cs="Arial"/>
          <w:b/>
          <w:i/>
          <w:sz w:val="22"/>
          <w:szCs w:val="22"/>
        </w:rPr>
        <w:t>Experience</w:t>
      </w:r>
    </w:p>
    <w:p w14:paraId="611BDD1A" w14:textId="77777777" w:rsidR="000A6FC8" w:rsidRDefault="001A41F2" w:rsidP="000A6FC8">
      <w:pPr>
        <w:rPr>
          <w:sz w:val="22"/>
        </w:rPr>
      </w:pPr>
      <w:r>
        <w:rPr>
          <w:smallCaps/>
          <w:sz w:val="22"/>
          <w:szCs w:val="22"/>
        </w:rPr>
        <w:t>International Game Technology (IGT)</w:t>
      </w:r>
      <w:r w:rsidR="000A6FC8" w:rsidRPr="001149D2">
        <w:rPr>
          <w:sz w:val="22"/>
          <w:szCs w:val="22"/>
        </w:rPr>
        <w:t xml:space="preserve">, </w:t>
      </w:r>
      <w:r w:rsidR="000A6FC8">
        <w:rPr>
          <w:sz w:val="22"/>
          <w:szCs w:val="22"/>
        </w:rPr>
        <w:t>Las Vegas, NV</w:t>
      </w:r>
      <w:r w:rsidR="000A6FC8">
        <w:rPr>
          <w:sz w:val="22"/>
        </w:rPr>
        <w:t xml:space="preserve">  </w:t>
      </w:r>
      <w:r>
        <w:rPr>
          <w:sz w:val="22"/>
        </w:rPr>
        <w:t xml:space="preserve">                                          </w:t>
      </w:r>
      <w:r w:rsidR="000A6FC8">
        <w:rPr>
          <w:sz w:val="22"/>
        </w:rPr>
        <w:t xml:space="preserve"> </w:t>
      </w:r>
      <w:r w:rsidR="000A6FC8" w:rsidRPr="003044AD">
        <w:rPr>
          <w:sz w:val="22"/>
        </w:rPr>
        <w:t>(</w:t>
      </w:r>
      <w:r w:rsidR="000A6FC8">
        <w:rPr>
          <w:sz w:val="22"/>
        </w:rPr>
        <w:t>20</w:t>
      </w:r>
      <w:r>
        <w:rPr>
          <w:sz w:val="22"/>
        </w:rPr>
        <w:t>10</w:t>
      </w:r>
      <w:r w:rsidR="000A6FC8">
        <w:rPr>
          <w:sz w:val="22"/>
        </w:rPr>
        <w:t xml:space="preserve"> </w:t>
      </w:r>
      <w:r w:rsidR="000A6FC8" w:rsidRPr="003044AD">
        <w:rPr>
          <w:sz w:val="22"/>
        </w:rPr>
        <w:t>–</w:t>
      </w:r>
      <w:r w:rsidR="000A6FC8">
        <w:rPr>
          <w:sz w:val="22"/>
        </w:rPr>
        <w:t xml:space="preserve"> </w:t>
      </w:r>
      <w:r w:rsidR="00BD7041">
        <w:rPr>
          <w:sz w:val="22"/>
        </w:rPr>
        <w:t>2016</w:t>
      </w:r>
      <w:r w:rsidR="000A6FC8" w:rsidRPr="003044AD">
        <w:rPr>
          <w:sz w:val="22"/>
        </w:rPr>
        <w:t>)</w:t>
      </w:r>
    </w:p>
    <w:p w14:paraId="04FE139A" w14:textId="77777777" w:rsidR="000A6FC8" w:rsidRPr="00482603" w:rsidRDefault="00BF7812" w:rsidP="000A6FC8">
      <w:pPr>
        <w:spacing w:after="40"/>
        <w:rPr>
          <w:sz w:val="22"/>
        </w:rPr>
      </w:pPr>
      <w:r>
        <w:rPr>
          <w:b/>
          <w:sz w:val="22"/>
          <w:szCs w:val="22"/>
        </w:rPr>
        <w:t xml:space="preserve">Senior </w:t>
      </w:r>
      <w:r w:rsidR="001A41F2">
        <w:rPr>
          <w:b/>
          <w:sz w:val="22"/>
          <w:szCs w:val="22"/>
        </w:rPr>
        <w:t>Events Planner</w:t>
      </w:r>
    </w:p>
    <w:p w14:paraId="2242B6AA" w14:textId="237272FB" w:rsidR="00BD365F" w:rsidRDefault="00BF7812" w:rsidP="000A6FC8">
      <w:pPr>
        <w:overflowPunct/>
        <w:autoSpaceDE/>
        <w:autoSpaceDN/>
        <w:adjustRightInd/>
        <w:spacing w:after="40"/>
        <w:textAlignment w:val="auto"/>
        <w:rPr>
          <w:sz w:val="22"/>
          <w:szCs w:val="22"/>
        </w:rPr>
      </w:pPr>
      <w:r>
        <w:rPr>
          <w:sz w:val="22"/>
          <w:szCs w:val="22"/>
        </w:rPr>
        <w:t>S</w:t>
      </w:r>
      <w:r w:rsidR="00BD365F" w:rsidRPr="00BD365F">
        <w:rPr>
          <w:sz w:val="22"/>
          <w:szCs w:val="22"/>
        </w:rPr>
        <w:t xml:space="preserve">pearheaded </w:t>
      </w:r>
      <w:r w:rsidR="00DD649F">
        <w:rPr>
          <w:sz w:val="22"/>
          <w:szCs w:val="22"/>
        </w:rPr>
        <w:t>end-to-end</w:t>
      </w:r>
      <w:r w:rsidR="00CF7A00">
        <w:rPr>
          <w:sz w:val="22"/>
          <w:szCs w:val="22"/>
        </w:rPr>
        <w:t xml:space="preserve"> </w:t>
      </w:r>
      <w:r w:rsidR="00BD365F" w:rsidRPr="00BD365F">
        <w:rPr>
          <w:sz w:val="22"/>
          <w:szCs w:val="22"/>
        </w:rPr>
        <w:t>deliver</w:t>
      </w:r>
      <w:r w:rsidR="00DD649F">
        <w:rPr>
          <w:sz w:val="22"/>
          <w:szCs w:val="22"/>
        </w:rPr>
        <w:t>y</w:t>
      </w:r>
      <w:r w:rsidR="00BD365F" w:rsidRPr="00BD365F">
        <w:rPr>
          <w:sz w:val="22"/>
          <w:szCs w:val="22"/>
        </w:rPr>
        <w:t xml:space="preserve"> </w:t>
      </w:r>
      <w:r w:rsidR="00CF7A00">
        <w:rPr>
          <w:sz w:val="22"/>
          <w:szCs w:val="22"/>
        </w:rPr>
        <w:t xml:space="preserve">of </w:t>
      </w:r>
      <w:r w:rsidR="00BD365F" w:rsidRPr="00BD365F">
        <w:rPr>
          <w:sz w:val="22"/>
          <w:szCs w:val="22"/>
        </w:rPr>
        <w:t xml:space="preserve">strategy and content for </w:t>
      </w:r>
      <w:r w:rsidR="00DD649F">
        <w:rPr>
          <w:sz w:val="22"/>
          <w:szCs w:val="22"/>
        </w:rPr>
        <w:t>20</w:t>
      </w:r>
      <w:r w:rsidR="00BD365F" w:rsidRPr="00BD365F">
        <w:rPr>
          <w:sz w:val="22"/>
          <w:szCs w:val="22"/>
        </w:rPr>
        <w:t>+ annual global, executive, customer, investor and employee events, conferences and trade shows</w:t>
      </w:r>
      <w:r>
        <w:rPr>
          <w:sz w:val="22"/>
          <w:szCs w:val="22"/>
        </w:rPr>
        <w:t xml:space="preserve"> including the </w:t>
      </w:r>
      <w:r w:rsidRPr="00D06B1D">
        <w:rPr>
          <w:color w:val="000000"/>
          <w:sz w:val="22"/>
          <w:szCs w:val="22"/>
        </w:rPr>
        <w:t xml:space="preserve">Global Gaming Expo exhibit </w:t>
      </w:r>
      <w:r w:rsidR="00927904">
        <w:rPr>
          <w:color w:val="000000"/>
          <w:sz w:val="22"/>
          <w:szCs w:val="22"/>
        </w:rPr>
        <w:t>(</w:t>
      </w:r>
      <w:r w:rsidRPr="00D06B1D">
        <w:rPr>
          <w:color w:val="000000"/>
          <w:sz w:val="22"/>
          <w:szCs w:val="22"/>
        </w:rPr>
        <w:t xml:space="preserve">130’ x 220’ </w:t>
      </w:r>
      <w:r w:rsidR="00AF5F3D">
        <w:rPr>
          <w:color w:val="000000"/>
          <w:sz w:val="22"/>
          <w:szCs w:val="22"/>
        </w:rPr>
        <w:t xml:space="preserve">double deck </w:t>
      </w:r>
      <w:r w:rsidRPr="00D06B1D">
        <w:rPr>
          <w:color w:val="000000"/>
          <w:sz w:val="22"/>
          <w:szCs w:val="22"/>
        </w:rPr>
        <w:t xml:space="preserve">booth), </w:t>
      </w:r>
      <w:r w:rsidR="00927904">
        <w:rPr>
          <w:color w:val="000000"/>
          <w:sz w:val="22"/>
          <w:szCs w:val="22"/>
        </w:rPr>
        <w:t>as well as</w:t>
      </w:r>
      <w:r w:rsidRPr="00D06B1D">
        <w:rPr>
          <w:color w:val="000000"/>
          <w:sz w:val="22"/>
          <w:szCs w:val="22"/>
        </w:rPr>
        <w:t xml:space="preserve"> regional and ancillary events</w:t>
      </w:r>
      <w:r>
        <w:rPr>
          <w:color w:val="000000"/>
          <w:sz w:val="22"/>
          <w:szCs w:val="22"/>
        </w:rPr>
        <w:t>.</w:t>
      </w:r>
    </w:p>
    <w:p w14:paraId="746668AD" w14:textId="77777777" w:rsidR="00BF7812" w:rsidRPr="001A41F2" w:rsidRDefault="00BF7812" w:rsidP="00BF7812">
      <w:pPr>
        <w:numPr>
          <w:ilvl w:val="0"/>
          <w:numId w:val="8"/>
        </w:numPr>
        <w:overflowPunct/>
        <w:autoSpaceDE/>
        <w:autoSpaceDN/>
        <w:adjustRightInd/>
        <w:spacing w:before="40"/>
        <w:textAlignment w:val="auto"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Held so</w:t>
      </w:r>
      <w:r w:rsidR="00F33689">
        <w:rPr>
          <w:rFonts w:eastAsia="MS Mincho"/>
          <w:color w:val="000000"/>
          <w:sz w:val="22"/>
          <w:szCs w:val="22"/>
        </w:rPr>
        <w:t>le</w:t>
      </w:r>
      <w:r w:rsidRPr="00D06B1D">
        <w:rPr>
          <w:rFonts w:eastAsia="MS Mincho"/>
          <w:color w:val="000000"/>
          <w:sz w:val="22"/>
          <w:szCs w:val="22"/>
        </w:rPr>
        <w:t xml:space="preserve"> responsib</w:t>
      </w:r>
      <w:r>
        <w:rPr>
          <w:rFonts w:eastAsia="MS Mincho"/>
          <w:color w:val="000000"/>
          <w:sz w:val="22"/>
          <w:szCs w:val="22"/>
        </w:rPr>
        <w:t>ility</w:t>
      </w:r>
      <w:r w:rsidRPr="00D06B1D">
        <w:rPr>
          <w:rFonts w:eastAsia="MS Mincho"/>
          <w:color w:val="000000"/>
          <w:sz w:val="22"/>
          <w:szCs w:val="22"/>
        </w:rPr>
        <w:t xml:space="preserve"> for venue selection, content, program design</w:t>
      </w:r>
      <w:r w:rsidR="00F33689">
        <w:rPr>
          <w:rFonts w:eastAsia="MS Mincho"/>
          <w:color w:val="000000"/>
          <w:sz w:val="22"/>
          <w:szCs w:val="22"/>
        </w:rPr>
        <w:t>,</w:t>
      </w:r>
      <w:r w:rsidRPr="00D06B1D">
        <w:rPr>
          <w:rFonts w:eastAsia="MS Mincho"/>
          <w:color w:val="000000"/>
          <w:sz w:val="22"/>
          <w:szCs w:val="22"/>
        </w:rPr>
        <w:t xml:space="preserve"> and all negotiations associated with IGT user conferences, Customer Advisory Board conferences, sales and leadership conferences</w:t>
      </w:r>
      <w:r>
        <w:rPr>
          <w:rFonts w:eastAsia="MS Mincho"/>
          <w:color w:val="000000"/>
          <w:sz w:val="22"/>
          <w:szCs w:val="22"/>
        </w:rPr>
        <w:t>,</w:t>
      </w:r>
      <w:r w:rsidRPr="00D06B1D">
        <w:rPr>
          <w:rFonts w:eastAsia="MS Mincho"/>
          <w:color w:val="000000"/>
          <w:sz w:val="22"/>
          <w:szCs w:val="22"/>
        </w:rPr>
        <w:t xml:space="preserve"> as well as </w:t>
      </w:r>
      <w:r>
        <w:rPr>
          <w:rFonts w:eastAsia="MS Mincho"/>
          <w:color w:val="000000"/>
          <w:sz w:val="22"/>
          <w:szCs w:val="22"/>
        </w:rPr>
        <w:t xml:space="preserve">the </w:t>
      </w:r>
      <w:r w:rsidRPr="00D06B1D">
        <w:rPr>
          <w:rFonts w:eastAsia="MS Mincho"/>
          <w:color w:val="000000"/>
          <w:sz w:val="22"/>
          <w:szCs w:val="22"/>
        </w:rPr>
        <w:t>analyst and investor program</w:t>
      </w:r>
      <w:r>
        <w:rPr>
          <w:bCs/>
          <w:sz w:val="22"/>
          <w:szCs w:val="22"/>
        </w:rPr>
        <w:t>.</w:t>
      </w:r>
    </w:p>
    <w:p w14:paraId="17CABBA5" w14:textId="560D4EA2" w:rsidR="001A41F2" w:rsidRPr="001A41F2" w:rsidRDefault="001A41F2" w:rsidP="00610072">
      <w:pPr>
        <w:numPr>
          <w:ilvl w:val="0"/>
          <w:numId w:val="8"/>
        </w:numPr>
        <w:overflowPunct/>
        <w:autoSpaceDE/>
        <w:autoSpaceDN/>
        <w:adjustRightInd/>
        <w:spacing w:before="40"/>
        <w:textAlignment w:val="auto"/>
        <w:rPr>
          <w:sz w:val="22"/>
          <w:szCs w:val="22"/>
        </w:rPr>
      </w:pPr>
      <w:r w:rsidRPr="00D06B1D">
        <w:rPr>
          <w:bCs/>
          <w:sz w:val="22"/>
          <w:szCs w:val="22"/>
        </w:rPr>
        <w:t xml:space="preserve">Designed and implemented best practices and </w:t>
      </w:r>
      <w:r w:rsidR="003436AB">
        <w:rPr>
          <w:bCs/>
          <w:sz w:val="22"/>
          <w:szCs w:val="22"/>
        </w:rPr>
        <w:t xml:space="preserve">tracked </w:t>
      </w:r>
      <w:r w:rsidR="005821FB">
        <w:rPr>
          <w:bCs/>
          <w:sz w:val="22"/>
          <w:szCs w:val="22"/>
        </w:rPr>
        <w:t xml:space="preserve">KPI </w:t>
      </w:r>
      <w:r w:rsidRPr="00D06B1D">
        <w:rPr>
          <w:bCs/>
          <w:sz w:val="22"/>
          <w:szCs w:val="22"/>
        </w:rPr>
        <w:t xml:space="preserve">metrics to ensure program execution </w:t>
      </w:r>
      <w:r w:rsidR="00365637">
        <w:rPr>
          <w:bCs/>
          <w:sz w:val="22"/>
          <w:szCs w:val="22"/>
        </w:rPr>
        <w:t>wa</w:t>
      </w:r>
      <w:r w:rsidRPr="00D06B1D">
        <w:rPr>
          <w:bCs/>
          <w:sz w:val="22"/>
          <w:szCs w:val="22"/>
        </w:rPr>
        <w:t>s carried out as designed</w:t>
      </w:r>
      <w:r>
        <w:rPr>
          <w:bCs/>
          <w:sz w:val="22"/>
          <w:szCs w:val="22"/>
        </w:rPr>
        <w:t>.</w:t>
      </w:r>
    </w:p>
    <w:p w14:paraId="578D7A16" w14:textId="10B11812" w:rsidR="00BF7812" w:rsidRPr="001A41F2" w:rsidRDefault="00BF7812" w:rsidP="00BF7812">
      <w:pPr>
        <w:numPr>
          <w:ilvl w:val="0"/>
          <w:numId w:val="8"/>
        </w:numPr>
        <w:overflowPunct/>
        <w:autoSpaceDE/>
        <w:autoSpaceDN/>
        <w:adjustRightInd/>
        <w:spacing w:before="40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Streamlined </w:t>
      </w:r>
      <w:r w:rsidR="003436AB">
        <w:rPr>
          <w:color w:val="000000"/>
          <w:sz w:val="22"/>
          <w:szCs w:val="22"/>
        </w:rPr>
        <w:t xml:space="preserve">event planning process </w:t>
      </w:r>
      <w:r>
        <w:rPr>
          <w:color w:val="000000"/>
          <w:sz w:val="22"/>
          <w:szCs w:val="22"/>
        </w:rPr>
        <w:t xml:space="preserve">and </w:t>
      </w:r>
      <w:r w:rsidR="003436AB">
        <w:rPr>
          <w:color w:val="000000"/>
          <w:sz w:val="22"/>
          <w:szCs w:val="22"/>
        </w:rPr>
        <w:t>developed</w:t>
      </w:r>
      <w:r w:rsidR="007053B8">
        <w:rPr>
          <w:color w:val="000000"/>
          <w:sz w:val="22"/>
          <w:szCs w:val="22"/>
        </w:rPr>
        <w:t xml:space="preserve"> </w:t>
      </w:r>
      <w:r w:rsidRPr="00D06B1D">
        <w:rPr>
          <w:color w:val="000000"/>
          <w:sz w:val="22"/>
          <w:szCs w:val="22"/>
        </w:rPr>
        <w:t xml:space="preserve">staff training which maximized productivity </w:t>
      </w:r>
      <w:r w:rsidR="00614A98">
        <w:rPr>
          <w:color w:val="000000"/>
          <w:sz w:val="22"/>
          <w:szCs w:val="22"/>
        </w:rPr>
        <w:t>at</w:t>
      </w:r>
      <w:r w:rsidRPr="00D06B1D">
        <w:rPr>
          <w:color w:val="000000"/>
          <w:sz w:val="22"/>
          <w:szCs w:val="22"/>
        </w:rPr>
        <w:t xml:space="preserve"> the event and increased customer satisfaction </w:t>
      </w:r>
      <w:r>
        <w:rPr>
          <w:color w:val="000000"/>
          <w:sz w:val="22"/>
          <w:szCs w:val="22"/>
        </w:rPr>
        <w:t xml:space="preserve">by </w:t>
      </w:r>
      <w:r w:rsidR="007053B8">
        <w:rPr>
          <w:color w:val="000000"/>
          <w:sz w:val="22"/>
          <w:szCs w:val="22"/>
        </w:rPr>
        <w:t>3</w:t>
      </w:r>
      <w:r w:rsidRPr="00D06B1D">
        <w:rPr>
          <w:color w:val="000000"/>
          <w:sz w:val="22"/>
          <w:szCs w:val="22"/>
        </w:rPr>
        <w:t>2%</w:t>
      </w:r>
      <w:r>
        <w:rPr>
          <w:color w:val="000000"/>
          <w:sz w:val="22"/>
          <w:szCs w:val="22"/>
        </w:rPr>
        <w:t>.</w:t>
      </w:r>
    </w:p>
    <w:p w14:paraId="69919354" w14:textId="77777777" w:rsidR="00BF7812" w:rsidRDefault="00BF7812" w:rsidP="00BF7812">
      <w:pPr>
        <w:numPr>
          <w:ilvl w:val="0"/>
          <w:numId w:val="24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proofErr w:type="gramStart"/>
      <w:r w:rsidRPr="00D06B1D">
        <w:rPr>
          <w:color w:val="000000"/>
          <w:sz w:val="22"/>
          <w:szCs w:val="22"/>
        </w:rPr>
        <w:t xml:space="preserve">Recognized by </w:t>
      </w:r>
      <w:r>
        <w:rPr>
          <w:color w:val="000000"/>
          <w:sz w:val="22"/>
          <w:szCs w:val="22"/>
        </w:rPr>
        <w:t xml:space="preserve">the </w:t>
      </w:r>
      <w:r w:rsidRPr="00D06B1D">
        <w:rPr>
          <w:color w:val="000000"/>
          <w:sz w:val="22"/>
          <w:szCs w:val="22"/>
        </w:rPr>
        <w:t xml:space="preserve">executive team for </w:t>
      </w:r>
      <w:r>
        <w:rPr>
          <w:color w:val="000000"/>
          <w:sz w:val="22"/>
          <w:szCs w:val="22"/>
        </w:rPr>
        <w:t xml:space="preserve">the </w:t>
      </w:r>
      <w:r w:rsidRPr="00D06B1D">
        <w:rPr>
          <w:color w:val="000000"/>
          <w:sz w:val="22"/>
          <w:szCs w:val="22"/>
        </w:rPr>
        <w:t xml:space="preserve">successful development and deployment of </w:t>
      </w:r>
      <w:r w:rsidR="00927904">
        <w:rPr>
          <w:color w:val="000000"/>
          <w:sz w:val="22"/>
          <w:szCs w:val="22"/>
        </w:rPr>
        <w:t>events and programs</w:t>
      </w:r>
      <w:r>
        <w:rPr>
          <w:sz w:val="22"/>
          <w:szCs w:val="22"/>
        </w:rPr>
        <w:t>.</w:t>
      </w:r>
      <w:proofErr w:type="gramEnd"/>
    </w:p>
    <w:p w14:paraId="10CDE897" w14:textId="77777777" w:rsidR="00BF7812" w:rsidRDefault="00BF7812" w:rsidP="00BF7812">
      <w:pPr>
        <w:spacing w:before="200"/>
        <w:rPr>
          <w:sz w:val="22"/>
        </w:rPr>
      </w:pPr>
      <w:r>
        <w:rPr>
          <w:smallCaps/>
          <w:sz w:val="22"/>
          <w:szCs w:val="22"/>
        </w:rPr>
        <w:t>Sun Microsystems, Inc.</w:t>
      </w:r>
      <w:r w:rsidRPr="001149D2">
        <w:rPr>
          <w:sz w:val="22"/>
          <w:szCs w:val="22"/>
        </w:rPr>
        <w:t xml:space="preserve">, </w:t>
      </w:r>
      <w:r>
        <w:rPr>
          <w:sz w:val="22"/>
          <w:szCs w:val="22"/>
        </w:rPr>
        <w:t>Santa Clara, CA</w:t>
      </w:r>
      <w:r>
        <w:rPr>
          <w:sz w:val="22"/>
        </w:rPr>
        <w:t xml:space="preserve">                                                                            </w:t>
      </w:r>
      <w:r w:rsidRPr="003044AD">
        <w:rPr>
          <w:sz w:val="22"/>
        </w:rPr>
        <w:t>(</w:t>
      </w:r>
      <w:r>
        <w:rPr>
          <w:sz w:val="22"/>
        </w:rPr>
        <w:t xml:space="preserve">1997 </w:t>
      </w:r>
      <w:r w:rsidRPr="003044AD">
        <w:rPr>
          <w:sz w:val="22"/>
        </w:rPr>
        <w:t>–</w:t>
      </w:r>
      <w:r>
        <w:rPr>
          <w:sz w:val="22"/>
        </w:rPr>
        <w:t xml:space="preserve"> </w:t>
      </w:r>
      <w:r w:rsidRPr="00FC66FC">
        <w:rPr>
          <w:sz w:val="22"/>
        </w:rPr>
        <w:t>20</w:t>
      </w:r>
      <w:r>
        <w:rPr>
          <w:sz w:val="22"/>
        </w:rPr>
        <w:t>09</w:t>
      </w:r>
      <w:r w:rsidRPr="003044AD">
        <w:rPr>
          <w:sz w:val="22"/>
        </w:rPr>
        <w:t>)</w:t>
      </w:r>
    </w:p>
    <w:p w14:paraId="4660B1FC" w14:textId="77777777" w:rsidR="00BF7812" w:rsidRDefault="00BF7812" w:rsidP="00BF7812">
      <w:pPr>
        <w:spacing w:after="40"/>
        <w:rPr>
          <w:sz w:val="22"/>
          <w:szCs w:val="22"/>
        </w:rPr>
      </w:pPr>
      <w:r>
        <w:rPr>
          <w:b/>
          <w:sz w:val="22"/>
          <w:szCs w:val="22"/>
        </w:rPr>
        <w:t xml:space="preserve">Technical Marketing and Event Services Manager, </w:t>
      </w:r>
      <w:r w:rsidRPr="006C1F3A">
        <w:rPr>
          <w:sz w:val="22"/>
          <w:szCs w:val="22"/>
        </w:rPr>
        <w:t>2002 – 2009</w:t>
      </w:r>
    </w:p>
    <w:p w14:paraId="0698F52E" w14:textId="18BEAAAA" w:rsidR="00BF7812" w:rsidRPr="00BD365F" w:rsidRDefault="00BF7812" w:rsidP="00BF7812">
      <w:pPr>
        <w:spacing w:after="40"/>
        <w:rPr>
          <w:sz w:val="22"/>
        </w:rPr>
      </w:pPr>
      <w:r>
        <w:rPr>
          <w:sz w:val="22"/>
          <w:szCs w:val="22"/>
        </w:rPr>
        <w:t xml:space="preserve">Determined </w:t>
      </w:r>
      <w:r w:rsidRPr="00BD365F">
        <w:rPr>
          <w:sz w:val="22"/>
          <w:szCs w:val="22"/>
        </w:rPr>
        <w:t xml:space="preserve">strategic direction and </w:t>
      </w:r>
      <w:r w:rsidR="00614A98">
        <w:rPr>
          <w:sz w:val="22"/>
          <w:szCs w:val="22"/>
        </w:rPr>
        <w:t>managed</w:t>
      </w:r>
      <w:r>
        <w:rPr>
          <w:sz w:val="22"/>
          <w:szCs w:val="22"/>
        </w:rPr>
        <w:t xml:space="preserve"> a</w:t>
      </w:r>
      <w:r w:rsidRPr="00BD365F">
        <w:rPr>
          <w:sz w:val="22"/>
          <w:szCs w:val="22"/>
        </w:rPr>
        <w:t xml:space="preserve"> </w:t>
      </w:r>
      <w:r w:rsidRPr="00927904">
        <w:rPr>
          <w:sz w:val="22"/>
          <w:szCs w:val="22"/>
        </w:rPr>
        <w:t xml:space="preserve">staff of </w:t>
      </w:r>
      <w:r w:rsidR="00614A98">
        <w:rPr>
          <w:sz w:val="22"/>
          <w:szCs w:val="22"/>
        </w:rPr>
        <w:t xml:space="preserve">10 </w:t>
      </w:r>
      <w:r w:rsidR="00355052">
        <w:rPr>
          <w:sz w:val="22"/>
          <w:szCs w:val="22"/>
        </w:rPr>
        <w:t>plus</w:t>
      </w:r>
      <w:r w:rsidR="00DA0BC0">
        <w:rPr>
          <w:sz w:val="22"/>
          <w:szCs w:val="22"/>
        </w:rPr>
        <w:t xml:space="preserve"> 2 contractors </w:t>
      </w:r>
      <w:r w:rsidRPr="00927904">
        <w:rPr>
          <w:sz w:val="22"/>
          <w:szCs w:val="22"/>
        </w:rPr>
        <w:t>that</w:t>
      </w:r>
      <w:r w:rsidRPr="00BD365F">
        <w:rPr>
          <w:sz w:val="22"/>
          <w:szCs w:val="22"/>
        </w:rPr>
        <w:t xml:space="preserve"> provided hardware, operating system</w:t>
      </w:r>
      <w:r>
        <w:rPr>
          <w:sz w:val="22"/>
          <w:szCs w:val="22"/>
        </w:rPr>
        <w:t>,</w:t>
      </w:r>
      <w:r w:rsidRPr="00BD365F">
        <w:rPr>
          <w:sz w:val="22"/>
          <w:szCs w:val="22"/>
        </w:rPr>
        <w:t xml:space="preserve"> and </w:t>
      </w:r>
      <w:r w:rsidR="00C11051">
        <w:rPr>
          <w:sz w:val="22"/>
          <w:szCs w:val="22"/>
        </w:rPr>
        <w:t xml:space="preserve">technical </w:t>
      </w:r>
      <w:r w:rsidRPr="00BD365F">
        <w:rPr>
          <w:sz w:val="22"/>
          <w:szCs w:val="22"/>
        </w:rPr>
        <w:t xml:space="preserve">infrastructure for 50+ annual marketing trade shows, events and conferences. </w:t>
      </w:r>
      <w:r w:rsidRPr="005B1386">
        <w:rPr>
          <w:sz w:val="22"/>
          <w:szCs w:val="22"/>
        </w:rPr>
        <w:t xml:space="preserve"> </w:t>
      </w:r>
    </w:p>
    <w:p w14:paraId="35029704" w14:textId="4FF5A974" w:rsidR="00BF7812" w:rsidRPr="005B1386" w:rsidRDefault="00661DF7" w:rsidP="00BF7812">
      <w:pPr>
        <w:numPr>
          <w:ilvl w:val="0"/>
          <w:numId w:val="8"/>
        </w:numPr>
        <w:overflowPunct/>
        <w:autoSpaceDE/>
        <w:autoSpaceDN/>
        <w:adjustRightInd/>
        <w:spacing w:before="40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>Monthly</w:t>
      </w:r>
      <w:r w:rsidR="00BF7812" w:rsidRPr="00D06B1D">
        <w:rPr>
          <w:color w:val="000000"/>
          <w:sz w:val="22"/>
          <w:szCs w:val="22"/>
        </w:rPr>
        <w:t xml:space="preserve"> and quarterly reporting, budgeting, payroll, inventory control, vendor management and capital asset procurement</w:t>
      </w:r>
      <w:r w:rsidR="00BF7812">
        <w:rPr>
          <w:sz w:val="22"/>
          <w:szCs w:val="22"/>
        </w:rPr>
        <w:t xml:space="preserve">. </w:t>
      </w:r>
    </w:p>
    <w:p w14:paraId="3F683BDC" w14:textId="590B9533" w:rsidR="00927904" w:rsidRPr="00927904" w:rsidRDefault="00BF7812" w:rsidP="00BF7812">
      <w:pPr>
        <w:numPr>
          <w:ilvl w:val="0"/>
          <w:numId w:val="8"/>
        </w:numPr>
        <w:overflowPunct/>
        <w:autoSpaceDE/>
        <w:autoSpaceDN/>
        <w:adjustRightInd/>
        <w:spacing w:before="40"/>
        <w:textAlignment w:val="auto"/>
        <w:rPr>
          <w:sz w:val="22"/>
          <w:szCs w:val="22"/>
        </w:rPr>
      </w:pPr>
      <w:r w:rsidRPr="00D06B1D">
        <w:rPr>
          <w:color w:val="000000"/>
          <w:sz w:val="22"/>
          <w:szCs w:val="22"/>
        </w:rPr>
        <w:t>Created RFPs</w:t>
      </w:r>
      <w:r w:rsidR="00927904">
        <w:rPr>
          <w:color w:val="000000"/>
          <w:sz w:val="22"/>
          <w:szCs w:val="22"/>
        </w:rPr>
        <w:t>, reviewed responses, and selected vendors providing the design</w:t>
      </w:r>
      <w:r w:rsidR="00DA0BC0">
        <w:rPr>
          <w:color w:val="000000"/>
          <w:sz w:val="22"/>
          <w:szCs w:val="22"/>
        </w:rPr>
        <w:t>, customization</w:t>
      </w:r>
      <w:r w:rsidR="00927904">
        <w:rPr>
          <w:color w:val="000000"/>
          <w:sz w:val="22"/>
          <w:szCs w:val="22"/>
        </w:rPr>
        <w:t xml:space="preserve"> and implementation of</w:t>
      </w:r>
      <w:r w:rsidRPr="00D06B1D">
        <w:rPr>
          <w:color w:val="000000"/>
          <w:sz w:val="22"/>
          <w:szCs w:val="22"/>
        </w:rPr>
        <w:t xml:space="preserve"> </w:t>
      </w:r>
      <w:r w:rsidR="00927904">
        <w:rPr>
          <w:rFonts w:eastAsia="MS Mincho"/>
          <w:color w:val="000000"/>
          <w:sz w:val="22"/>
          <w:szCs w:val="22"/>
        </w:rPr>
        <w:t xml:space="preserve">an </w:t>
      </w:r>
      <w:r w:rsidR="00927904" w:rsidRPr="00D06B1D">
        <w:rPr>
          <w:rFonts w:eastAsia="MS Mincho"/>
          <w:color w:val="000000"/>
          <w:sz w:val="22"/>
          <w:szCs w:val="22"/>
        </w:rPr>
        <w:t>RFID asset-tracking project</w:t>
      </w:r>
      <w:r w:rsidR="005B549B">
        <w:rPr>
          <w:rFonts w:eastAsia="MS Mincho"/>
          <w:color w:val="000000"/>
          <w:sz w:val="22"/>
          <w:szCs w:val="22"/>
        </w:rPr>
        <w:t xml:space="preserve"> for a $</w:t>
      </w:r>
      <w:proofErr w:type="spellStart"/>
      <w:r w:rsidR="005B549B">
        <w:rPr>
          <w:rFonts w:eastAsia="MS Mincho"/>
          <w:color w:val="000000"/>
          <w:sz w:val="22"/>
          <w:szCs w:val="22"/>
        </w:rPr>
        <w:t>2M</w:t>
      </w:r>
      <w:proofErr w:type="spellEnd"/>
      <w:r w:rsidR="005B549B">
        <w:rPr>
          <w:rFonts w:eastAsia="MS Mincho"/>
          <w:color w:val="000000"/>
          <w:sz w:val="22"/>
          <w:szCs w:val="22"/>
        </w:rPr>
        <w:t xml:space="preserve"> inventory. </w:t>
      </w:r>
      <w:r w:rsidR="00927904" w:rsidRPr="00D06B1D">
        <w:rPr>
          <w:rFonts w:eastAsia="MS Mincho"/>
          <w:color w:val="000000"/>
          <w:sz w:val="22"/>
          <w:szCs w:val="22"/>
        </w:rPr>
        <w:t xml:space="preserve"> </w:t>
      </w:r>
      <w:r w:rsidR="005B549B">
        <w:rPr>
          <w:rFonts w:eastAsia="MS Mincho"/>
          <w:color w:val="000000"/>
          <w:sz w:val="22"/>
          <w:szCs w:val="22"/>
        </w:rPr>
        <w:t>Project</w:t>
      </w:r>
      <w:r w:rsidR="00927904" w:rsidRPr="00D06B1D">
        <w:rPr>
          <w:rFonts w:eastAsia="MS Mincho"/>
          <w:color w:val="000000"/>
          <w:sz w:val="22"/>
          <w:szCs w:val="22"/>
        </w:rPr>
        <w:t xml:space="preserve"> reduced inventory loss by 12% and increased inventory turnover 48%</w:t>
      </w:r>
      <w:r w:rsidR="00927904">
        <w:rPr>
          <w:color w:val="000000"/>
          <w:sz w:val="22"/>
          <w:szCs w:val="22"/>
        </w:rPr>
        <w:t>.</w:t>
      </w:r>
      <w:r w:rsidRPr="00D06B1D">
        <w:rPr>
          <w:color w:val="000000"/>
          <w:sz w:val="22"/>
          <w:szCs w:val="22"/>
        </w:rPr>
        <w:t xml:space="preserve"> </w:t>
      </w:r>
    </w:p>
    <w:p w14:paraId="1CCD44BC" w14:textId="1DAD3295" w:rsidR="00BF7812" w:rsidRPr="00387E42" w:rsidRDefault="00927904" w:rsidP="00BF7812">
      <w:pPr>
        <w:numPr>
          <w:ilvl w:val="0"/>
          <w:numId w:val="8"/>
        </w:numPr>
        <w:overflowPunct/>
        <w:autoSpaceDE/>
        <w:autoSpaceDN/>
        <w:adjustRightInd/>
        <w:spacing w:before="40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BF7812" w:rsidRPr="00D06B1D">
        <w:rPr>
          <w:color w:val="000000"/>
          <w:sz w:val="22"/>
          <w:szCs w:val="22"/>
        </w:rPr>
        <w:t xml:space="preserve">egotiated contracts for </w:t>
      </w:r>
      <w:r w:rsidR="00BF7812" w:rsidRPr="00927904">
        <w:rPr>
          <w:sz w:val="22"/>
          <w:szCs w:val="22"/>
        </w:rPr>
        <w:t>Sun Tech Days</w:t>
      </w:r>
      <w:r w:rsidR="00DA0BC0">
        <w:rPr>
          <w:sz w:val="22"/>
          <w:szCs w:val="22"/>
        </w:rPr>
        <w:t>, a traveling user</w:t>
      </w:r>
      <w:r>
        <w:rPr>
          <w:sz w:val="22"/>
          <w:szCs w:val="22"/>
        </w:rPr>
        <w:t xml:space="preserve"> conference with up to 300 attendees,</w:t>
      </w:r>
      <w:r w:rsidR="00BF7812" w:rsidRPr="00D06B1D">
        <w:rPr>
          <w:color w:val="000000"/>
          <w:sz w:val="22"/>
          <w:szCs w:val="22"/>
        </w:rPr>
        <w:t xml:space="preserve"> and several</w:t>
      </w:r>
      <w:r w:rsidR="005B549B" w:rsidRPr="005B549B">
        <w:rPr>
          <w:color w:val="000000"/>
          <w:sz w:val="22"/>
          <w:szCs w:val="22"/>
        </w:rPr>
        <w:t xml:space="preserve"> </w:t>
      </w:r>
      <w:r w:rsidR="005B549B">
        <w:rPr>
          <w:color w:val="000000"/>
          <w:sz w:val="22"/>
          <w:szCs w:val="22"/>
        </w:rPr>
        <w:t xml:space="preserve">other </w:t>
      </w:r>
      <w:r w:rsidR="005B549B" w:rsidRPr="00D06B1D">
        <w:rPr>
          <w:color w:val="000000"/>
          <w:sz w:val="22"/>
          <w:szCs w:val="22"/>
        </w:rPr>
        <w:t>customer and press events</w:t>
      </w:r>
      <w:r w:rsidR="00BF7812">
        <w:rPr>
          <w:color w:val="000000"/>
          <w:sz w:val="22"/>
          <w:szCs w:val="22"/>
        </w:rPr>
        <w:t>.</w:t>
      </w:r>
    </w:p>
    <w:p w14:paraId="09D2A3A9" w14:textId="272CF2D8" w:rsidR="00686835" w:rsidRDefault="00686835">
      <w:pPr>
        <w:overflowPunct/>
        <w:autoSpaceDE/>
        <w:autoSpaceDN/>
        <w:adjustRightInd/>
        <w:textAlignment w:val="auto"/>
        <w:rPr>
          <w:rFonts w:ascii="Arial" w:hAnsi="Arial"/>
          <w:b/>
          <w:sz w:val="24"/>
        </w:rPr>
      </w:pPr>
    </w:p>
    <w:p w14:paraId="70DD492F" w14:textId="77777777" w:rsidR="00FA2230" w:rsidRDefault="00FA2230" w:rsidP="00FA2230">
      <w:pPr>
        <w:pStyle w:val="Heading1"/>
      </w:pPr>
      <w:r>
        <w:t>STEPHEN J. GREENBERG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4D7227" w14:textId="77777777" w:rsidR="00FA2230" w:rsidRDefault="00FA2230" w:rsidP="00FA2230">
      <w:pPr>
        <w:jc w:val="right"/>
        <w:rPr>
          <w:sz w:val="22"/>
          <w:szCs w:val="22"/>
        </w:rPr>
      </w:pPr>
      <w:r>
        <w:rPr>
          <w:sz w:val="22"/>
          <w:szCs w:val="22"/>
        </w:rPr>
        <w:t>Page 2</w:t>
      </w:r>
    </w:p>
    <w:p w14:paraId="5A213987" w14:textId="77777777" w:rsidR="00FA2230" w:rsidRDefault="00FA2230" w:rsidP="00FA2230">
      <w:pPr>
        <w:spacing w:before="300" w:after="160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Experience (continued)</w:t>
      </w:r>
    </w:p>
    <w:p w14:paraId="47A8D785" w14:textId="7433FB23" w:rsidR="00BF7812" w:rsidRPr="004B216E" w:rsidRDefault="00BF7812" w:rsidP="003F4C4E">
      <w:pPr>
        <w:numPr>
          <w:ilvl w:val="0"/>
          <w:numId w:val="24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r w:rsidRPr="00D06B1D">
        <w:rPr>
          <w:rFonts w:eastAsia="MS Mincho"/>
          <w:color w:val="000000"/>
          <w:sz w:val="22"/>
          <w:szCs w:val="22"/>
        </w:rPr>
        <w:t xml:space="preserve">Led </w:t>
      </w:r>
      <w:r w:rsidR="005B549B">
        <w:rPr>
          <w:rFonts w:eastAsia="MS Mincho"/>
          <w:color w:val="000000"/>
          <w:sz w:val="22"/>
          <w:szCs w:val="22"/>
        </w:rPr>
        <w:t xml:space="preserve">a </w:t>
      </w:r>
      <w:r w:rsidR="00462037">
        <w:rPr>
          <w:rFonts w:eastAsia="MS Mincho"/>
          <w:color w:val="000000"/>
          <w:sz w:val="22"/>
          <w:szCs w:val="22"/>
        </w:rPr>
        <w:t>30</w:t>
      </w:r>
      <w:r w:rsidR="005B549B">
        <w:rPr>
          <w:rFonts w:eastAsia="MS Mincho"/>
          <w:color w:val="000000"/>
          <w:sz w:val="22"/>
          <w:szCs w:val="22"/>
        </w:rPr>
        <w:t>-</w:t>
      </w:r>
      <w:r w:rsidR="005B549B" w:rsidRPr="00D06B1D">
        <w:rPr>
          <w:rFonts w:eastAsia="MS Mincho"/>
          <w:color w:val="000000"/>
          <w:sz w:val="22"/>
          <w:szCs w:val="22"/>
        </w:rPr>
        <w:t xml:space="preserve">member </w:t>
      </w:r>
      <w:r w:rsidR="005B549B">
        <w:rPr>
          <w:rFonts w:eastAsia="MS Mincho"/>
          <w:color w:val="000000"/>
          <w:sz w:val="22"/>
          <w:szCs w:val="22"/>
        </w:rPr>
        <w:t xml:space="preserve">cross-functional </w:t>
      </w:r>
      <w:r w:rsidRPr="00D06B1D">
        <w:rPr>
          <w:rFonts w:eastAsia="MS Mincho"/>
          <w:color w:val="000000"/>
          <w:sz w:val="22"/>
          <w:szCs w:val="22"/>
        </w:rPr>
        <w:t xml:space="preserve">team </w:t>
      </w:r>
      <w:r w:rsidR="0046617D">
        <w:rPr>
          <w:rFonts w:eastAsia="MS Mincho"/>
          <w:color w:val="000000"/>
          <w:sz w:val="22"/>
          <w:szCs w:val="22"/>
        </w:rPr>
        <w:t>encompassing</w:t>
      </w:r>
      <w:r w:rsidRPr="00D06B1D">
        <w:rPr>
          <w:rFonts w:eastAsia="MS Mincho"/>
          <w:color w:val="000000"/>
          <w:sz w:val="22"/>
          <w:szCs w:val="22"/>
        </w:rPr>
        <w:t xml:space="preserve"> </w:t>
      </w:r>
      <w:r w:rsidR="005B549B" w:rsidRPr="00D06B1D">
        <w:rPr>
          <w:rFonts w:eastAsia="MS Mincho"/>
          <w:color w:val="000000"/>
          <w:sz w:val="22"/>
          <w:szCs w:val="22"/>
        </w:rPr>
        <w:t>corporate mar</w:t>
      </w:r>
      <w:r w:rsidR="005B549B">
        <w:rPr>
          <w:rFonts w:eastAsia="MS Mincho"/>
          <w:color w:val="000000"/>
          <w:sz w:val="22"/>
          <w:szCs w:val="22"/>
        </w:rPr>
        <w:t>keting technical services</w:t>
      </w:r>
      <w:r w:rsidR="005B549B" w:rsidRPr="00D06B1D">
        <w:rPr>
          <w:rFonts w:eastAsia="MS Mincho"/>
          <w:color w:val="000000"/>
          <w:sz w:val="22"/>
          <w:szCs w:val="22"/>
        </w:rPr>
        <w:t xml:space="preserve">, engineering, security, and network </w:t>
      </w:r>
      <w:r w:rsidRPr="00D06B1D">
        <w:rPr>
          <w:rFonts w:eastAsia="MS Mincho"/>
          <w:color w:val="000000"/>
          <w:sz w:val="22"/>
          <w:szCs w:val="22"/>
        </w:rPr>
        <w:t xml:space="preserve">groups in the successful installation of </w:t>
      </w:r>
      <w:r w:rsidR="005B549B">
        <w:rPr>
          <w:rFonts w:eastAsia="MS Mincho"/>
          <w:color w:val="000000"/>
          <w:sz w:val="22"/>
          <w:szCs w:val="22"/>
        </w:rPr>
        <w:t>250 SunRay T</w:t>
      </w:r>
      <w:r w:rsidRPr="005B549B">
        <w:rPr>
          <w:rFonts w:eastAsia="MS Mincho"/>
          <w:color w:val="000000"/>
          <w:sz w:val="22"/>
          <w:szCs w:val="22"/>
        </w:rPr>
        <w:t xml:space="preserve">hin </w:t>
      </w:r>
      <w:r w:rsidR="005B549B">
        <w:rPr>
          <w:rFonts w:eastAsia="MS Mincho"/>
          <w:color w:val="000000"/>
          <w:sz w:val="22"/>
          <w:szCs w:val="22"/>
        </w:rPr>
        <w:t>C</w:t>
      </w:r>
      <w:r w:rsidRPr="005B549B">
        <w:rPr>
          <w:rFonts w:eastAsia="MS Mincho"/>
          <w:color w:val="000000"/>
          <w:sz w:val="22"/>
          <w:szCs w:val="22"/>
        </w:rPr>
        <w:t>lients</w:t>
      </w:r>
      <w:r w:rsidRPr="00D06B1D">
        <w:rPr>
          <w:rFonts w:eastAsia="MS Mincho"/>
          <w:color w:val="000000"/>
          <w:sz w:val="22"/>
          <w:szCs w:val="22"/>
        </w:rPr>
        <w:t xml:space="preserve"> over VLAN </w:t>
      </w:r>
      <w:r w:rsidR="005B549B">
        <w:rPr>
          <w:rFonts w:eastAsia="MS Mincho"/>
          <w:color w:val="000000"/>
          <w:sz w:val="22"/>
          <w:szCs w:val="22"/>
        </w:rPr>
        <w:t xml:space="preserve">which allowed desktop access </w:t>
      </w:r>
      <w:r w:rsidRPr="00D06B1D">
        <w:rPr>
          <w:rFonts w:eastAsia="MS Mincho"/>
          <w:color w:val="000000"/>
          <w:sz w:val="22"/>
          <w:szCs w:val="22"/>
        </w:rPr>
        <w:t>to 12,000+ attendees, customers, executives, press and analysts</w:t>
      </w:r>
      <w:r>
        <w:rPr>
          <w:rFonts w:eastAsia="MS Mincho"/>
          <w:color w:val="000000"/>
          <w:sz w:val="22"/>
          <w:szCs w:val="22"/>
        </w:rPr>
        <w:t>.</w:t>
      </w:r>
    </w:p>
    <w:p w14:paraId="3360DD3D" w14:textId="77777777" w:rsidR="00BF7812" w:rsidRDefault="00BF7812" w:rsidP="003F4C4E">
      <w:pPr>
        <w:numPr>
          <w:ilvl w:val="0"/>
          <w:numId w:val="24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r w:rsidRPr="00D06B1D">
        <w:rPr>
          <w:rFonts w:eastAsia="MS Mincho"/>
          <w:color w:val="000000"/>
          <w:sz w:val="22"/>
          <w:szCs w:val="22"/>
        </w:rPr>
        <w:t>Recognized for outst</w:t>
      </w:r>
      <w:r>
        <w:rPr>
          <w:rFonts w:eastAsia="MS Mincho"/>
          <w:color w:val="000000"/>
          <w:sz w:val="22"/>
          <w:szCs w:val="22"/>
        </w:rPr>
        <w:t xml:space="preserve">anding planning and leadership </w:t>
      </w:r>
      <w:r w:rsidRPr="00D06B1D">
        <w:rPr>
          <w:rFonts w:eastAsia="MS Mincho"/>
          <w:color w:val="000000"/>
          <w:sz w:val="22"/>
          <w:szCs w:val="22"/>
        </w:rPr>
        <w:t xml:space="preserve">at </w:t>
      </w:r>
      <w:r w:rsidRPr="004B216E">
        <w:rPr>
          <w:rFonts w:eastAsia="MS Mincho"/>
          <w:color w:val="000000"/>
          <w:sz w:val="22"/>
          <w:szCs w:val="22"/>
        </w:rPr>
        <w:t>JavaOne</w:t>
      </w:r>
      <w:r>
        <w:rPr>
          <w:rFonts w:eastAsia="MS Mincho"/>
          <w:color w:val="000000"/>
          <w:sz w:val="22"/>
          <w:szCs w:val="22"/>
        </w:rPr>
        <w:t xml:space="preserve"> </w:t>
      </w:r>
      <w:r w:rsidR="005B549B">
        <w:rPr>
          <w:rFonts w:eastAsia="MS Mincho"/>
          <w:color w:val="000000"/>
          <w:sz w:val="22"/>
          <w:szCs w:val="22"/>
        </w:rPr>
        <w:t>C</w:t>
      </w:r>
      <w:r>
        <w:rPr>
          <w:rFonts w:eastAsia="MS Mincho"/>
          <w:color w:val="000000"/>
          <w:sz w:val="22"/>
          <w:szCs w:val="22"/>
        </w:rPr>
        <w:t>onference</w:t>
      </w:r>
      <w:r w:rsidR="005B549B">
        <w:rPr>
          <w:rFonts w:eastAsia="MS Mincho"/>
          <w:color w:val="000000"/>
          <w:sz w:val="22"/>
          <w:szCs w:val="22"/>
        </w:rPr>
        <w:t xml:space="preserve"> attended by 21,000 members</w:t>
      </w:r>
      <w:r>
        <w:rPr>
          <w:rFonts w:eastAsia="MS Mincho"/>
          <w:color w:val="000000"/>
          <w:sz w:val="22"/>
          <w:szCs w:val="22"/>
        </w:rPr>
        <w:t>,</w:t>
      </w:r>
      <w:r w:rsidRPr="004B216E">
        <w:rPr>
          <w:rFonts w:eastAsia="MS Mincho"/>
          <w:color w:val="000000"/>
          <w:sz w:val="22"/>
          <w:szCs w:val="22"/>
        </w:rPr>
        <w:t xml:space="preserve"> 2006</w:t>
      </w:r>
      <w:r w:rsidRPr="004B216E">
        <w:rPr>
          <w:sz w:val="22"/>
          <w:szCs w:val="22"/>
        </w:rPr>
        <w:t>.</w:t>
      </w:r>
      <w:r w:rsidR="005B549B">
        <w:rPr>
          <w:sz w:val="22"/>
          <w:szCs w:val="22"/>
        </w:rPr>
        <w:t xml:space="preserve"> </w:t>
      </w:r>
      <w:proofErr w:type="gramStart"/>
      <w:r w:rsidR="005B549B">
        <w:rPr>
          <w:sz w:val="22"/>
          <w:szCs w:val="22"/>
        </w:rPr>
        <w:t>Received numerous additional awards for performance and team building.</w:t>
      </w:r>
      <w:proofErr w:type="gramEnd"/>
    </w:p>
    <w:p w14:paraId="4FFFA46A" w14:textId="77777777" w:rsidR="00661DF7" w:rsidRDefault="00661DF7" w:rsidP="00661DF7">
      <w:pPr>
        <w:overflowPunct/>
        <w:autoSpaceDE/>
        <w:adjustRightInd/>
        <w:spacing w:before="40"/>
        <w:ind w:left="360"/>
        <w:textAlignment w:val="auto"/>
        <w:rPr>
          <w:sz w:val="22"/>
          <w:szCs w:val="22"/>
        </w:rPr>
      </w:pPr>
      <w:r w:rsidRPr="00661DF7">
        <w:rPr>
          <w:sz w:val="22"/>
          <w:szCs w:val="22"/>
        </w:rPr>
        <w:t>•</w:t>
      </w:r>
      <w:r w:rsidRPr="00661DF7">
        <w:rPr>
          <w:sz w:val="22"/>
          <w:szCs w:val="22"/>
        </w:rPr>
        <w:tab/>
        <w:t>Technical Manager for SunNetwork Conference that drew 12,000+ attendees in three locations</w:t>
      </w:r>
    </w:p>
    <w:p w14:paraId="1E72B4C3" w14:textId="38C7DA04" w:rsidR="00661DF7" w:rsidRDefault="00661DF7" w:rsidP="00661DF7">
      <w:pPr>
        <w:overflowPunct/>
        <w:autoSpaceDE/>
        <w:adjustRightInd/>
        <w:spacing w:before="40"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61DF7">
        <w:rPr>
          <w:sz w:val="22"/>
          <w:szCs w:val="22"/>
        </w:rPr>
        <w:t xml:space="preserve"> San Francisco, Berlin and Shanghai</w:t>
      </w:r>
      <w:r>
        <w:rPr>
          <w:sz w:val="22"/>
          <w:szCs w:val="22"/>
        </w:rPr>
        <w:t>.</w:t>
      </w:r>
    </w:p>
    <w:p w14:paraId="2614316C" w14:textId="77777777" w:rsidR="00BF7812" w:rsidRPr="005B549B" w:rsidRDefault="005B549B" w:rsidP="003F4C4E">
      <w:pPr>
        <w:numPr>
          <w:ilvl w:val="0"/>
          <w:numId w:val="24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proofErr w:type="gramStart"/>
      <w:r>
        <w:rPr>
          <w:iCs/>
          <w:color w:val="000000"/>
          <w:sz w:val="22"/>
          <w:szCs w:val="22"/>
        </w:rPr>
        <w:t>Rated in the top 6% of Sun m</w:t>
      </w:r>
      <w:r w:rsidR="00BF7812" w:rsidRPr="005B549B">
        <w:rPr>
          <w:iCs/>
          <w:color w:val="000000"/>
          <w:sz w:val="22"/>
          <w:szCs w:val="22"/>
        </w:rPr>
        <w:t>anagers by supervisor, direct reports and peers.</w:t>
      </w:r>
      <w:proofErr w:type="gramEnd"/>
    </w:p>
    <w:p w14:paraId="6FB8C1EA" w14:textId="77777777" w:rsidR="00BF7812" w:rsidRPr="00482603" w:rsidRDefault="00BF7812" w:rsidP="00BF7812">
      <w:pPr>
        <w:spacing w:before="120" w:after="40"/>
        <w:rPr>
          <w:sz w:val="22"/>
        </w:rPr>
      </w:pPr>
      <w:r>
        <w:rPr>
          <w:b/>
          <w:sz w:val="22"/>
          <w:szCs w:val="22"/>
        </w:rPr>
        <w:t xml:space="preserve">Technical Support Manager, </w:t>
      </w:r>
      <w:r w:rsidRPr="002115F3">
        <w:rPr>
          <w:sz w:val="22"/>
          <w:szCs w:val="22"/>
        </w:rPr>
        <w:t>1999 – 2002</w:t>
      </w:r>
      <w:r>
        <w:rPr>
          <w:b/>
          <w:sz w:val="22"/>
          <w:szCs w:val="22"/>
        </w:rPr>
        <w:t xml:space="preserve"> </w:t>
      </w:r>
    </w:p>
    <w:p w14:paraId="1DF42B5E" w14:textId="737A4C02" w:rsidR="00BF7812" w:rsidRDefault="00BF7812" w:rsidP="00BF7812">
      <w:pPr>
        <w:overflowPunct/>
        <w:autoSpaceDE/>
        <w:autoSpaceDN/>
        <w:adjustRightInd/>
        <w:spacing w:after="40"/>
        <w:textAlignment w:val="auto"/>
        <w:rPr>
          <w:color w:val="000000"/>
          <w:sz w:val="22"/>
          <w:szCs w:val="22"/>
        </w:rPr>
      </w:pPr>
      <w:r w:rsidRPr="00D06B1D">
        <w:rPr>
          <w:color w:val="000000"/>
          <w:sz w:val="22"/>
          <w:szCs w:val="22"/>
        </w:rPr>
        <w:t xml:space="preserve">Concurrently managed </w:t>
      </w:r>
      <w:proofErr w:type="gramStart"/>
      <w:r w:rsidR="00661DF7">
        <w:rPr>
          <w:color w:val="000000"/>
          <w:sz w:val="22"/>
          <w:szCs w:val="22"/>
        </w:rPr>
        <w:t>4</w:t>
      </w:r>
      <w:proofErr w:type="gramEnd"/>
      <w:r w:rsidR="00661DF7">
        <w:rPr>
          <w:color w:val="000000"/>
          <w:sz w:val="22"/>
          <w:szCs w:val="22"/>
        </w:rPr>
        <w:t xml:space="preserve"> </w:t>
      </w:r>
      <w:r w:rsidRPr="00BD365F">
        <w:rPr>
          <w:color w:val="000000"/>
          <w:sz w:val="22"/>
          <w:szCs w:val="22"/>
        </w:rPr>
        <w:t>desktop support technic</w:t>
      </w:r>
      <w:r w:rsidR="003154A3">
        <w:rPr>
          <w:color w:val="000000"/>
          <w:sz w:val="22"/>
          <w:szCs w:val="22"/>
        </w:rPr>
        <w:t xml:space="preserve">ians and 5 technical </w:t>
      </w:r>
      <w:r w:rsidRPr="00BD365F">
        <w:rPr>
          <w:color w:val="000000"/>
          <w:sz w:val="22"/>
          <w:szCs w:val="22"/>
        </w:rPr>
        <w:t xml:space="preserve">event </w:t>
      </w:r>
      <w:r w:rsidR="003154A3">
        <w:rPr>
          <w:color w:val="000000"/>
          <w:sz w:val="22"/>
          <w:szCs w:val="22"/>
        </w:rPr>
        <w:t>engineers</w:t>
      </w:r>
      <w:r w:rsidRPr="00BD365F">
        <w:rPr>
          <w:color w:val="000000"/>
          <w:sz w:val="22"/>
          <w:szCs w:val="22"/>
        </w:rPr>
        <w:t xml:space="preserve"> support</w:t>
      </w:r>
      <w:r>
        <w:rPr>
          <w:color w:val="000000"/>
          <w:sz w:val="22"/>
          <w:szCs w:val="22"/>
        </w:rPr>
        <w:t xml:space="preserve">ing </w:t>
      </w:r>
      <w:r w:rsidRPr="00BD365F">
        <w:rPr>
          <w:color w:val="000000"/>
          <w:sz w:val="22"/>
          <w:szCs w:val="22"/>
        </w:rPr>
        <w:t>departmental projects and 30 annual trade shows.</w:t>
      </w:r>
    </w:p>
    <w:p w14:paraId="3B306447" w14:textId="77777777" w:rsidR="00BF7812" w:rsidRDefault="00BF7812" w:rsidP="003F4C4E">
      <w:pPr>
        <w:numPr>
          <w:ilvl w:val="0"/>
          <w:numId w:val="8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r w:rsidRPr="00D06B1D">
        <w:rPr>
          <w:rFonts w:eastAsia="MS Mincho"/>
          <w:color w:val="000000"/>
          <w:sz w:val="22"/>
          <w:szCs w:val="22"/>
        </w:rPr>
        <w:t>De</w:t>
      </w:r>
      <w:r w:rsidR="0046617D">
        <w:rPr>
          <w:rFonts w:eastAsia="MS Mincho"/>
          <w:color w:val="000000"/>
          <w:sz w:val="22"/>
          <w:szCs w:val="22"/>
        </w:rPr>
        <w:t>sign</w:t>
      </w:r>
      <w:r w:rsidRPr="00D06B1D">
        <w:rPr>
          <w:rFonts w:eastAsia="MS Mincho"/>
          <w:color w:val="000000"/>
          <w:sz w:val="22"/>
          <w:szCs w:val="22"/>
        </w:rPr>
        <w:t xml:space="preserve">ed and delivered </w:t>
      </w:r>
      <w:r>
        <w:rPr>
          <w:rFonts w:eastAsia="MS Mincho"/>
          <w:color w:val="000000"/>
          <w:sz w:val="22"/>
          <w:szCs w:val="22"/>
        </w:rPr>
        <w:t>2</w:t>
      </w:r>
      <w:r w:rsidRPr="00D06B1D">
        <w:rPr>
          <w:rFonts w:eastAsia="MS Mincho"/>
          <w:color w:val="000000"/>
          <w:sz w:val="22"/>
          <w:szCs w:val="22"/>
        </w:rPr>
        <w:t>-day training seminar for 20 contractors and marketing coordinat</w:t>
      </w:r>
      <w:r>
        <w:rPr>
          <w:rFonts w:eastAsia="MS Mincho"/>
          <w:color w:val="000000"/>
          <w:sz w:val="22"/>
          <w:szCs w:val="22"/>
        </w:rPr>
        <w:t xml:space="preserve">ors which focused on maximizing </w:t>
      </w:r>
      <w:r w:rsidRPr="00D06B1D">
        <w:rPr>
          <w:rFonts w:eastAsia="MS Mincho"/>
          <w:color w:val="000000"/>
          <w:sz w:val="22"/>
          <w:szCs w:val="22"/>
        </w:rPr>
        <w:t>event ROI by following proven installation strategies and procedures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4A83DB4C" w14:textId="1558D1FF" w:rsidR="00BF7812" w:rsidRPr="004B216E" w:rsidRDefault="00BF7812" w:rsidP="003F4C4E">
      <w:pPr>
        <w:numPr>
          <w:ilvl w:val="0"/>
          <w:numId w:val="8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Sp</w:t>
      </w:r>
      <w:r w:rsidRPr="00D06B1D">
        <w:rPr>
          <w:rFonts w:eastAsia="MS Mincho"/>
          <w:color w:val="000000"/>
          <w:sz w:val="22"/>
          <w:szCs w:val="22"/>
        </w:rPr>
        <w:t xml:space="preserve">earheaded audit review preparedness initiatives </w:t>
      </w:r>
      <w:r w:rsidR="0046617D">
        <w:rPr>
          <w:rFonts w:eastAsia="MS Mincho"/>
          <w:color w:val="000000"/>
          <w:sz w:val="22"/>
          <w:szCs w:val="22"/>
        </w:rPr>
        <w:t>that</w:t>
      </w:r>
      <w:r w:rsidR="005B549B">
        <w:rPr>
          <w:rFonts w:eastAsia="MS Mincho"/>
          <w:color w:val="000000"/>
          <w:sz w:val="22"/>
          <w:szCs w:val="22"/>
        </w:rPr>
        <w:t xml:space="preserve"> were </w:t>
      </w:r>
      <w:r w:rsidRPr="00D06B1D">
        <w:rPr>
          <w:rFonts w:eastAsia="MS Mincho"/>
          <w:color w:val="000000"/>
          <w:sz w:val="22"/>
          <w:szCs w:val="22"/>
        </w:rPr>
        <w:t>vital to ensuring operation</w:t>
      </w:r>
      <w:r w:rsidR="0001029C">
        <w:rPr>
          <w:rFonts w:eastAsia="MS Mincho"/>
          <w:color w:val="000000"/>
          <w:sz w:val="22"/>
          <w:szCs w:val="22"/>
        </w:rPr>
        <w:t>al</w:t>
      </w:r>
      <w:r w:rsidRPr="00D06B1D">
        <w:rPr>
          <w:rFonts w:eastAsia="MS Mincho"/>
          <w:color w:val="000000"/>
          <w:sz w:val="22"/>
          <w:szCs w:val="22"/>
        </w:rPr>
        <w:t xml:space="preserve"> complianc</w:t>
      </w:r>
      <w:r w:rsidR="0001029C">
        <w:rPr>
          <w:rFonts w:eastAsia="MS Mincho"/>
          <w:color w:val="000000"/>
          <w:sz w:val="22"/>
          <w:szCs w:val="22"/>
        </w:rPr>
        <w:t>e</w:t>
      </w:r>
      <w:r>
        <w:rPr>
          <w:rFonts w:eastAsia="MS Mincho"/>
          <w:color w:val="000000"/>
          <w:sz w:val="22"/>
          <w:szCs w:val="22"/>
        </w:rPr>
        <w:t>.</w:t>
      </w:r>
    </w:p>
    <w:p w14:paraId="3F80D4D7" w14:textId="069CB42E" w:rsidR="00BF7812" w:rsidRPr="00BC3CEB" w:rsidRDefault="003154A3" w:rsidP="003F4C4E">
      <w:pPr>
        <w:numPr>
          <w:ilvl w:val="0"/>
          <w:numId w:val="8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 xml:space="preserve">Instrumental </w:t>
      </w:r>
      <w:r w:rsidR="00BF7812" w:rsidRPr="00D06B1D">
        <w:rPr>
          <w:rFonts w:eastAsia="MS Mincho"/>
          <w:color w:val="000000"/>
          <w:sz w:val="22"/>
          <w:szCs w:val="22"/>
        </w:rPr>
        <w:t xml:space="preserve">in developing </w:t>
      </w:r>
      <w:r w:rsidR="005B549B">
        <w:rPr>
          <w:rFonts w:eastAsia="MS Mincho"/>
          <w:color w:val="000000"/>
          <w:sz w:val="22"/>
          <w:szCs w:val="22"/>
        </w:rPr>
        <w:t xml:space="preserve">the </w:t>
      </w:r>
      <w:r w:rsidR="00BF7812" w:rsidRPr="00D06B1D">
        <w:rPr>
          <w:rFonts w:eastAsia="MS Mincho"/>
          <w:color w:val="000000"/>
          <w:sz w:val="22"/>
          <w:szCs w:val="22"/>
        </w:rPr>
        <w:t>Java Internet Caf</w:t>
      </w:r>
      <w:r w:rsidR="00BF7812" w:rsidRPr="00D06B1D">
        <w:rPr>
          <w:bCs/>
          <w:sz w:val="22"/>
          <w:szCs w:val="22"/>
        </w:rPr>
        <w:t xml:space="preserve">é in </w:t>
      </w:r>
      <w:r w:rsidR="005B549B">
        <w:rPr>
          <w:bCs/>
          <w:sz w:val="22"/>
          <w:szCs w:val="22"/>
        </w:rPr>
        <w:t xml:space="preserve">the </w:t>
      </w:r>
      <w:r w:rsidRPr="00D06B1D">
        <w:rPr>
          <w:bCs/>
          <w:sz w:val="22"/>
          <w:szCs w:val="22"/>
        </w:rPr>
        <w:t>customer-briefing</w:t>
      </w:r>
      <w:r w:rsidR="005B549B" w:rsidRPr="00D06B1D">
        <w:rPr>
          <w:bCs/>
          <w:sz w:val="22"/>
          <w:szCs w:val="22"/>
        </w:rPr>
        <w:t xml:space="preserve"> center </w:t>
      </w:r>
      <w:r w:rsidR="00BF7812" w:rsidRPr="00D06B1D">
        <w:rPr>
          <w:bCs/>
          <w:sz w:val="22"/>
          <w:szCs w:val="22"/>
        </w:rPr>
        <w:t>as a portal to managed enterprise services</w:t>
      </w:r>
      <w:r w:rsidR="00BF7812" w:rsidRPr="004B216E">
        <w:rPr>
          <w:sz w:val="22"/>
          <w:szCs w:val="22"/>
        </w:rPr>
        <w:t>.</w:t>
      </w:r>
    </w:p>
    <w:p w14:paraId="4C721AF7" w14:textId="77777777" w:rsidR="00BF7812" w:rsidRPr="00482603" w:rsidRDefault="00BF7812" w:rsidP="00BF7812">
      <w:pPr>
        <w:spacing w:before="120" w:after="40"/>
        <w:rPr>
          <w:sz w:val="22"/>
        </w:rPr>
      </w:pPr>
      <w:r>
        <w:rPr>
          <w:b/>
          <w:sz w:val="22"/>
          <w:szCs w:val="22"/>
        </w:rPr>
        <w:t xml:space="preserve">Corporate Systems Engineer, </w:t>
      </w:r>
      <w:r w:rsidRPr="002F21A9">
        <w:rPr>
          <w:sz w:val="22"/>
          <w:szCs w:val="22"/>
        </w:rPr>
        <w:t>1997 – 1999</w:t>
      </w:r>
      <w:r>
        <w:rPr>
          <w:b/>
          <w:sz w:val="22"/>
          <w:szCs w:val="22"/>
        </w:rPr>
        <w:t xml:space="preserve"> </w:t>
      </w:r>
    </w:p>
    <w:p w14:paraId="50814DEC" w14:textId="77777777" w:rsidR="00BF7812" w:rsidRDefault="00BF7812" w:rsidP="00BF7812">
      <w:pPr>
        <w:overflowPunct/>
        <w:autoSpaceDE/>
        <w:autoSpaceDN/>
        <w:adjustRightInd/>
        <w:spacing w:after="40"/>
        <w:textAlignment w:val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P</w:t>
      </w:r>
      <w:r w:rsidRPr="00BD365F">
        <w:rPr>
          <w:color w:val="000000"/>
          <w:sz w:val="22"/>
          <w:szCs w:val="22"/>
        </w:rPr>
        <w:t>rovid</w:t>
      </w:r>
      <w:r>
        <w:rPr>
          <w:color w:val="000000"/>
          <w:sz w:val="22"/>
          <w:szCs w:val="22"/>
        </w:rPr>
        <w:t>ed</w:t>
      </w:r>
      <w:r w:rsidRPr="00BD365F">
        <w:rPr>
          <w:color w:val="000000"/>
          <w:sz w:val="22"/>
          <w:szCs w:val="22"/>
        </w:rPr>
        <w:t xml:space="preserve"> outstanding hardware, operating system, network and other infrast</w:t>
      </w:r>
      <w:r w:rsidR="003F4C4E">
        <w:rPr>
          <w:color w:val="000000"/>
          <w:sz w:val="22"/>
          <w:szCs w:val="22"/>
        </w:rPr>
        <w:t>ructure support for 11 company-</w:t>
      </w:r>
      <w:r w:rsidRPr="00BD365F">
        <w:rPr>
          <w:color w:val="000000"/>
          <w:sz w:val="22"/>
          <w:szCs w:val="22"/>
        </w:rPr>
        <w:t>sponsored trade shows and launches.</w:t>
      </w:r>
      <w:proofErr w:type="gramEnd"/>
    </w:p>
    <w:p w14:paraId="0B97288F" w14:textId="77777777" w:rsidR="00BF7812" w:rsidRPr="005B1386" w:rsidRDefault="00BF7812" w:rsidP="003F4C4E">
      <w:pPr>
        <w:numPr>
          <w:ilvl w:val="0"/>
          <w:numId w:val="8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r w:rsidRPr="00D06B1D">
        <w:rPr>
          <w:color w:val="000000"/>
          <w:sz w:val="22"/>
          <w:szCs w:val="22"/>
        </w:rPr>
        <w:t>Influenced product management, procured hardware</w:t>
      </w:r>
      <w:r w:rsidR="005B549B">
        <w:rPr>
          <w:color w:val="000000"/>
          <w:sz w:val="22"/>
          <w:szCs w:val="22"/>
        </w:rPr>
        <w:t>,</w:t>
      </w:r>
      <w:r w:rsidRPr="00D06B1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 configured software for MDE-</w:t>
      </w:r>
      <w:r w:rsidR="003F4C4E">
        <w:rPr>
          <w:color w:val="000000"/>
          <w:sz w:val="22"/>
          <w:szCs w:val="22"/>
        </w:rPr>
        <w:t>supported events and company-</w:t>
      </w:r>
      <w:r w:rsidRPr="00D06B1D">
        <w:rPr>
          <w:color w:val="000000"/>
          <w:sz w:val="22"/>
          <w:szCs w:val="22"/>
        </w:rPr>
        <w:t xml:space="preserve">sponsored trade </w:t>
      </w:r>
      <w:proofErr w:type="gramStart"/>
      <w:r w:rsidRPr="00D06B1D">
        <w:rPr>
          <w:color w:val="000000"/>
          <w:sz w:val="22"/>
          <w:szCs w:val="22"/>
        </w:rPr>
        <w:t>shows</w:t>
      </w:r>
      <w:proofErr w:type="gramEnd"/>
      <w:r w:rsidRPr="00D06B1D">
        <w:rPr>
          <w:color w:val="000000"/>
          <w:sz w:val="22"/>
          <w:szCs w:val="22"/>
        </w:rPr>
        <w:t xml:space="preserve"> and launches</w:t>
      </w:r>
      <w:r>
        <w:rPr>
          <w:sz w:val="22"/>
          <w:szCs w:val="22"/>
        </w:rPr>
        <w:t xml:space="preserve">. </w:t>
      </w:r>
    </w:p>
    <w:p w14:paraId="40FBB6EA" w14:textId="77777777" w:rsidR="00BF7812" w:rsidRPr="00F96405" w:rsidRDefault="005B549B" w:rsidP="003F4C4E">
      <w:pPr>
        <w:numPr>
          <w:ilvl w:val="0"/>
          <w:numId w:val="8"/>
        </w:numPr>
        <w:overflowPunct/>
        <w:autoSpaceDE/>
        <w:adjustRightInd/>
        <w:spacing w:before="40"/>
        <w:textAlignment w:val="auto"/>
        <w:rPr>
          <w:sz w:val="22"/>
          <w:szCs w:val="22"/>
        </w:rPr>
      </w:pPr>
      <w:proofErr w:type="gramStart"/>
      <w:r>
        <w:rPr>
          <w:iCs/>
          <w:color w:val="000000"/>
          <w:sz w:val="22"/>
          <w:szCs w:val="22"/>
        </w:rPr>
        <w:t xml:space="preserve">Received </w:t>
      </w:r>
      <w:r w:rsidR="00BF7812" w:rsidRPr="00F96405">
        <w:rPr>
          <w:iCs/>
          <w:color w:val="000000"/>
          <w:sz w:val="22"/>
          <w:szCs w:val="22"/>
        </w:rPr>
        <w:t>Engineering Director’s Award for outstanding customer support</w:t>
      </w:r>
      <w:r>
        <w:rPr>
          <w:iCs/>
          <w:color w:val="000000"/>
          <w:sz w:val="22"/>
          <w:szCs w:val="22"/>
        </w:rPr>
        <w:t xml:space="preserve">, </w:t>
      </w:r>
      <w:r w:rsidR="00BF7812" w:rsidRPr="00F96405">
        <w:rPr>
          <w:iCs/>
          <w:color w:val="000000"/>
          <w:sz w:val="22"/>
          <w:szCs w:val="22"/>
        </w:rPr>
        <w:t>1999.</w:t>
      </w:r>
      <w:proofErr w:type="gramEnd"/>
      <w:r w:rsidR="00BF7812" w:rsidRPr="00F96405">
        <w:rPr>
          <w:sz w:val="22"/>
          <w:szCs w:val="22"/>
        </w:rPr>
        <w:t xml:space="preserve">  </w:t>
      </w:r>
    </w:p>
    <w:p w14:paraId="13A4F4FE" w14:textId="77777777" w:rsidR="00BD365F" w:rsidRDefault="00BD365F" w:rsidP="00BD365F">
      <w:pPr>
        <w:spacing w:before="300" w:after="160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Professional Development</w:t>
      </w:r>
    </w:p>
    <w:p w14:paraId="3A5780C7" w14:textId="77777777" w:rsidR="00BD365F" w:rsidRDefault="00BD365F" w:rsidP="00BD365F">
      <w:pPr>
        <w:rPr>
          <w:sz w:val="22"/>
          <w:szCs w:val="22"/>
        </w:rPr>
      </w:pPr>
      <w:r>
        <w:rPr>
          <w:smallCaps/>
          <w:sz w:val="22"/>
          <w:szCs w:val="22"/>
        </w:rPr>
        <w:t xml:space="preserve">B.S., </w:t>
      </w:r>
      <w:r>
        <w:rPr>
          <w:sz w:val="22"/>
          <w:szCs w:val="22"/>
        </w:rPr>
        <w:t>Business Management,</w:t>
      </w:r>
      <w:r>
        <w:rPr>
          <w:smallCaps/>
          <w:sz w:val="22"/>
          <w:szCs w:val="22"/>
        </w:rPr>
        <w:t xml:space="preserve"> University of Massachusetts</w:t>
      </w:r>
      <w:r w:rsidRPr="001149D2">
        <w:rPr>
          <w:sz w:val="22"/>
          <w:szCs w:val="22"/>
        </w:rPr>
        <w:t xml:space="preserve">, </w:t>
      </w:r>
      <w:r>
        <w:rPr>
          <w:sz w:val="22"/>
          <w:szCs w:val="22"/>
        </w:rPr>
        <w:t>Amherst, MA</w:t>
      </w:r>
    </w:p>
    <w:p w14:paraId="49F4173A" w14:textId="77777777" w:rsidR="00BD365F" w:rsidRPr="003F4C4E" w:rsidRDefault="00BD365F" w:rsidP="003F4C4E">
      <w:pPr>
        <w:spacing w:before="200" w:after="80"/>
        <w:rPr>
          <w:sz w:val="22"/>
          <w:szCs w:val="22"/>
        </w:rPr>
      </w:pPr>
      <w:r w:rsidRPr="003F4C4E">
        <w:rPr>
          <w:sz w:val="22"/>
          <w:szCs w:val="22"/>
        </w:rPr>
        <w:t>Company-sponsored training:</w:t>
      </w:r>
    </w:p>
    <w:p w14:paraId="342BEA1B" w14:textId="77777777" w:rsidR="00BD365F" w:rsidRPr="00D06B1D" w:rsidRDefault="00BD365F" w:rsidP="00BD365F">
      <w:pPr>
        <w:pStyle w:val="ListParagraph"/>
        <w:numPr>
          <w:ilvl w:val="0"/>
          <w:numId w:val="8"/>
        </w:numPr>
        <w:tabs>
          <w:tab w:val="right" w:pos="9360"/>
        </w:tabs>
        <w:overflowPunct/>
        <w:autoSpaceDE/>
        <w:autoSpaceDN/>
        <w:adjustRightInd/>
        <w:contextualSpacing w:val="0"/>
        <w:textAlignment w:val="auto"/>
        <w:rPr>
          <w:bCs/>
          <w:sz w:val="22"/>
          <w:szCs w:val="22"/>
        </w:rPr>
      </w:pPr>
      <w:r w:rsidRPr="00D06B1D">
        <w:rPr>
          <w:bCs/>
          <w:sz w:val="22"/>
          <w:szCs w:val="22"/>
        </w:rPr>
        <w:t>Leadership Development Series I &amp; II</w:t>
      </w:r>
    </w:p>
    <w:p w14:paraId="13C0E614" w14:textId="77777777" w:rsidR="00BD365F" w:rsidRPr="00D06B1D" w:rsidRDefault="00BD365F" w:rsidP="00BD365F">
      <w:pPr>
        <w:pStyle w:val="ListParagraph"/>
        <w:numPr>
          <w:ilvl w:val="0"/>
          <w:numId w:val="8"/>
        </w:numPr>
        <w:tabs>
          <w:tab w:val="right" w:pos="9360"/>
        </w:tabs>
        <w:overflowPunct/>
        <w:autoSpaceDE/>
        <w:autoSpaceDN/>
        <w:adjustRightInd/>
        <w:contextualSpacing w:val="0"/>
        <w:textAlignment w:val="auto"/>
        <w:rPr>
          <w:bCs/>
          <w:sz w:val="22"/>
          <w:szCs w:val="22"/>
        </w:rPr>
      </w:pPr>
      <w:r w:rsidRPr="00D06B1D">
        <w:rPr>
          <w:bCs/>
          <w:sz w:val="22"/>
          <w:szCs w:val="22"/>
        </w:rPr>
        <w:t>Advanced Project Management Skills</w:t>
      </w:r>
    </w:p>
    <w:p w14:paraId="6A473FB1" w14:textId="77777777" w:rsidR="00BD365F" w:rsidRPr="00D06B1D" w:rsidRDefault="00BD365F" w:rsidP="00BD365F">
      <w:pPr>
        <w:pStyle w:val="ListParagraph"/>
        <w:numPr>
          <w:ilvl w:val="0"/>
          <w:numId w:val="8"/>
        </w:numPr>
        <w:overflowPunct/>
        <w:autoSpaceDE/>
        <w:autoSpaceDN/>
        <w:adjustRightInd/>
        <w:contextualSpacing w:val="0"/>
        <w:textAlignment w:val="auto"/>
        <w:rPr>
          <w:bCs/>
          <w:sz w:val="22"/>
          <w:szCs w:val="22"/>
        </w:rPr>
      </w:pPr>
      <w:proofErr w:type="gramStart"/>
      <w:r w:rsidRPr="00D06B1D">
        <w:rPr>
          <w:bCs/>
          <w:sz w:val="22"/>
          <w:szCs w:val="22"/>
        </w:rPr>
        <w:t>Managing Within the Law.</w:t>
      </w:r>
      <w:proofErr w:type="gramEnd"/>
    </w:p>
    <w:p w14:paraId="4A634C81" w14:textId="77777777" w:rsidR="00BD365F" w:rsidRPr="00A62B77" w:rsidRDefault="00BD365F" w:rsidP="00BD365F">
      <w:pPr>
        <w:numPr>
          <w:ilvl w:val="0"/>
          <w:numId w:val="8"/>
        </w:numPr>
        <w:overflowPunct/>
        <w:autoSpaceDE/>
        <w:autoSpaceDN/>
        <w:adjustRightInd/>
        <w:spacing w:after="40"/>
        <w:textAlignment w:val="auto"/>
        <w:rPr>
          <w:sz w:val="22"/>
          <w:szCs w:val="22"/>
        </w:rPr>
      </w:pPr>
      <w:r w:rsidRPr="00D06B1D">
        <w:rPr>
          <w:bCs/>
          <w:sz w:val="22"/>
          <w:szCs w:val="22"/>
        </w:rPr>
        <w:t>Moving From an Operational Manager to a Strategic Leader</w:t>
      </w:r>
    </w:p>
    <w:p w14:paraId="5E7ADD95" w14:textId="77777777" w:rsidR="003F4C4E" w:rsidRPr="003F4C4E" w:rsidRDefault="00800841" w:rsidP="0046617D">
      <w:pPr>
        <w:spacing w:before="200" w:after="120"/>
        <w:rPr>
          <w:sz w:val="22"/>
          <w:szCs w:val="22"/>
        </w:rPr>
      </w:pPr>
      <w:r w:rsidRPr="003F4C4E">
        <w:rPr>
          <w:smallCaps/>
          <w:sz w:val="22"/>
          <w:szCs w:val="22"/>
        </w:rPr>
        <w:t>Technical skills</w:t>
      </w:r>
      <w:r w:rsidRPr="003F4C4E">
        <w:rPr>
          <w:sz w:val="22"/>
          <w:szCs w:val="22"/>
        </w:rPr>
        <w:t xml:space="preserve">: </w:t>
      </w:r>
    </w:p>
    <w:p w14:paraId="2A938C79" w14:textId="77777777" w:rsidR="00800841" w:rsidRPr="00BF7812" w:rsidRDefault="00800841" w:rsidP="00800841">
      <w:pPr>
        <w:rPr>
          <w:sz w:val="22"/>
          <w:szCs w:val="22"/>
        </w:rPr>
      </w:pPr>
      <w:r w:rsidRPr="003F4C4E">
        <w:rPr>
          <w:i/>
          <w:sz w:val="22"/>
          <w:szCs w:val="22"/>
        </w:rPr>
        <w:t xml:space="preserve">Operating </w:t>
      </w:r>
      <w:r w:rsidR="003F4C4E" w:rsidRPr="003F4C4E">
        <w:rPr>
          <w:i/>
          <w:sz w:val="22"/>
          <w:szCs w:val="22"/>
        </w:rPr>
        <w:t>s</w:t>
      </w:r>
      <w:r w:rsidRPr="003F4C4E">
        <w:rPr>
          <w:i/>
          <w:sz w:val="22"/>
          <w:szCs w:val="22"/>
        </w:rPr>
        <w:t>ystems:</w:t>
      </w:r>
      <w:r w:rsidRPr="00BF7812">
        <w:rPr>
          <w:sz w:val="22"/>
          <w:szCs w:val="22"/>
        </w:rPr>
        <w:t xml:space="preserve">  Solaris 8-</w:t>
      </w:r>
      <w:proofErr w:type="spellStart"/>
      <w:r w:rsidRPr="00BF7812">
        <w:rPr>
          <w:sz w:val="22"/>
          <w:szCs w:val="22"/>
        </w:rPr>
        <w:t>11.x</w:t>
      </w:r>
      <w:proofErr w:type="spellEnd"/>
      <w:r w:rsidRPr="00BF7812">
        <w:rPr>
          <w:sz w:val="22"/>
          <w:szCs w:val="22"/>
        </w:rPr>
        <w:t xml:space="preserve">, Windows 7/8/10, Mac OSX, HP-UX </w:t>
      </w:r>
      <w:proofErr w:type="spellStart"/>
      <w:r w:rsidRPr="00BF7812">
        <w:rPr>
          <w:sz w:val="22"/>
          <w:szCs w:val="22"/>
        </w:rPr>
        <w:t>11i</w:t>
      </w:r>
      <w:proofErr w:type="spellEnd"/>
      <w:r w:rsidRPr="00BF7812">
        <w:rPr>
          <w:sz w:val="22"/>
          <w:szCs w:val="22"/>
        </w:rPr>
        <w:t xml:space="preserve">, Ubuntu 10-15.10, Suse 9-12 and various </w:t>
      </w:r>
      <w:r w:rsidR="00337EE1" w:rsidRPr="009822D3">
        <w:rPr>
          <w:sz w:val="22"/>
          <w:szCs w:val="22"/>
        </w:rPr>
        <w:t>other</w:t>
      </w:r>
      <w:r w:rsidR="00337EE1">
        <w:rPr>
          <w:sz w:val="22"/>
          <w:szCs w:val="22"/>
        </w:rPr>
        <w:t xml:space="preserve"> </w:t>
      </w:r>
      <w:r w:rsidRPr="00BF7812">
        <w:rPr>
          <w:sz w:val="22"/>
          <w:szCs w:val="22"/>
        </w:rPr>
        <w:t xml:space="preserve">Linux and </w:t>
      </w:r>
      <w:r w:rsidR="003F4C4E">
        <w:rPr>
          <w:sz w:val="22"/>
          <w:szCs w:val="22"/>
        </w:rPr>
        <w:t>Unix operating systems</w:t>
      </w:r>
      <w:r w:rsidRPr="00BF7812">
        <w:rPr>
          <w:sz w:val="22"/>
          <w:szCs w:val="22"/>
        </w:rPr>
        <w:t xml:space="preserve">   </w:t>
      </w:r>
    </w:p>
    <w:p w14:paraId="7980D4A5" w14:textId="760350D6" w:rsidR="00800841" w:rsidRPr="003F4C4E" w:rsidRDefault="00800841" w:rsidP="003F4C4E">
      <w:pPr>
        <w:spacing w:before="120"/>
        <w:rPr>
          <w:sz w:val="22"/>
          <w:szCs w:val="22"/>
        </w:rPr>
      </w:pPr>
      <w:r w:rsidRPr="003F4C4E">
        <w:rPr>
          <w:i/>
          <w:sz w:val="22"/>
          <w:szCs w:val="22"/>
        </w:rPr>
        <w:t>Other software packages, online tools and VMs</w:t>
      </w:r>
      <w:r w:rsidRPr="003F4C4E">
        <w:rPr>
          <w:sz w:val="22"/>
          <w:szCs w:val="22"/>
        </w:rPr>
        <w:t xml:space="preserve">: MS Office Suite, Visio, SketchUp CAD application, Adobe Creative Suite 6, Cvent, etouches, Eventbrite, </w:t>
      </w:r>
      <w:r w:rsidR="00143591" w:rsidRPr="00143591">
        <w:rPr>
          <w:sz w:val="22"/>
          <w:szCs w:val="22"/>
        </w:rPr>
        <w:t>ExhibitForce</w:t>
      </w:r>
      <w:r w:rsidR="00143591">
        <w:rPr>
          <w:sz w:val="22"/>
          <w:szCs w:val="22"/>
        </w:rPr>
        <w:t xml:space="preserve">, </w:t>
      </w:r>
      <w:r w:rsidRPr="003F4C4E">
        <w:rPr>
          <w:sz w:val="22"/>
          <w:szCs w:val="22"/>
        </w:rPr>
        <w:t>Salesforce and Marketo, VMware, Oracle VM Virtualbox, MS Azure, surveymonkey.com, paperlesspost.com, punch</w:t>
      </w:r>
      <w:r w:rsidR="003F4C4E">
        <w:rPr>
          <w:sz w:val="22"/>
          <w:szCs w:val="22"/>
        </w:rPr>
        <w:t>bowl.com and polleverywhere.com</w:t>
      </w:r>
      <w:r w:rsidRPr="003F4C4E">
        <w:rPr>
          <w:sz w:val="22"/>
          <w:szCs w:val="22"/>
        </w:rPr>
        <w:t xml:space="preserve"> </w:t>
      </w:r>
    </w:p>
    <w:p w14:paraId="5E6AC436" w14:textId="77777777" w:rsidR="00800841" w:rsidRPr="003F4C4E" w:rsidRDefault="00800841" w:rsidP="003F4C4E">
      <w:pPr>
        <w:spacing w:before="120"/>
        <w:rPr>
          <w:rStyle w:val="Emphasis"/>
          <w:i w:val="0"/>
          <w:sz w:val="22"/>
          <w:szCs w:val="22"/>
        </w:rPr>
      </w:pPr>
      <w:r w:rsidRPr="003F4C4E">
        <w:rPr>
          <w:i/>
          <w:sz w:val="22"/>
          <w:szCs w:val="22"/>
        </w:rPr>
        <w:t>Hardware</w:t>
      </w:r>
      <w:r w:rsidRPr="003F4C4E">
        <w:rPr>
          <w:b/>
          <w:sz w:val="22"/>
          <w:szCs w:val="22"/>
        </w:rPr>
        <w:t xml:space="preserve">:  </w:t>
      </w:r>
      <w:r w:rsidRPr="003F4C4E">
        <w:rPr>
          <w:sz w:val="22"/>
          <w:szCs w:val="22"/>
        </w:rPr>
        <w:t xml:space="preserve">PCs, All-in-one, iMacs, desktops, workstations, midrange servers, workgroup storage, NAS, Aruba, Cisco, Xirrus, SonicWall, Juniper </w:t>
      </w:r>
      <w:r w:rsidR="003F4C4E">
        <w:rPr>
          <w:sz w:val="22"/>
          <w:szCs w:val="22"/>
        </w:rPr>
        <w:t>n</w:t>
      </w:r>
      <w:r w:rsidRPr="003F4C4E">
        <w:rPr>
          <w:sz w:val="22"/>
          <w:szCs w:val="22"/>
        </w:rPr>
        <w:t>etworks</w:t>
      </w:r>
      <w:bookmarkStart w:id="0" w:name="_GoBack"/>
      <w:bookmarkEnd w:id="0"/>
    </w:p>
    <w:sectPr w:rsidR="00800841" w:rsidRPr="003F4C4E" w:rsidSect="00A92816">
      <w:pgSz w:w="12240" w:h="15840"/>
      <w:pgMar w:top="108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D0BA8" w14:textId="77777777" w:rsidR="00EC16A5" w:rsidRDefault="00EC16A5" w:rsidP="000E0401">
      <w:r>
        <w:separator/>
      </w:r>
    </w:p>
  </w:endnote>
  <w:endnote w:type="continuationSeparator" w:id="0">
    <w:p w14:paraId="3501A717" w14:textId="77777777" w:rsidR="00EC16A5" w:rsidRDefault="00EC16A5" w:rsidP="000E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3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24662" w14:textId="77777777" w:rsidR="00EC16A5" w:rsidRDefault="00EC16A5" w:rsidP="000E0401">
      <w:r>
        <w:separator/>
      </w:r>
    </w:p>
  </w:footnote>
  <w:footnote w:type="continuationSeparator" w:id="0">
    <w:p w14:paraId="423021AD" w14:textId="77777777" w:rsidR="00EC16A5" w:rsidRDefault="00EC16A5" w:rsidP="000E0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4EDD4E"/>
    <w:lvl w:ilvl="0">
      <w:numFmt w:val="bullet"/>
      <w:lvlText w:val="*"/>
      <w:lvlJc w:val="left"/>
    </w:lvl>
  </w:abstractNum>
  <w:abstractNum w:abstractNumId="1">
    <w:nsid w:val="0B3D51A4"/>
    <w:multiLevelType w:val="hybridMultilevel"/>
    <w:tmpl w:val="0E0C2632"/>
    <w:lvl w:ilvl="0" w:tplc="D6C4BFA2">
      <w:start w:val="1"/>
      <w:numFmt w:val="bullet"/>
      <w:pStyle w:val="Bulletedresponsibilit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C67AC"/>
    <w:multiLevelType w:val="hybridMultilevel"/>
    <w:tmpl w:val="E57425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2A155F"/>
    <w:multiLevelType w:val="hybridMultilevel"/>
    <w:tmpl w:val="6E38B94C"/>
    <w:lvl w:ilvl="0" w:tplc="B6462B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630F6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7140"/>
    <w:multiLevelType w:val="hybridMultilevel"/>
    <w:tmpl w:val="EE8E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A31F7"/>
    <w:multiLevelType w:val="hybridMultilevel"/>
    <w:tmpl w:val="A16AF16E"/>
    <w:lvl w:ilvl="0" w:tplc="CBCA7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E92B09"/>
    <w:multiLevelType w:val="hybridMultilevel"/>
    <w:tmpl w:val="58E0F052"/>
    <w:lvl w:ilvl="0" w:tplc="00002EA6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1F6EF6"/>
    <w:multiLevelType w:val="hybridMultilevel"/>
    <w:tmpl w:val="2070DE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F0F05EE"/>
    <w:multiLevelType w:val="hybridMultilevel"/>
    <w:tmpl w:val="C7523B66"/>
    <w:lvl w:ilvl="0" w:tplc="F2647D18">
      <w:start w:val="1"/>
      <w:numFmt w:val="bullet"/>
      <w:lvlText w:val=""/>
      <w:lvlJc w:val="left"/>
      <w:pPr>
        <w:tabs>
          <w:tab w:val="num" w:pos="72"/>
        </w:tabs>
        <w:ind w:left="72" w:firstLine="288"/>
      </w:pPr>
      <w:rPr>
        <w:rFonts w:ascii="Symbol" w:hAnsi="Symbol" w:hint="default"/>
      </w:rPr>
    </w:lvl>
    <w:lvl w:ilvl="1" w:tplc="EB98E5A4">
      <w:start w:val="1"/>
      <w:numFmt w:val="bullet"/>
      <w:lvlText w:val=""/>
      <w:lvlJc w:val="left"/>
      <w:pPr>
        <w:tabs>
          <w:tab w:val="num" w:pos="792"/>
        </w:tabs>
        <w:ind w:left="792" w:firstLine="28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E3ACF"/>
    <w:multiLevelType w:val="hybridMultilevel"/>
    <w:tmpl w:val="C2B29F64"/>
    <w:lvl w:ilvl="0" w:tplc="3BD609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EF743F"/>
    <w:multiLevelType w:val="hybridMultilevel"/>
    <w:tmpl w:val="B27230A2"/>
    <w:lvl w:ilvl="0" w:tplc="3BD609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366FD4"/>
    <w:multiLevelType w:val="hybridMultilevel"/>
    <w:tmpl w:val="D61E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74D31"/>
    <w:multiLevelType w:val="hybridMultilevel"/>
    <w:tmpl w:val="28EE8352"/>
    <w:lvl w:ilvl="0" w:tplc="3BD609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D44574"/>
    <w:multiLevelType w:val="hybridMultilevel"/>
    <w:tmpl w:val="06068238"/>
    <w:lvl w:ilvl="0" w:tplc="57CA5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4701A">
      <w:start w:val="1"/>
      <w:numFmt w:val="bullet"/>
      <w:lvlText w:val=""/>
      <w:lvlJc w:val="left"/>
      <w:pPr>
        <w:tabs>
          <w:tab w:val="num" w:pos="72"/>
        </w:tabs>
        <w:ind w:left="72" w:firstLine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>
    <w:nsid w:val="49E8042A"/>
    <w:multiLevelType w:val="hybridMultilevel"/>
    <w:tmpl w:val="BF48DEEC"/>
    <w:lvl w:ilvl="0" w:tplc="00002EA6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F449AE"/>
    <w:multiLevelType w:val="hybridMultilevel"/>
    <w:tmpl w:val="C5FCE2BC"/>
    <w:lvl w:ilvl="0" w:tplc="00002EA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E3FA4"/>
    <w:multiLevelType w:val="hybridMultilevel"/>
    <w:tmpl w:val="91366898"/>
    <w:lvl w:ilvl="0" w:tplc="9F4EDD4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EC5F3E"/>
    <w:multiLevelType w:val="hybridMultilevel"/>
    <w:tmpl w:val="45AEA7D8"/>
    <w:lvl w:ilvl="0" w:tplc="00002EA6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5D1895"/>
    <w:multiLevelType w:val="hybridMultilevel"/>
    <w:tmpl w:val="EFB6C6FA"/>
    <w:lvl w:ilvl="0" w:tplc="00002EA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630F6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17F56"/>
    <w:multiLevelType w:val="hybridMultilevel"/>
    <w:tmpl w:val="DAF0AB42"/>
    <w:lvl w:ilvl="0" w:tplc="747071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063B12"/>
    <w:multiLevelType w:val="hybridMultilevel"/>
    <w:tmpl w:val="D30064A8"/>
    <w:lvl w:ilvl="0" w:tplc="00002EA6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FB2169"/>
    <w:multiLevelType w:val="hybridMultilevel"/>
    <w:tmpl w:val="CD085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580CED"/>
    <w:multiLevelType w:val="hybridMultilevel"/>
    <w:tmpl w:val="3342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0712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10210"/>
    <w:multiLevelType w:val="hybridMultilevel"/>
    <w:tmpl w:val="AA88B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6"/>
  </w:num>
  <w:num w:numId="4">
    <w:abstractNumId w:val="10"/>
  </w:num>
  <w:num w:numId="5">
    <w:abstractNumId w:val="1"/>
  </w:num>
  <w:num w:numId="6">
    <w:abstractNumId w:val="12"/>
  </w:num>
  <w:num w:numId="7">
    <w:abstractNumId w:val="9"/>
  </w:num>
  <w:num w:numId="8">
    <w:abstractNumId w:val="18"/>
  </w:num>
  <w:num w:numId="9">
    <w:abstractNumId w:val="22"/>
  </w:num>
  <w:num w:numId="10">
    <w:abstractNumId w:val="19"/>
  </w:num>
  <w:num w:numId="11">
    <w:abstractNumId w:val="2"/>
  </w:num>
  <w:num w:numId="12">
    <w:abstractNumId w:val="23"/>
  </w:num>
  <w:num w:numId="13">
    <w:abstractNumId w:val="7"/>
  </w:num>
  <w:num w:numId="14">
    <w:abstractNumId w:val="11"/>
  </w:num>
  <w:num w:numId="15">
    <w:abstractNumId w:val="4"/>
  </w:num>
  <w:num w:numId="16">
    <w:abstractNumId w:val="21"/>
  </w:num>
  <w:num w:numId="17">
    <w:abstractNumId w:val="13"/>
  </w:num>
  <w:num w:numId="18">
    <w:abstractNumId w:val="8"/>
  </w:num>
  <w:num w:numId="19">
    <w:abstractNumId w:val="20"/>
  </w:num>
  <w:num w:numId="20">
    <w:abstractNumId w:val="6"/>
  </w:num>
  <w:num w:numId="21">
    <w:abstractNumId w:val="17"/>
  </w:num>
  <w:num w:numId="22">
    <w:abstractNumId w:val="14"/>
  </w:num>
  <w:num w:numId="23">
    <w:abstractNumId w:val="3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AC"/>
    <w:rsid w:val="00001CF4"/>
    <w:rsid w:val="0001029C"/>
    <w:rsid w:val="00025855"/>
    <w:rsid w:val="00032D9B"/>
    <w:rsid w:val="00043CD0"/>
    <w:rsid w:val="00047AAC"/>
    <w:rsid w:val="00051058"/>
    <w:rsid w:val="00075122"/>
    <w:rsid w:val="0008587C"/>
    <w:rsid w:val="00092334"/>
    <w:rsid w:val="000A6FC8"/>
    <w:rsid w:val="000B3B4B"/>
    <w:rsid w:val="000D7157"/>
    <w:rsid w:val="000D7E0B"/>
    <w:rsid w:val="000E0401"/>
    <w:rsid w:val="00102AD0"/>
    <w:rsid w:val="00104E9D"/>
    <w:rsid w:val="001173D7"/>
    <w:rsid w:val="001215FD"/>
    <w:rsid w:val="00143591"/>
    <w:rsid w:val="001468FC"/>
    <w:rsid w:val="001478F2"/>
    <w:rsid w:val="00151603"/>
    <w:rsid w:val="00164943"/>
    <w:rsid w:val="00172BAC"/>
    <w:rsid w:val="001857C7"/>
    <w:rsid w:val="00192BE6"/>
    <w:rsid w:val="00193917"/>
    <w:rsid w:val="00195489"/>
    <w:rsid w:val="00195A3D"/>
    <w:rsid w:val="00195D5C"/>
    <w:rsid w:val="001A3291"/>
    <w:rsid w:val="001A41F2"/>
    <w:rsid w:val="001B2C5E"/>
    <w:rsid w:val="001D5329"/>
    <w:rsid w:val="001E76C5"/>
    <w:rsid w:val="001F1F9F"/>
    <w:rsid w:val="001F2A84"/>
    <w:rsid w:val="002034E7"/>
    <w:rsid w:val="00204D9F"/>
    <w:rsid w:val="002115F3"/>
    <w:rsid w:val="00224BB2"/>
    <w:rsid w:val="002336E2"/>
    <w:rsid w:val="002346BC"/>
    <w:rsid w:val="00240FCB"/>
    <w:rsid w:val="00252C9F"/>
    <w:rsid w:val="002543BB"/>
    <w:rsid w:val="00256EE2"/>
    <w:rsid w:val="0025790B"/>
    <w:rsid w:val="0026042D"/>
    <w:rsid w:val="00294444"/>
    <w:rsid w:val="002A4817"/>
    <w:rsid w:val="002A48BD"/>
    <w:rsid w:val="002A52A9"/>
    <w:rsid w:val="002C7937"/>
    <w:rsid w:val="002D3D3B"/>
    <w:rsid w:val="002D5FB2"/>
    <w:rsid w:val="002E2C76"/>
    <w:rsid w:val="002F1CB3"/>
    <w:rsid w:val="002F21A9"/>
    <w:rsid w:val="003044AD"/>
    <w:rsid w:val="00306AEA"/>
    <w:rsid w:val="00311C7E"/>
    <w:rsid w:val="003154A3"/>
    <w:rsid w:val="00317F3A"/>
    <w:rsid w:val="00322E3D"/>
    <w:rsid w:val="00333512"/>
    <w:rsid w:val="00337EE1"/>
    <w:rsid w:val="0034023B"/>
    <w:rsid w:val="003436AB"/>
    <w:rsid w:val="0034519B"/>
    <w:rsid w:val="00355051"/>
    <w:rsid w:val="00355052"/>
    <w:rsid w:val="00360281"/>
    <w:rsid w:val="00365637"/>
    <w:rsid w:val="00377243"/>
    <w:rsid w:val="00387E42"/>
    <w:rsid w:val="003A4C33"/>
    <w:rsid w:val="003B2249"/>
    <w:rsid w:val="003B4788"/>
    <w:rsid w:val="003C67C4"/>
    <w:rsid w:val="003D015E"/>
    <w:rsid w:val="003E6816"/>
    <w:rsid w:val="003F1B34"/>
    <w:rsid w:val="003F4C4E"/>
    <w:rsid w:val="004029B2"/>
    <w:rsid w:val="00442788"/>
    <w:rsid w:val="00444E6B"/>
    <w:rsid w:val="00454260"/>
    <w:rsid w:val="00455947"/>
    <w:rsid w:val="004559FC"/>
    <w:rsid w:val="00462037"/>
    <w:rsid w:val="0046617D"/>
    <w:rsid w:val="00482603"/>
    <w:rsid w:val="004B216E"/>
    <w:rsid w:val="004B2A54"/>
    <w:rsid w:val="004B43CF"/>
    <w:rsid w:val="004C139C"/>
    <w:rsid w:val="004C735E"/>
    <w:rsid w:val="004D0E28"/>
    <w:rsid w:val="004D7CAC"/>
    <w:rsid w:val="004E431F"/>
    <w:rsid w:val="004E4A0B"/>
    <w:rsid w:val="004E4E17"/>
    <w:rsid w:val="004F30D1"/>
    <w:rsid w:val="004F7D1A"/>
    <w:rsid w:val="0051136E"/>
    <w:rsid w:val="00513B27"/>
    <w:rsid w:val="005160A1"/>
    <w:rsid w:val="005373CC"/>
    <w:rsid w:val="00547258"/>
    <w:rsid w:val="00554F09"/>
    <w:rsid w:val="00577D7F"/>
    <w:rsid w:val="005821FB"/>
    <w:rsid w:val="00586BD9"/>
    <w:rsid w:val="00590B9B"/>
    <w:rsid w:val="005A20F8"/>
    <w:rsid w:val="005A615C"/>
    <w:rsid w:val="005B2D4C"/>
    <w:rsid w:val="005B549B"/>
    <w:rsid w:val="005C783B"/>
    <w:rsid w:val="006018C2"/>
    <w:rsid w:val="00604FDE"/>
    <w:rsid w:val="00610072"/>
    <w:rsid w:val="00614A98"/>
    <w:rsid w:val="00622D1D"/>
    <w:rsid w:val="00625EBC"/>
    <w:rsid w:val="006265B1"/>
    <w:rsid w:val="00632235"/>
    <w:rsid w:val="00633EFB"/>
    <w:rsid w:val="0063674A"/>
    <w:rsid w:val="00653316"/>
    <w:rsid w:val="00661DF7"/>
    <w:rsid w:val="00664D06"/>
    <w:rsid w:val="006659DE"/>
    <w:rsid w:val="0067213A"/>
    <w:rsid w:val="006738B6"/>
    <w:rsid w:val="0067561D"/>
    <w:rsid w:val="00680D8F"/>
    <w:rsid w:val="00686835"/>
    <w:rsid w:val="00695165"/>
    <w:rsid w:val="006C1F3A"/>
    <w:rsid w:val="006C301C"/>
    <w:rsid w:val="006D7A44"/>
    <w:rsid w:val="00704BB3"/>
    <w:rsid w:val="007053B8"/>
    <w:rsid w:val="007102C3"/>
    <w:rsid w:val="007168B6"/>
    <w:rsid w:val="00717FD3"/>
    <w:rsid w:val="00743AD0"/>
    <w:rsid w:val="00744D2B"/>
    <w:rsid w:val="00766158"/>
    <w:rsid w:val="00784FC0"/>
    <w:rsid w:val="00787BFC"/>
    <w:rsid w:val="00797687"/>
    <w:rsid w:val="007A72FE"/>
    <w:rsid w:val="007D01CD"/>
    <w:rsid w:val="007F0318"/>
    <w:rsid w:val="007F6A87"/>
    <w:rsid w:val="00800841"/>
    <w:rsid w:val="008025D3"/>
    <w:rsid w:val="0080694E"/>
    <w:rsid w:val="00807B76"/>
    <w:rsid w:val="008133B9"/>
    <w:rsid w:val="00813FC8"/>
    <w:rsid w:val="0081746A"/>
    <w:rsid w:val="008415FD"/>
    <w:rsid w:val="0088014D"/>
    <w:rsid w:val="00884EC9"/>
    <w:rsid w:val="008A603B"/>
    <w:rsid w:val="008D1115"/>
    <w:rsid w:val="008D4938"/>
    <w:rsid w:val="008D6F76"/>
    <w:rsid w:val="008F652A"/>
    <w:rsid w:val="009028B4"/>
    <w:rsid w:val="00910285"/>
    <w:rsid w:val="00916079"/>
    <w:rsid w:val="00920E78"/>
    <w:rsid w:val="00925DF3"/>
    <w:rsid w:val="00927904"/>
    <w:rsid w:val="00932051"/>
    <w:rsid w:val="009321D5"/>
    <w:rsid w:val="00934B76"/>
    <w:rsid w:val="009413DD"/>
    <w:rsid w:val="00947A20"/>
    <w:rsid w:val="00962C87"/>
    <w:rsid w:val="009822D3"/>
    <w:rsid w:val="00993AB1"/>
    <w:rsid w:val="0099439A"/>
    <w:rsid w:val="009C30FE"/>
    <w:rsid w:val="009E1680"/>
    <w:rsid w:val="009F017E"/>
    <w:rsid w:val="009F3EB3"/>
    <w:rsid w:val="009F72C1"/>
    <w:rsid w:val="00A108B3"/>
    <w:rsid w:val="00A44289"/>
    <w:rsid w:val="00A62B77"/>
    <w:rsid w:val="00A65C1C"/>
    <w:rsid w:val="00A808B3"/>
    <w:rsid w:val="00A811B3"/>
    <w:rsid w:val="00A840FB"/>
    <w:rsid w:val="00A92816"/>
    <w:rsid w:val="00A96929"/>
    <w:rsid w:val="00AA36DE"/>
    <w:rsid w:val="00AC7572"/>
    <w:rsid w:val="00AD05D6"/>
    <w:rsid w:val="00AF5137"/>
    <w:rsid w:val="00AF5F3D"/>
    <w:rsid w:val="00B042F3"/>
    <w:rsid w:val="00B4277F"/>
    <w:rsid w:val="00B5083E"/>
    <w:rsid w:val="00B51ECF"/>
    <w:rsid w:val="00B52B89"/>
    <w:rsid w:val="00B53D22"/>
    <w:rsid w:val="00B56B6C"/>
    <w:rsid w:val="00B60422"/>
    <w:rsid w:val="00B76915"/>
    <w:rsid w:val="00B7771F"/>
    <w:rsid w:val="00B917CE"/>
    <w:rsid w:val="00BA7B05"/>
    <w:rsid w:val="00BB1314"/>
    <w:rsid w:val="00BC3CEB"/>
    <w:rsid w:val="00BC6A69"/>
    <w:rsid w:val="00BD302B"/>
    <w:rsid w:val="00BD365F"/>
    <w:rsid w:val="00BD7041"/>
    <w:rsid w:val="00BD73A1"/>
    <w:rsid w:val="00BE62F0"/>
    <w:rsid w:val="00BE6E75"/>
    <w:rsid w:val="00BF1B5F"/>
    <w:rsid w:val="00BF7812"/>
    <w:rsid w:val="00C005D1"/>
    <w:rsid w:val="00C07C7E"/>
    <w:rsid w:val="00C11051"/>
    <w:rsid w:val="00C35C56"/>
    <w:rsid w:val="00C501E6"/>
    <w:rsid w:val="00C50702"/>
    <w:rsid w:val="00C5542F"/>
    <w:rsid w:val="00C7686B"/>
    <w:rsid w:val="00C77628"/>
    <w:rsid w:val="00C94389"/>
    <w:rsid w:val="00CA0261"/>
    <w:rsid w:val="00CB0CF2"/>
    <w:rsid w:val="00CB2A85"/>
    <w:rsid w:val="00CB4672"/>
    <w:rsid w:val="00CE3311"/>
    <w:rsid w:val="00CE3D01"/>
    <w:rsid w:val="00CE3FDF"/>
    <w:rsid w:val="00CF7867"/>
    <w:rsid w:val="00CF7A00"/>
    <w:rsid w:val="00D01837"/>
    <w:rsid w:val="00D04FFD"/>
    <w:rsid w:val="00D05678"/>
    <w:rsid w:val="00D16055"/>
    <w:rsid w:val="00D2031C"/>
    <w:rsid w:val="00D24A8C"/>
    <w:rsid w:val="00D423C5"/>
    <w:rsid w:val="00D43E09"/>
    <w:rsid w:val="00D7317D"/>
    <w:rsid w:val="00D767C2"/>
    <w:rsid w:val="00D83616"/>
    <w:rsid w:val="00D87AA9"/>
    <w:rsid w:val="00D9108B"/>
    <w:rsid w:val="00DA0BC0"/>
    <w:rsid w:val="00DA5326"/>
    <w:rsid w:val="00DB193F"/>
    <w:rsid w:val="00DB5548"/>
    <w:rsid w:val="00DD649F"/>
    <w:rsid w:val="00DE02D0"/>
    <w:rsid w:val="00E1101E"/>
    <w:rsid w:val="00E12DC2"/>
    <w:rsid w:val="00E27685"/>
    <w:rsid w:val="00E45E1B"/>
    <w:rsid w:val="00E779FD"/>
    <w:rsid w:val="00E81A1C"/>
    <w:rsid w:val="00E848C0"/>
    <w:rsid w:val="00EA3FA8"/>
    <w:rsid w:val="00EB0868"/>
    <w:rsid w:val="00EC16A5"/>
    <w:rsid w:val="00ED0EDC"/>
    <w:rsid w:val="00EE21D1"/>
    <w:rsid w:val="00EE7D42"/>
    <w:rsid w:val="00F17E60"/>
    <w:rsid w:val="00F33689"/>
    <w:rsid w:val="00F41AB5"/>
    <w:rsid w:val="00F63A23"/>
    <w:rsid w:val="00F641B3"/>
    <w:rsid w:val="00F66D40"/>
    <w:rsid w:val="00F740C1"/>
    <w:rsid w:val="00F740FB"/>
    <w:rsid w:val="00F74826"/>
    <w:rsid w:val="00F772BC"/>
    <w:rsid w:val="00F779E1"/>
    <w:rsid w:val="00F921BE"/>
    <w:rsid w:val="00F94926"/>
    <w:rsid w:val="00F96405"/>
    <w:rsid w:val="00FA2230"/>
    <w:rsid w:val="00FB0904"/>
    <w:rsid w:val="00FB72A8"/>
    <w:rsid w:val="00FC66FC"/>
    <w:rsid w:val="00FD27E6"/>
    <w:rsid w:val="00FD36CE"/>
    <w:rsid w:val="00FD6C15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F7B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C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E76C5"/>
    <w:pPr>
      <w:keepNext/>
      <w:pBdr>
        <w:bottom w:val="double" w:sz="6" w:space="2" w:color="auto"/>
      </w:pBdr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3E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3E0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E76C5"/>
    <w:pPr>
      <w:spacing w:after="80"/>
      <w:ind w:left="360"/>
    </w:pPr>
    <w:rPr>
      <w:sz w:val="22"/>
    </w:rPr>
  </w:style>
  <w:style w:type="paragraph" w:styleId="NormalWeb">
    <w:name w:val="Normal (Web)"/>
    <w:basedOn w:val="Normal"/>
    <w:rsid w:val="00FD27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rsid w:val="00BD302B"/>
    <w:rPr>
      <w:color w:val="0000FF"/>
      <w:u w:val="single"/>
    </w:rPr>
  </w:style>
  <w:style w:type="character" w:styleId="FollowedHyperlink">
    <w:name w:val="FollowedHyperlink"/>
    <w:rsid w:val="00BD302B"/>
    <w:rPr>
      <w:color w:val="800080"/>
      <w:u w:val="single"/>
    </w:rPr>
  </w:style>
  <w:style w:type="paragraph" w:styleId="Header">
    <w:name w:val="header"/>
    <w:basedOn w:val="Normal"/>
    <w:semiHidden/>
    <w:rsid w:val="00AD05D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paragraph" w:customStyle="1" w:styleId="Bulletedresponsibility">
    <w:name w:val="Bulleted responsibility"/>
    <w:basedOn w:val="Header"/>
    <w:rsid w:val="009F3EB3"/>
    <w:pPr>
      <w:numPr>
        <w:numId w:val="5"/>
      </w:numPr>
      <w:tabs>
        <w:tab w:val="clear" w:pos="4320"/>
        <w:tab w:val="clear" w:pos="8640"/>
        <w:tab w:val="left" w:pos="1800"/>
      </w:tabs>
      <w:ind w:left="720"/>
    </w:pPr>
    <w:rPr>
      <w:bCs/>
      <w:sz w:val="22"/>
    </w:rPr>
  </w:style>
  <w:style w:type="paragraph" w:styleId="ListParagraph">
    <w:name w:val="List Paragraph"/>
    <w:basedOn w:val="Normal"/>
    <w:qFormat/>
    <w:rsid w:val="00172BAC"/>
    <w:pPr>
      <w:ind w:left="720"/>
      <w:contextualSpacing/>
    </w:pPr>
  </w:style>
  <w:style w:type="character" w:customStyle="1" w:styleId="Heading9Char">
    <w:name w:val="Heading 9 Char"/>
    <w:link w:val="Heading9"/>
    <w:semiHidden/>
    <w:rsid w:val="00D43E09"/>
    <w:rPr>
      <w:rFonts w:ascii="Cambria" w:eastAsia="Times New Roman" w:hAnsi="Cambria" w:cs="Times New Roman"/>
      <w:i/>
      <w:iCs/>
      <w:color w:val="404040"/>
    </w:rPr>
  </w:style>
  <w:style w:type="character" w:customStyle="1" w:styleId="Heading2Char">
    <w:name w:val="Heading 2 Char"/>
    <w:link w:val="Heading2"/>
    <w:semiHidden/>
    <w:rsid w:val="00D43E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rsid w:val="00333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351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E0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0401"/>
  </w:style>
  <w:style w:type="character" w:styleId="Emphasis">
    <w:name w:val="Emphasis"/>
    <w:qFormat/>
    <w:rsid w:val="003A4C33"/>
    <w:rPr>
      <w:i/>
      <w:iCs/>
    </w:rPr>
  </w:style>
  <w:style w:type="table" w:styleId="TableGrid">
    <w:name w:val="Table Grid"/>
    <w:basedOn w:val="TableNormal"/>
    <w:rsid w:val="00BB1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C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E76C5"/>
    <w:pPr>
      <w:keepNext/>
      <w:pBdr>
        <w:bottom w:val="double" w:sz="6" w:space="2" w:color="auto"/>
      </w:pBdr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3E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3E0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E76C5"/>
    <w:pPr>
      <w:spacing w:after="80"/>
      <w:ind w:left="360"/>
    </w:pPr>
    <w:rPr>
      <w:sz w:val="22"/>
    </w:rPr>
  </w:style>
  <w:style w:type="paragraph" w:styleId="NormalWeb">
    <w:name w:val="Normal (Web)"/>
    <w:basedOn w:val="Normal"/>
    <w:rsid w:val="00FD27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rsid w:val="00BD302B"/>
    <w:rPr>
      <w:color w:val="0000FF"/>
      <w:u w:val="single"/>
    </w:rPr>
  </w:style>
  <w:style w:type="character" w:styleId="FollowedHyperlink">
    <w:name w:val="FollowedHyperlink"/>
    <w:rsid w:val="00BD302B"/>
    <w:rPr>
      <w:color w:val="800080"/>
      <w:u w:val="single"/>
    </w:rPr>
  </w:style>
  <w:style w:type="paragraph" w:styleId="Header">
    <w:name w:val="header"/>
    <w:basedOn w:val="Normal"/>
    <w:semiHidden/>
    <w:rsid w:val="00AD05D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paragraph" w:customStyle="1" w:styleId="Bulletedresponsibility">
    <w:name w:val="Bulleted responsibility"/>
    <w:basedOn w:val="Header"/>
    <w:rsid w:val="009F3EB3"/>
    <w:pPr>
      <w:numPr>
        <w:numId w:val="5"/>
      </w:numPr>
      <w:tabs>
        <w:tab w:val="clear" w:pos="4320"/>
        <w:tab w:val="clear" w:pos="8640"/>
        <w:tab w:val="left" w:pos="1800"/>
      </w:tabs>
      <w:ind w:left="720"/>
    </w:pPr>
    <w:rPr>
      <w:bCs/>
      <w:sz w:val="22"/>
    </w:rPr>
  </w:style>
  <w:style w:type="paragraph" w:styleId="ListParagraph">
    <w:name w:val="List Paragraph"/>
    <w:basedOn w:val="Normal"/>
    <w:qFormat/>
    <w:rsid w:val="00172BAC"/>
    <w:pPr>
      <w:ind w:left="720"/>
      <w:contextualSpacing/>
    </w:pPr>
  </w:style>
  <w:style w:type="character" w:customStyle="1" w:styleId="Heading9Char">
    <w:name w:val="Heading 9 Char"/>
    <w:link w:val="Heading9"/>
    <w:semiHidden/>
    <w:rsid w:val="00D43E09"/>
    <w:rPr>
      <w:rFonts w:ascii="Cambria" w:eastAsia="Times New Roman" w:hAnsi="Cambria" w:cs="Times New Roman"/>
      <w:i/>
      <w:iCs/>
      <w:color w:val="404040"/>
    </w:rPr>
  </w:style>
  <w:style w:type="character" w:customStyle="1" w:styleId="Heading2Char">
    <w:name w:val="Heading 2 Char"/>
    <w:link w:val="Heading2"/>
    <w:semiHidden/>
    <w:rsid w:val="00D43E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rsid w:val="00333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351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E0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0401"/>
  </w:style>
  <w:style w:type="character" w:styleId="Emphasis">
    <w:name w:val="Emphasis"/>
    <w:qFormat/>
    <w:rsid w:val="003A4C33"/>
    <w:rPr>
      <w:i/>
      <w:iCs/>
    </w:rPr>
  </w:style>
  <w:style w:type="table" w:styleId="TableGrid">
    <w:name w:val="Table Grid"/>
    <w:basedOn w:val="TableNormal"/>
    <w:rsid w:val="00BB1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2016-02-05T18:14:00Z</dcterms:created>
  <dcterms:modified xsi:type="dcterms:W3CDTF">2016-07-06T18:38:00Z</dcterms:modified>
</cp:coreProperties>
</file>