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05" w:rsidRPr="00604C3B" w:rsidRDefault="00B56F05" w:rsidP="00B56F05">
      <w:pPr>
        <w:autoSpaceDE w:val="0"/>
        <w:autoSpaceDN w:val="0"/>
        <w:adjustRightInd w:val="0"/>
        <w:rPr>
          <w:rFonts w:cs="Arial"/>
          <w:b/>
          <w:color w:val="244061"/>
          <w:u w:val="single"/>
          <w:lang w:val="en-AU"/>
        </w:rPr>
      </w:pPr>
      <w:r w:rsidRPr="00604C3B">
        <w:rPr>
          <w:rFonts w:ascii="Arial" w:hAnsi="Arial" w:cs="Arial"/>
        </w:rPr>
        <w:t xml:space="preserve">H.B. Fuller is a leading global adhesives provider focusing on perfecting adhesives, sealants and other specialty chemicals across all industries throughout the world.  While our products are virtually invisible, they play a vital role in ensuring the quality of modern life and we are committed to connecting what matters to </w:t>
      </w:r>
      <w:r w:rsidRPr="00604C3B">
        <w:rPr>
          <w:rFonts w:ascii="Arial" w:hAnsi="Arial" w:cs="Arial"/>
          <w:lang w:val="en"/>
        </w:rPr>
        <w:t xml:space="preserve">solve some of the world's biggest adhesion challenges. </w:t>
      </w:r>
    </w:p>
    <w:p w:rsidR="00B56F05" w:rsidRPr="00604C3B" w:rsidRDefault="00B56F05" w:rsidP="00B56F05">
      <w:pPr>
        <w:autoSpaceDE w:val="0"/>
        <w:autoSpaceDN w:val="0"/>
        <w:adjustRightInd w:val="0"/>
        <w:rPr>
          <w:rFonts w:ascii="Arial" w:hAnsi="Arial" w:cs="Arial"/>
          <w:b/>
          <w:color w:val="244061"/>
          <w:u w:val="single"/>
          <w:lang w:val="en-AU"/>
        </w:rPr>
      </w:pPr>
    </w:p>
    <w:p w:rsidR="00B56F05" w:rsidRDefault="00B56F05" w:rsidP="00B56F05">
      <w:pPr>
        <w:autoSpaceDE w:val="0"/>
        <w:autoSpaceDN w:val="0"/>
        <w:adjustRightInd w:val="0"/>
        <w:rPr>
          <w:rFonts w:ascii="Arial" w:hAnsi="Arial" w:cs="Arial"/>
          <w:b/>
          <w:color w:val="244061"/>
          <w:sz w:val="32"/>
          <w:szCs w:val="32"/>
          <w:u w:val="single"/>
          <w:lang w:val="en-AU"/>
        </w:rPr>
      </w:pPr>
      <w:r>
        <w:rPr>
          <w:rFonts w:ascii="Arial" w:hAnsi="Arial" w:cs="Arial"/>
          <w:b/>
          <w:color w:val="244061"/>
          <w:sz w:val="32"/>
          <w:szCs w:val="32"/>
          <w:u w:val="single"/>
          <w:lang w:val="en-AU"/>
        </w:rPr>
        <w:t xml:space="preserve">Global Trade Compliance </w:t>
      </w:r>
      <w:proofErr w:type="gramStart"/>
      <w:r>
        <w:rPr>
          <w:rFonts w:ascii="Arial" w:hAnsi="Arial" w:cs="Arial"/>
          <w:b/>
          <w:color w:val="244061"/>
          <w:sz w:val="32"/>
          <w:szCs w:val="32"/>
          <w:u w:val="single"/>
          <w:lang w:val="en-AU"/>
        </w:rPr>
        <w:t>Manager</w:t>
      </w:r>
      <w:r w:rsidR="00585906">
        <w:rPr>
          <w:rFonts w:ascii="Arial" w:hAnsi="Arial" w:cs="Arial"/>
          <w:b/>
          <w:color w:val="244061"/>
          <w:sz w:val="32"/>
          <w:szCs w:val="32"/>
          <w:u w:val="single"/>
          <w:lang w:val="en-AU"/>
        </w:rPr>
        <w:t xml:space="preserve">  #</w:t>
      </w:r>
      <w:proofErr w:type="gramEnd"/>
      <w:r w:rsidR="00585906">
        <w:rPr>
          <w:rFonts w:ascii="Arial" w:hAnsi="Arial" w:cs="Arial"/>
          <w:b/>
          <w:color w:val="244061"/>
          <w:sz w:val="32"/>
          <w:szCs w:val="32"/>
          <w:u w:val="single"/>
          <w:lang w:val="en-AU"/>
        </w:rPr>
        <w:t>3152</w:t>
      </w:r>
    </w:p>
    <w:p w:rsidR="002F6B62" w:rsidRDefault="002F6B62" w:rsidP="00B56F05">
      <w:pPr>
        <w:autoSpaceDE w:val="0"/>
        <w:autoSpaceDN w:val="0"/>
        <w:adjustRightInd w:val="0"/>
        <w:rPr>
          <w:rFonts w:ascii="Arial" w:hAnsi="Arial" w:cs="Arial"/>
          <w:b/>
          <w:color w:val="244061"/>
          <w:sz w:val="32"/>
          <w:szCs w:val="32"/>
          <w:u w:val="single"/>
          <w:lang w:val="en-AU"/>
        </w:rPr>
      </w:pPr>
    </w:p>
    <w:p w:rsidR="00B56F05" w:rsidRPr="00B56F05" w:rsidRDefault="00B56F05" w:rsidP="00B56F05">
      <w:pPr>
        <w:autoSpaceDE w:val="0"/>
        <w:autoSpaceDN w:val="0"/>
        <w:adjustRightInd w:val="0"/>
        <w:rPr>
          <w:rFonts w:ascii="Arial" w:hAnsi="Arial" w:cs="Arial"/>
          <w:lang w:val="en-AU"/>
        </w:rPr>
      </w:pPr>
      <w:r>
        <w:rPr>
          <w:rFonts w:ascii="Arial" w:hAnsi="Arial" w:cs="Arial"/>
          <w:lang w:val="en-AU"/>
        </w:rPr>
        <w:t>T</w:t>
      </w:r>
      <w:r w:rsidRPr="00B56F05">
        <w:rPr>
          <w:rFonts w:ascii="Arial" w:hAnsi="Arial" w:cs="Arial"/>
          <w:lang w:val="en-AU"/>
        </w:rPr>
        <w:t>he Global Trade Compliance Manager role</w:t>
      </w:r>
      <w:r>
        <w:rPr>
          <w:rFonts w:ascii="Arial" w:hAnsi="Arial" w:cs="Arial"/>
          <w:lang w:val="en-AU"/>
        </w:rPr>
        <w:t xml:space="preserve"> for H.B. Fuller</w:t>
      </w:r>
      <w:r w:rsidRPr="00B56F05">
        <w:rPr>
          <w:rFonts w:ascii="Arial" w:hAnsi="Arial" w:cs="Arial"/>
          <w:lang w:val="en-AU"/>
        </w:rPr>
        <w:t xml:space="preserve"> will administer, manage and direct the application of H</w:t>
      </w:r>
      <w:r>
        <w:rPr>
          <w:rFonts w:ascii="Arial" w:hAnsi="Arial" w:cs="Arial"/>
          <w:lang w:val="en-AU"/>
        </w:rPr>
        <w:t>.</w:t>
      </w:r>
      <w:r w:rsidRPr="00B56F05">
        <w:rPr>
          <w:rFonts w:ascii="Arial" w:hAnsi="Arial" w:cs="Arial"/>
          <w:lang w:val="en-AU"/>
        </w:rPr>
        <w:t>B</w:t>
      </w:r>
      <w:r>
        <w:rPr>
          <w:rFonts w:ascii="Arial" w:hAnsi="Arial" w:cs="Arial"/>
          <w:lang w:val="en-AU"/>
        </w:rPr>
        <w:t xml:space="preserve">. Fuller’s </w:t>
      </w:r>
      <w:r w:rsidRPr="00B56F05">
        <w:rPr>
          <w:rFonts w:ascii="Arial" w:hAnsi="Arial" w:cs="Arial"/>
          <w:lang w:val="en-AU"/>
        </w:rPr>
        <w:t>trade compliance program worldwide and act as the key focal point for all import/export matters at the Company</w:t>
      </w:r>
      <w:r>
        <w:rPr>
          <w:rFonts w:ascii="Arial" w:hAnsi="Arial" w:cs="Arial"/>
          <w:lang w:val="en-AU"/>
        </w:rPr>
        <w:t>.  H.B. Fuller must comply with all pertinent import/export controls.</w:t>
      </w:r>
    </w:p>
    <w:p w:rsidR="00B56F05" w:rsidRPr="00B56F05" w:rsidRDefault="00B56F05" w:rsidP="00B56F05">
      <w:pPr>
        <w:autoSpaceDE w:val="0"/>
        <w:autoSpaceDN w:val="0"/>
        <w:adjustRightInd w:val="0"/>
        <w:rPr>
          <w:rFonts w:ascii="Arial" w:hAnsi="Arial" w:cs="Arial"/>
          <w:lang w:val="en-AU"/>
        </w:rPr>
      </w:pPr>
      <w:r w:rsidRPr="00B56F05">
        <w:rPr>
          <w:rFonts w:ascii="Arial" w:hAnsi="Arial" w:cs="Arial"/>
          <w:lang w:val="en-AU"/>
        </w:rPr>
        <w:t>A key strategic driver of future revenue and profit growth for H</w:t>
      </w:r>
      <w:r>
        <w:rPr>
          <w:rFonts w:ascii="Arial" w:hAnsi="Arial" w:cs="Arial"/>
          <w:lang w:val="en-AU"/>
        </w:rPr>
        <w:t>.</w:t>
      </w:r>
      <w:r w:rsidRPr="00B56F05">
        <w:rPr>
          <w:rFonts w:ascii="Arial" w:hAnsi="Arial" w:cs="Arial"/>
          <w:lang w:val="en-AU"/>
        </w:rPr>
        <w:t>B</w:t>
      </w:r>
      <w:r>
        <w:rPr>
          <w:rFonts w:ascii="Arial" w:hAnsi="Arial" w:cs="Arial"/>
          <w:lang w:val="en-AU"/>
        </w:rPr>
        <w:t>.</w:t>
      </w:r>
      <w:r w:rsidRPr="00B56F05">
        <w:rPr>
          <w:rFonts w:ascii="Arial" w:hAnsi="Arial" w:cs="Arial"/>
          <w:lang w:val="en-AU"/>
        </w:rPr>
        <w:t xml:space="preserve"> Fuller going forward is the aggressive expansion of our activities in Emerging Markets around the world. </w:t>
      </w:r>
      <w:r>
        <w:rPr>
          <w:rFonts w:ascii="Arial" w:hAnsi="Arial" w:cs="Arial"/>
          <w:lang w:val="en-AU"/>
        </w:rPr>
        <w:t xml:space="preserve"> </w:t>
      </w:r>
      <w:r w:rsidRPr="00B56F05">
        <w:rPr>
          <w:rFonts w:ascii="Arial" w:hAnsi="Arial" w:cs="Arial"/>
          <w:lang w:val="en-AU"/>
        </w:rPr>
        <w:t>A compliant, efficient, quality and service oriented supply chain will be a key enabler to the delivery of this element of the plan. The Global Trade Compliance Manager will be a key stakeholder in, and enabler of, this aspect of our strategic plan working cross functionally across the business to ensure we can exploit to maximum benefit the opportunities for export sales growth.</w:t>
      </w:r>
    </w:p>
    <w:p w:rsidR="00B56F05" w:rsidRPr="00B56F05" w:rsidRDefault="00B56F05" w:rsidP="00B56F05">
      <w:pPr>
        <w:autoSpaceDE w:val="0"/>
        <w:autoSpaceDN w:val="0"/>
        <w:adjustRightInd w:val="0"/>
        <w:rPr>
          <w:rFonts w:ascii="Arial" w:hAnsi="Arial" w:cs="Arial"/>
          <w:lang w:val="en-AU"/>
        </w:rPr>
      </w:pPr>
      <w:r w:rsidRPr="00B56F05">
        <w:rPr>
          <w:rFonts w:ascii="Arial" w:hAnsi="Arial" w:cs="Arial"/>
          <w:lang w:val="en-AU"/>
        </w:rPr>
        <w:t>The Global Trade Compliance Manager enforces external and internal (legal, sourcing, supply chain, tax and EHS/Regulatory) requirements and standards for the businesses. This is done by developing and implementing programs, policies, and procedures to ensure effective movement of products across borders in compliance with best business practices and trade laws and regulations interfacing with business/regional representatives on trade compliance processes and issues, managing corporate communications to promote and educate businesses, sites &amp; functions in all regions on the systems and processes to ensure we remain fully compliant.</w:t>
      </w:r>
    </w:p>
    <w:p w:rsidR="00B56F05" w:rsidRPr="00B56F05" w:rsidRDefault="00B56F05" w:rsidP="00B56F05">
      <w:pPr>
        <w:autoSpaceDE w:val="0"/>
        <w:autoSpaceDN w:val="0"/>
        <w:adjustRightInd w:val="0"/>
        <w:rPr>
          <w:rFonts w:ascii="Arial" w:hAnsi="Arial" w:cs="Arial"/>
          <w:lang w:val="en-AU"/>
        </w:rPr>
      </w:pPr>
      <w:r w:rsidRPr="00B56F05">
        <w:rPr>
          <w:rFonts w:ascii="Arial" w:hAnsi="Arial" w:cs="Arial"/>
          <w:lang w:val="en-AU"/>
        </w:rPr>
        <w:t xml:space="preserve">The Global Trade Compliance Manager will ensure trade compliance activities are in compliance with departmental and corporate procedures and with all applicable global, federal, state, and foreign laws and regulations. </w:t>
      </w:r>
      <w:r>
        <w:rPr>
          <w:rFonts w:ascii="Arial" w:hAnsi="Arial" w:cs="Arial"/>
          <w:lang w:val="en-AU"/>
        </w:rPr>
        <w:t xml:space="preserve"> </w:t>
      </w:r>
      <w:r w:rsidRPr="00B56F05">
        <w:rPr>
          <w:rFonts w:ascii="Arial" w:hAnsi="Arial" w:cs="Arial"/>
          <w:lang w:val="en-AU"/>
        </w:rPr>
        <w:t>Responsible for the maintenance of the GTC Program and for communications with all international trade relevant U</w:t>
      </w:r>
      <w:r>
        <w:rPr>
          <w:rFonts w:ascii="Arial" w:hAnsi="Arial" w:cs="Arial"/>
          <w:lang w:val="en-AU"/>
        </w:rPr>
        <w:t>.</w:t>
      </w:r>
      <w:r w:rsidRPr="00B56F05">
        <w:rPr>
          <w:rFonts w:ascii="Arial" w:hAnsi="Arial" w:cs="Arial"/>
          <w:lang w:val="en-AU"/>
        </w:rPr>
        <w:t>S</w:t>
      </w:r>
      <w:r>
        <w:rPr>
          <w:rFonts w:ascii="Arial" w:hAnsi="Arial" w:cs="Arial"/>
          <w:lang w:val="en-AU"/>
        </w:rPr>
        <w:t>.</w:t>
      </w:r>
      <w:r w:rsidRPr="00B56F05">
        <w:rPr>
          <w:rFonts w:ascii="Arial" w:hAnsi="Arial" w:cs="Arial"/>
          <w:lang w:val="en-AU"/>
        </w:rPr>
        <w:t xml:space="preserve"> government agencies (U</w:t>
      </w:r>
      <w:r>
        <w:rPr>
          <w:rFonts w:ascii="Arial" w:hAnsi="Arial" w:cs="Arial"/>
          <w:lang w:val="en-AU"/>
        </w:rPr>
        <w:t>.</w:t>
      </w:r>
      <w:r w:rsidRPr="00B56F05">
        <w:rPr>
          <w:rFonts w:ascii="Arial" w:hAnsi="Arial" w:cs="Arial"/>
          <w:lang w:val="en-AU"/>
        </w:rPr>
        <w:t>S</w:t>
      </w:r>
      <w:r>
        <w:rPr>
          <w:rFonts w:ascii="Arial" w:hAnsi="Arial" w:cs="Arial"/>
          <w:lang w:val="en-AU"/>
        </w:rPr>
        <w:t>.</w:t>
      </w:r>
      <w:r w:rsidRPr="00B56F05">
        <w:rPr>
          <w:rFonts w:ascii="Arial" w:hAnsi="Arial" w:cs="Arial"/>
          <w:lang w:val="en-AU"/>
        </w:rPr>
        <w:t xml:space="preserve"> Customs &amp; Border Protection, BIS, Census, OFAC, FDA, APHIS, FWS, CITES, ITAR, DEA, USDA, etc.). Maintain, review, and distribute all trade content and regulatory updates (Federal Register, government web sites, conferences, etc.) to involved personnel to maintain compliance levels. Create messaging for upper management around impact of new or changing regulations and global risk. </w:t>
      </w:r>
      <w:r>
        <w:rPr>
          <w:rFonts w:ascii="Arial" w:hAnsi="Arial" w:cs="Arial"/>
          <w:lang w:val="en-AU"/>
        </w:rPr>
        <w:t xml:space="preserve"> </w:t>
      </w:r>
      <w:r w:rsidRPr="00B56F05">
        <w:rPr>
          <w:rFonts w:ascii="Arial" w:hAnsi="Arial" w:cs="Arial"/>
          <w:lang w:val="en-AU"/>
        </w:rPr>
        <w:t>Execute GTC strategy, standards and policy throughout H.B.</w:t>
      </w:r>
      <w:r>
        <w:rPr>
          <w:rFonts w:ascii="Arial" w:hAnsi="Arial" w:cs="Arial"/>
          <w:lang w:val="en-AU"/>
        </w:rPr>
        <w:t xml:space="preserve"> </w:t>
      </w:r>
      <w:r w:rsidRPr="00B56F05">
        <w:rPr>
          <w:rFonts w:ascii="Arial" w:hAnsi="Arial" w:cs="Arial"/>
          <w:lang w:val="en-AU"/>
        </w:rPr>
        <w:t xml:space="preserve">Fuller. Responsible for H.B. Fuller’s ability to be audit ready and ability to demonstrate reasonable care in all areas of trade compliance via cross functional relationships. Maintain the health of the GTC through Internal Assessments and complete Compliance Improvement Plans (CIPs) as needed. Conduct the GTC trade compliance training program for employees, its vendors and any designated affiliates. Responsible for accurate global trade compliance data: HS, export control classifications, country of origin, license requirements and Other Government Agency (OGA) data for customs purposes. Company designated primary point of contact for all interactions with customs authorities, customs brokers, forwarders, third party service providers, </w:t>
      </w:r>
      <w:r w:rsidRPr="00B56F05">
        <w:rPr>
          <w:rFonts w:ascii="Arial" w:hAnsi="Arial" w:cs="Arial"/>
          <w:lang w:val="en-AU"/>
        </w:rPr>
        <w:lastRenderedPageBreak/>
        <w:t>and relevant government agencies for all global entities regarding regulatory inquiries for export and import topics.</w:t>
      </w:r>
    </w:p>
    <w:p w:rsidR="00B56F05" w:rsidRPr="00B56F05" w:rsidRDefault="00B56F05" w:rsidP="00B56F05">
      <w:pPr>
        <w:autoSpaceDE w:val="0"/>
        <w:autoSpaceDN w:val="0"/>
        <w:adjustRightInd w:val="0"/>
        <w:rPr>
          <w:rFonts w:ascii="Arial" w:hAnsi="Arial" w:cs="Arial"/>
          <w:lang w:val="en-AU"/>
        </w:rPr>
      </w:pPr>
      <w:r w:rsidRPr="00B56F05">
        <w:rPr>
          <w:rFonts w:ascii="Arial" w:hAnsi="Arial" w:cs="Arial"/>
          <w:lang w:val="en-AU"/>
        </w:rPr>
        <w:t xml:space="preserve">The Global Trade Compliance Manager coordinates and manages issues relating to trade compliance with various agencies and associations, and purchases tools, data, and services to aid in the competitive delivery of compliant practices. This includes the identification of opportunities to reduce costs and generate efficiencies in cross border transactions.                                                                    </w:t>
      </w:r>
    </w:p>
    <w:p w:rsidR="00B56F05" w:rsidRPr="00604C3B" w:rsidRDefault="00B56F05" w:rsidP="00B56F05">
      <w:pPr>
        <w:pStyle w:val="Default"/>
        <w:rPr>
          <w:rFonts w:ascii="Arial" w:hAnsi="Arial" w:cs="Arial"/>
          <w:b/>
          <w:bCs/>
          <w:color w:val="auto"/>
          <w:lang w:val="en-GB"/>
        </w:rPr>
      </w:pPr>
    </w:p>
    <w:p w:rsidR="002F6B62" w:rsidRDefault="002F6B62" w:rsidP="00B56F05">
      <w:pPr>
        <w:pStyle w:val="Default"/>
        <w:rPr>
          <w:rFonts w:ascii="Arial" w:hAnsi="Arial" w:cs="Arial"/>
          <w:b/>
          <w:bCs/>
          <w:color w:val="auto"/>
          <w:sz w:val="22"/>
          <w:szCs w:val="22"/>
          <w:lang w:val="en-GB"/>
        </w:rPr>
      </w:pPr>
      <w:r>
        <w:rPr>
          <w:rFonts w:ascii="Arial" w:hAnsi="Arial" w:cs="Arial"/>
          <w:b/>
          <w:bCs/>
          <w:color w:val="auto"/>
          <w:sz w:val="22"/>
          <w:szCs w:val="22"/>
          <w:lang w:val="en-GB"/>
        </w:rPr>
        <w:t xml:space="preserve">Description:  </w:t>
      </w:r>
    </w:p>
    <w:p w:rsidR="002F6B62" w:rsidRDefault="002F6B62" w:rsidP="00B56F05">
      <w:pPr>
        <w:pStyle w:val="Default"/>
        <w:rPr>
          <w:rFonts w:ascii="Arial" w:hAnsi="Arial" w:cs="Arial"/>
          <w:b/>
          <w:bCs/>
          <w:color w:val="auto"/>
          <w:sz w:val="22"/>
          <w:szCs w:val="22"/>
          <w:lang w:val="en-GB"/>
        </w:rPr>
      </w:pPr>
    </w:p>
    <w:p w:rsidR="002F6B62" w:rsidRPr="002F6B62" w:rsidRDefault="002F6B62" w:rsidP="00B56F05">
      <w:pPr>
        <w:pStyle w:val="Default"/>
        <w:rPr>
          <w:rFonts w:ascii="Arial" w:hAnsi="Arial" w:cs="Arial"/>
          <w:bCs/>
          <w:color w:val="auto"/>
          <w:sz w:val="22"/>
          <w:szCs w:val="22"/>
          <w:lang w:val="en-GB"/>
        </w:rPr>
      </w:pPr>
      <w:r w:rsidRPr="002F6B62">
        <w:rPr>
          <w:rFonts w:ascii="Arial" w:hAnsi="Arial" w:cs="Arial"/>
          <w:bCs/>
          <w:color w:val="auto"/>
          <w:sz w:val="22"/>
          <w:szCs w:val="22"/>
          <w:lang w:val="en-GB"/>
        </w:rPr>
        <w:t>H.B. Fuller seeks an experienced individu</w:t>
      </w:r>
      <w:r>
        <w:rPr>
          <w:rFonts w:ascii="Arial" w:hAnsi="Arial" w:cs="Arial"/>
          <w:bCs/>
          <w:color w:val="auto"/>
          <w:sz w:val="22"/>
          <w:szCs w:val="22"/>
          <w:lang w:val="en-GB"/>
        </w:rPr>
        <w:t xml:space="preserve">al who will have responsibilities for, </w:t>
      </w:r>
      <w:r w:rsidRPr="002F6B62">
        <w:rPr>
          <w:rFonts w:ascii="Arial" w:hAnsi="Arial" w:cs="Arial"/>
          <w:bCs/>
          <w:color w:val="auto"/>
          <w:sz w:val="22"/>
          <w:szCs w:val="22"/>
          <w:lang w:val="en-GB"/>
        </w:rPr>
        <w:t>but not limited to</w:t>
      </w:r>
      <w:r>
        <w:rPr>
          <w:rFonts w:ascii="Arial" w:hAnsi="Arial" w:cs="Arial"/>
          <w:bCs/>
          <w:color w:val="auto"/>
          <w:sz w:val="22"/>
          <w:szCs w:val="22"/>
          <w:lang w:val="en-GB"/>
        </w:rPr>
        <w:t>, the following</w:t>
      </w:r>
      <w:r w:rsidRPr="002F6B62">
        <w:rPr>
          <w:rFonts w:ascii="Arial" w:hAnsi="Arial" w:cs="Arial"/>
          <w:bCs/>
          <w:color w:val="auto"/>
          <w:sz w:val="22"/>
          <w:szCs w:val="22"/>
          <w:lang w:val="en-GB"/>
        </w:rPr>
        <w:t>:</w:t>
      </w:r>
    </w:p>
    <w:p w:rsidR="00B56F05" w:rsidRPr="002F6B62" w:rsidRDefault="00B56F05" w:rsidP="002F6B62">
      <w:pPr>
        <w:pStyle w:val="Default"/>
        <w:ind w:left="720"/>
        <w:rPr>
          <w:rFonts w:ascii="Arial" w:hAnsi="Arial" w:cs="Arial"/>
          <w:b/>
          <w:bCs/>
          <w:color w:val="auto"/>
          <w:sz w:val="22"/>
          <w:szCs w:val="22"/>
          <w:lang w:val="en-GB"/>
        </w:rPr>
      </w:pPr>
    </w:p>
    <w:p w:rsidR="00B56F05" w:rsidRPr="002F6B62" w:rsidRDefault="00B56F05" w:rsidP="002F6B62">
      <w:pPr>
        <w:pStyle w:val="ListParagraph"/>
        <w:numPr>
          <w:ilvl w:val="0"/>
          <w:numId w:val="12"/>
        </w:numPr>
        <w:rPr>
          <w:rFonts w:ascii="Arial" w:hAnsi="Arial" w:cs="Arial"/>
        </w:rPr>
      </w:pPr>
      <w:r w:rsidRPr="002F6B62">
        <w:rPr>
          <w:rFonts w:ascii="Arial" w:hAnsi="Arial" w:cs="Arial"/>
        </w:rPr>
        <w:t>Develop &amp; implement international policies and procedures that ensure effective compliance with applicable import/export regulatory requirements and the effective and cost-efficient movement of goods and products across country borders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Develop &amp; maintain written import/export work processes and programs including roles/responsibilities of co-workers in multiple regions and external partners as appropriate</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Lead global implementation of any process changes needed to ensure that the business is fully compliant, operating efficiently and leveraging tariff structures optimally</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Implement internal controls system to ensure compliance with import/export laws and regulations and compliance program; may include investigation, analysis, and/or definition of corrective measures.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Implement electronic filing of reporting and documentation where required and/or possible to help streamline the import/export process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Leverage best practices from internal and 3rd party experiences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Remain current in terms of applicable legislation, regulation and trends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Assist businesses in responding to trade related enquiries from 3rd parties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Assist businesses in managing supply chain trade security issues as per risk assessments (e.g.: Customs-Trade Partnership against Terrorism)</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Review contracts for Import/Export obligations for customs brokers, freight forwarders, bonded warehouses, suppliers, distributors, and toll producers.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Seek/obtain licenses for materials export controlled by various governmental agencies, including Bureau of Industry and Security, Drug Enforcement Agency, etc.</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Provide technical expertise to internal investigations of suspected non-compliant transactions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Develop/implement a training package to transfer knowledge to businesses, sites, functions, regions how to ensure we operate in a complaint manner</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Audit compliance for HB Fuller Businesses and sites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Develop and monitor compliance audit program for performance around trade compliance</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Develop audit process to insure SME work is being completed in compliance with global needs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 xml:space="preserve">Identify and help implement leading metrics to drive trade compliance </w:t>
      </w:r>
      <w:proofErr w:type="spellStart"/>
      <w:r w:rsidRPr="002F6B62">
        <w:rPr>
          <w:rFonts w:ascii="Arial" w:hAnsi="Arial" w:cs="Arial"/>
        </w:rPr>
        <w:t>behaviour</w:t>
      </w:r>
      <w:proofErr w:type="spellEnd"/>
    </w:p>
    <w:p w:rsidR="00B56F05" w:rsidRPr="002F6B62" w:rsidRDefault="00B56F05" w:rsidP="002F6B62">
      <w:pPr>
        <w:pStyle w:val="ListParagraph"/>
        <w:numPr>
          <w:ilvl w:val="0"/>
          <w:numId w:val="12"/>
        </w:numPr>
        <w:rPr>
          <w:rFonts w:ascii="Arial" w:hAnsi="Arial" w:cs="Arial"/>
        </w:rPr>
      </w:pPr>
      <w:r w:rsidRPr="002F6B62">
        <w:rPr>
          <w:rFonts w:ascii="Arial" w:hAnsi="Arial" w:cs="Arial"/>
        </w:rPr>
        <w:t>Provide subject matter expertise on global trade aspects of mergers and acquisitions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lastRenderedPageBreak/>
        <w:t>Understand and communicate the potential costs of non-compliance</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Understand and communicate the probability of risk of non-compliance</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Oversight of screening of denied parties lists</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Develop and communicate policies/procedures for deemed exports of controlled technology/knowledge</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Key functional interfaces include: treasury, commercial, sourcing, legal, quality, supply chain, logistics, EHS, Global Regulatory, IT)</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Networking is a key factor for success in any regulatory role and therefore interaction and active participation with relevant industry associations (e.g., BASA, FEICA, CIA, ASC, CEFIC) and with l</w:t>
      </w:r>
      <w:r w:rsidR="002F6B62" w:rsidRPr="002F6B62">
        <w:rPr>
          <w:rFonts w:ascii="Arial" w:hAnsi="Arial" w:cs="Arial"/>
        </w:rPr>
        <w:t>egislative bodies is encouraged</w:t>
      </w:r>
    </w:p>
    <w:p w:rsidR="00B56F05" w:rsidRPr="002F6B62" w:rsidRDefault="002F6B62" w:rsidP="002F6B62">
      <w:pPr>
        <w:pStyle w:val="ListParagraph"/>
        <w:numPr>
          <w:ilvl w:val="0"/>
          <w:numId w:val="12"/>
        </w:numPr>
        <w:rPr>
          <w:rFonts w:ascii="Arial" w:hAnsi="Arial" w:cs="Arial"/>
        </w:rPr>
      </w:pPr>
      <w:r w:rsidRPr="002F6B62">
        <w:rPr>
          <w:rFonts w:ascii="Arial" w:hAnsi="Arial" w:cs="Arial"/>
        </w:rPr>
        <w:t>The role will not have direct reports immediately but provides c</w:t>
      </w:r>
      <w:r w:rsidR="00B56F05" w:rsidRPr="002F6B62">
        <w:rPr>
          <w:rFonts w:ascii="Arial" w:hAnsi="Arial" w:cs="Arial"/>
        </w:rPr>
        <w:t>lerical support and possible management of others as the role and function develops globally</w:t>
      </w:r>
    </w:p>
    <w:p w:rsidR="00B56F05" w:rsidRPr="002F6B62" w:rsidRDefault="00B56F05" w:rsidP="002F6B62">
      <w:pPr>
        <w:pStyle w:val="ListParagraph"/>
        <w:numPr>
          <w:ilvl w:val="0"/>
          <w:numId w:val="12"/>
        </w:numPr>
        <w:rPr>
          <w:rFonts w:ascii="Arial" w:hAnsi="Arial" w:cs="Arial"/>
        </w:rPr>
      </w:pPr>
      <w:r w:rsidRPr="002F6B62">
        <w:rPr>
          <w:rFonts w:ascii="Arial" w:hAnsi="Arial" w:cs="Arial"/>
        </w:rPr>
        <w:t>Manage the relationship with 3rd party Trade Compliance service providers</w:t>
      </w:r>
    </w:p>
    <w:p w:rsidR="002F6B62" w:rsidRDefault="002F6B62" w:rsidP="00B56F05">
      <w:pPr>
        <w:rPr>
          <w:rFonts w:ascii="Arial" w:hAnsi="Arial" w:cs="Arial"/>
          <w:sz w:val="20"/>
          <w:szCs w:val="20"/>
        </w:rPr>
      </w:pPr>
    </w:p>
    <w:p w:rsidR="00C268E7" w:rsidRDefault="002F6B62" w:rsidP="00C268E7">
      <w:pPr>
        <w:rPr>
          <w:rFonts w:ascii="Arial" w:hAnsi="Arial" w:cs="Arial"/>
          <w:b/>
          <w:bCs/>
          <w:lang w:val="en-GB"/>
        </w:rPr>
      </w:pPr>
      <w:r w:rsidRPr="0051542C">
        <w:rPr>
          <w:rFonts w:ascii="Arial" w:hAnsi="Arial" w:cs="Arial"/>
          <w:b/>
          <w:bCs/>
          <w:lang w:val="en-GB"/>
        </w:rPr>
        <w:t xml:space="preserve">Requirements:  </w:t>
      </w:r>
    </w:p>
    <w:p w:rsidR="00C268E7" w:rsidRPr="00C268E7" w:rsidRDefault="00C268E7" w:rsidP="00C268E7">
      <w:pPr>
        <w:rPr>
          <w:rFonts w:ascii="Arial" w:hAnsi="Arial" w:cs="Arial"/>
          <w:b/>
          <w:bCs/>
          <w:lang w:val="en-GB"/>
        </w:rPr>
      </w:pP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Bachelor’s degree required, Master’s preferred</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10+ (ten) years relevant experience</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Position based in St. Paul, MN (corporate headquarters for H.B. Fuller)</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U.S. Customs Broker License a plus</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Minimum of eight (8+) years of experience in International Trade Compliance</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Experience in interpreting and providing guidance on global regulations</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Strong cross functional collaboration skills and ability to influence others</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Ability to be an independent contributor and work within a team environment</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Effective communication and interpersonal skills; both written and verbal with ability to articulate complex issues clearly &amp; succinctly</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Technical background</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Demonstrated leadership, planning and organizational skills</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Ability to solve complex problems and manage multiple priorities</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Strong facilitation skills; ability to train, educate &amp; coach at a group and individual level</w:t>
      </w:r>
    </w:p>
    <w:p w:rsidR="00C268E7" w:rsidRPr="00C268E7" w:rsidRDefault="00C268E7" w:rsidP="00C268E7">
      <w:pPr>
        <w:pStyle w:val="ListParagraph"/>
        <w:numPr>
          <w:ilvl w:val="0"/>
          <w:numId w:val="13"/>
        </w:numPr>
        <w:rPr>
          <w:rFonts w:ascii="Arial" w:hAnsi="Arial" w:cs="Arial"/>
          <w:bCs/>
          <w:lang w:val="en-GB"/>
        </w:rPr>
      </w:pPr>
      <w:r w:rsidRPr="00C268E7">
        <w:rPr>
          <w:rFonts w:ascii="Arial" w:hAnsi="Arial" w:cs="Arial"/>
          <w:bCs/>
          <w:lang w:val="en-GB"/>
        </w:rPr>
        <w:t>Strong influencing skills</w:t>
      </w:r>
    </w:p>
    <w:p w:rsidR="002F6B62" w:rsidRPr="00C268E7" w:rsidRDefault="00C268E7" w:rsidP="00B56F05">
      <w:pPr>
        <w:pStyle w:val="ListParagraph"/>
        <w:numPr>
          <w:ilvl w:val="0"/>
          <w:numId w:val="13"/>
        </w:numPr>
        <w:rPr>
          <w:rFonts w:ascii="Arial" w:hAnsi="Arial" w:cs="Arial"/>
          <w:bCs/>
          <w:lang w:val="en-GB"/>
        </w:rPr>
      </w:pPr>
      <w:r w:rsidRPr="00C268E7">
        <w:rPr>
          <w:rFonts w:ascii="Arial" w:hAnsi="Arial" w:cs="Arial"/>
          <w:bCs/>
          <w:lang w:val="en-GB"/>
        </w:rPr>
        <w:t>Significant business travel, internationally, is to be expected, 50% average</w:t>
      </w:r>
    </w:p>
    <w:p w:rsidR="002F6B62" w:rsidRPr="00B56F05" w:rsidRDefault="002F6B62" w:rsidP="00B56F05">
      <w:pPr>
        <w:rPr>
          <w:rFonts w:ascii="Arial" w:hAnsi="Arial" w:cs="Arial"/>
          <w:sz w:val="20"/>
          <w:szCs w:val="20"/>
        </w:rPr>
      </w:pPr>
    </w:p>
    <w:p w:rsidR="00585906" w:rsidRDefault="00B56F05" w:rsidP="00B56F05">
      <w:pPr>
        <w:rPr>
          <w:rFonts w:ascii="Arial" w:hAnsi="Arial" w:cs="Arial"/>
          <w:color w:val="444444"/>
          <w:sz w:val="20"/>
          <w:szCs w:val="20"/>
        </w:rPr>
      </w:pPr>
      <w:r w:rsidRPr="002D4324">
        <w:rPr>
          <w:rFonts w:ascii="Arial" w:hAnsi="Arial" w:cs="Arial"/>
          <w:color w:val="444444"/>
          <w:sz w:val="20"/>
          <w:szCs w:val="20"/>
        </w:rPr>
        <w:t>For more information and to apply, go to</w:t>
      </w:r>
      <w:r>
        <w:rPr>
          <w:rFonts w:ascii="Arial" w:hAnsi="Arial" w:cs="Arial"/>
          <w:color w:val="444444"/>
          <w:sz w:val="20"/>
          <w:szCs w:val="20"/>
        </w:rPr>
        <w:t xml:space="preserve">: </w:t>
      </w:r>
      <w:hyperlink r:id="rId5" w:history="1">
        <w:r w:rsidR="00585906" w:rsidRPr="004244FA">
          <w:rPr>
            <w:rStyle w:val="Hyperlink"/>
            <w:rFonts w:ascii="Arial" w:hAnsi="Arial" w:cs="Arial"/>
            <w:sz w:val="20"/>
            <w:szCs w:val="20"/>
          </w:rPr>
          <w:t>http://jobs.hbfuller.com/st-paul/manufacturing/jobid10239608-global-trade-compliance-manager-jobs</w:t>
        </w:r>
      </w:hyperlink>
      <w:r w:rsidR="00585906">
        <w:rPr>
          <w:rFonts w:ascii="Arial" w:hAnsi="Arial" w:cs="Arial"/>
          <w:color w:val="444444"/>
          <w:sz w:val="20"/>
          <w:szCs w:val="20"/>
        </w:rPr>
        <w:t xml:space="preserve">   </w:t>
      </w:r>
      <w:bookmarkStart w:id="0" w:name="_GoBack"/>
      <w:bookmarkEnd w:id="0"/>
      <w:r w:rsidR="00585906">
        <w:rPr>
          <w:rFonts w:ascii="Arial" w:hAnsi="Arial" w:cs="Arial"/>
          <w:color w:val="444444"/>
          <w:sz w:val="20"/>
          <w:szCs w:val="20"/>
        </w:rPr>
        <w:t>Position number 3152</w:t>
      </w:r>
    </w:p>
    <w:p w:rsidR="00B56F05" w:rsidRDefault="00585906" w:rsidP="00B56F05">
      <w:pPr>
        <w:rPr>
          <w:rFonts w:ascii="Arial" w:hAnsi="Arial" w:cs="Arial"/>
          <w:color w:val="444444"/>
          <w:sz w:val="20"/>
          <w:szCs w:val="20"/>
        </w:rPr>
      </w:pPr>
      <w:hyperlink r:id="rId6" w:history="1">
        <w:r w:rsidR="00B56F05" w:rsidRPr="00AE0039">
          <w:rPr>
            <w:rStyle w:val="Hyperlink"/>
            <w:rFonts w:ascii="Arial" w:hAnsi="Arial" w:cs="Arial"/>
            <w:sz w:val="20"/>
          </w:rPr>
          <w:t>www.connectingwhatmatters.com</w:t>
        </w:r>
      </w:hyperlink>
    </w:p>
    <w:p w:rsidR="00B56F05" w:rsidRPr="002D4324" w:rsidRDefault="00585906" w:rsidP="00B56F05">
      <w:pPr>
        <w:rPr>
          <w:rFonts w:ascii="Arial" w:hAnsi="Arial" w:cs="Arial"/>
          <w:color w:val="444444"/>
          <w:sz w:val="20"/>
          <w:szCs w:val="20"/>
        </w:rPr>
      </w:pPr>
      <w:hyperlink r:id="rId7" w:history="1">
        <w:r w:rsidR="00B56F05">
          <w:rPr>
            <w:rStyle w:val="Hyperlink"/>
          </w:rPr>
          <w:t>www.hbfuller.com/connect</w:t>
        </w:r>
      </w:hyperlink>
    </w:p>
    <w:p w:rsidR="00B56F05" w:rsidRDefault="00B56F05" w:rsidP="00B56F05">
      <w:pPr>
        <w:rPr>
          <w:rFonts w:ascii="Arial" w:hAnsi="Arial" w:cs="Arial"/>
          <w:b/>
          <w:bCs/>
          <w:lang w:val="en-AU"/>
        </w:rPr>
      </w:pPr>
      <w:r w:rsidRPr="002D4324">
        <w:rPr>
          <w:rFonts w:ascii="Arial" w:hAnsi="Arial" w:cs="Arial"/>
          <w:color w:val="444444"/>
          <w:sz w:val="20"/>
          <w:szCs w:val="20"/>
        </w:rPr>
        <w:t>Equal Opportunity Employer: Minorities, Women, Veterans, Disabilities</w:t>
      </w:r>
    </w:p>
    <w:p w:rsidR="00B56F05" w:rsidRDefault="00B56F05" w:rsidP="00B56F05">
      <w:pPr>
        <w:rPr>
          <w:rFonts w:ascii="Arial" w:hAnsi="Arial" w:cs="Arial"/>
          <w:b/>
          <w:bCs/>
          <w:lang w:val="en-AU"/>
        </w:rPr>
      </w:pPr>
    </w:p>
    <w:p w:rsidR="00B56F05" w:rsidRDefault="00B56F05" w:rsidP="00B56F05"/>
    <w:p w:rsidR="00B56F05" w:rsidRDefault="00B56F05"/>
    <w:sectPr w:rsidR="00B56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B3ACB"/>
    <w:multiLevelType w:val="multilevel"/>
    <w:tmpl w:val="85B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51A09"/>
    <w:multiLevelType w:val="multilevel"/>
    <w:tmpl w:val="E3B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27F6C"/>
    <w:multiLevelType w:val="multilevel"/>
    <w:tmpl w:val="4994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1388C"/>
    <w:multiLevelType w:val="multilevel"/>
    <w:tmpl w:val="311A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C41B2"/>
    <w:multiLevelType w:val="multilevel"/>
    <w:tmpl w:val="0B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C084A"/>
    <w:multiLevelType w:val="multilevel"/>
    <w:tmpl w:val="4950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5304D"/>
    <w:multiLevelType w:val="multilevel"/>
    <w:tmpl w:val="8BDA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F024D"/>
    <w:multiLevelType w:val="hybridMultilevel"/>
    <w:tmpl w:val="F48A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07C8"/>
    <w:multiLevelType w:val="multilevel"/>
    <w:tmpl w:val="5076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07BC5"/>
    <w:multiLevelType w:val="hybridMultilevel"/>
    <w:tmpl w:val="0030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55801"/>
    <w:multiLevelType w:val="multilevel"/>
    <w:tmpl w:val="C12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71EDE"/>
    <w:multiLevelType w:val="hybridMultilevel"/>
    <w:tmpl w:val="D1D4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B62924"/>
    <w:multiLevelType w:val="hybridMultilevel"/>
    <w:tmpl w:val="261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0"/>
  </w:num>
  <w:num w:numId="6">
    <w:abstractNumId w:val="5"/>
  </w:num>
  <w:num w:numId="7">
    <w:abstractNumId w:val="3"/>
  </w:num>
  <w:num w:numId="8">
    <w:abstractNumId w:val="1"/>
  </w:num>
  <w:num w:numId="9">
    <w:abstractNumId w:val="8"/>
  </w:num>
  <w:num w:numId="10">
    <w:abstractNumId w:val="12"/>
  </w:num>
  <w:num w:numId="11">
    <w:abstractNumId w:val="1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14"/>
    <w:rsid w:val="000807AD"/>
    <w:rsid w:val="000E730C"/>
    <w:rsid w:val="002F6B62"/>
    <w:rsid w:val="00585906"/>
    <w:rsid w:val="006B6D90"/>
    <w:rsid w:val="00867B14"/>
    <w:rsid w:val="00B56F05"/>
    <w:rsid w:val="00C268E7"/>
    <w:rsid w:val="00D6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83FDA-469A-4458-A4CE-FBB9731B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generaltextbluebold">
    <w:name w:val="appgeneraltextbluebold"/>
    <w:basedOn w:val="DefaultParagraphFont"/>
    <w:rsid w:val="00867B14"/>
  </w:style>
  <w:style w:type="paragraph" w:styleId="NormalWeb">
    <w:name w:val="Normal (Web)"/>
    <w:basedOn w:val="Normal"/>
    <w:uiPriority w:val="99"/>
    <w:semiHidden/>
    <w:unhideWhenUsed/>
    <w:rsid w:val="00867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7B14"/>
  </w:style>
  <w:style w:type="character" w:styleId="Hyperlink">
    <w:name w:val="Hyperlink"/>
    <w:basedOn w:val="DefaultParagraphFont"/>
    <w:rsid w:val="00B56F05"/>
    <w:rPr>
      <w:color w:val="0000FF"/>
      <w:u w:val="single"/>
    </w:rPr>
  </w:style>
  <w:style w:type="paragraph" w:customStyle="1" w:styleId="Default">
    <w:name w:val="Default"/>
    <w:rsid w:val="00B56F05"/>
    <w:pPr>
      <w:autoSpaceDE w:val="0"/>
      <w:autoSpaceDN w:val="0"/>
      <w:adjustRightInd w:val="0"/>
      <w:spacing w:after="0" w:line="240" w:lineRule="auto"/>
    </w:pPr>
    <w:rPr>
      <w:rFonts w:ascii="Calibri" w:eastAsia="Calibri" w:hAnsi="Calibri" w:cs="Calibri"/>
      <w:color w:val="000000"/>
      <w:sz w:val="24"/>
      <w:szCs w:val="24"/>
      <w:lang w:val="en-AU"/>
    </w:rPr>
  </w:style>
  <w:style w:type="paragraph" w:styleId="ListParagraph">
    <w:name w:val="List Paragraph"/>
    <w:basedOn w:val="Normal"/>
    <w:uiPriority w:val="34"/>
    <w:qFormat/>
    <w:rsid w:val="002F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77101">
      <w:bodyDiv w:val="1"/>
      <w:marLeft w:val="0"/>
      <w:marRight w:val="0"/>
      <w:marTop w:val="0"/>
      <w:marBottom w:val="0"/>
      <w:divBdr>
        <w:top w:val="none" w:sz="0" w:space="0" w:color="auto"/>
        <w:left w:val="none" w:sz="0" w:space="0" w:color="auto"/>
        <w:bottom w:val="none" w:sz="0" w:space="0" w:color="auto"/>
        <w:right w:val="none" w:sz="0" w:space="0" w:color="auto"/>
      </w:divBdr>
      <w:divsChild>
        <w:div w:id="1323465143">
          <w:marLeft w:val="0"/>
          <w:marRight w:val="0"/>
          <w:marTop w:val="0"/>
          <w:marBottom w:val="0"/>
          <w:divBdr>
            <w:top w:val="dashed" w:sz="6" w:space="3" w:color="DDDDDD"/>
            <w:left w:val="none" w:sz="0" w:space="3" w:color="auto"/>
            <w:bottom w:val="none" w:sz="0" w:space="12" w:color="auto"/>
            <w:right w:val="none" w:sz="0" w:space="3" w:color="auto"/>
          </w:divBdr>
          <w:divsChild>
            <w:div w:id="1231618172">
              <w:marLeft w:val="0"/>
              <w:marRight w:val="240"/>
              <w:marTop w:val="0"/>
              <w:marBottom w:val="0"/>
              <w:divBdr>
                <w:top w:val="none" w:sz="0" w:space="0" w:color="auto"/>
                <w:left w:val="none" w:sz="0" w:space="0" w:color="auto"/>
                <w:bottom w:val="none" w:sz="0" w:space="0" w:color="auto"/>
                <w:right w:val="none" w:sz="0" w:space="0" w:color="auto"/>
              </w:divBdr>
            </w:div>
            <w:div w:id="697512945">
              <w:marLeft w:val="0"/>
              <w:marRight w:val="0"/>
              <w:marTop w:val="0"/>
              <w:marBottom w:val="0"/>
              <w:divBdr>
                <w:top w:val="none" w:sz="0" w:space="0" w:color="auto"/>
                <w:left w:val="none" w:sz="0" w:space="0" w:color="auto"/>
                <w:bottom w:val="none" w:sz="0" w:space="0" w:color="auto"/>
                <w:right w:val="none" w:sz="0" w:space="0" w:color="auto"/>
              </w:divBdr>
            </w:div>
          </w:divsChild>
        </w:div>
        <w:div w:id="1496342399">
          <w:marLeft w:val="0"/>
          <w:marRight w:val="0"/>
          <w:marTop w:val="0"/>
          <w:marBottom w:val="0"/>
          <w:divBdr>
            <w:top w:val="dashed" w:sz="6" w:space="3" w:color="DDDDDD"/>
            <w:left w:val="none" w:sz="0" w:space="3" w:color="auto"/>
            <w:bottom w:val="none" w:sz="0" w:space="12" w:color="auto"/>
            <w:right w:val="none" w:sz="0" w:space="3" w:color="auto"/>
          </w:divBdr>
          <w:divsChild>
            <w:div w:id="2116094227">
              <w:marLeft w:val="0"/>
              <w:marRight w:val="240"/>
              <w:marTop w:val="0"/>
              <w:marBottom w:val="0"/>
              <w:divBdr>
                <w:top w:val="none" w:sz="0" w:space="0" w:color="auto"/>
                <w:left w:val="none" w:sz="0" w:space="0" w:color="auto"/>
                <w:bottom w:val="none" w:sz="0" w:space="0" w:color="auto"/>
                <w:right w:val="none" w:sz="0" w:space="0" w:color="auto"/>
              </w:divBdr>
            </w:div>
            <w:div w:id="553470783">
              <w:marLeft w:val="0"/>
              <w:marRight w:val="0"/>
              <w:marTop w:val="0"/>
              <w:marBottom w:val="0"/>
              <w:divBdr>
                <w:top w:val="none" w:sz="0" w:space="0" w:color="auto"/>
                <w:left w:val="none" w:sz="0" w:space="0" w:color="auto"/>
                <w:bottom w:val="none" w:sz="0" w:space="0" w:color="auto"/>
                <w:right w:val="none" w:sz="0" w:space="0" w:color="auto"/>
              </w:divBdr>
            </w:div>
          </w:divsChild>
        </w:div>
        <w:div w:id="356666073">
          <w:marLeft w:val="0"/>
          <w:marRight w:val="0"/>
          <w:marTop w:val="0"/>
          <w:marBottom w:val="0"/>
          <w:divBdr>
            <w:top w:val="dashed" w:sz="6" w:space="3" w:color="DDDDDD"/>
            <w:left w:val="none" w:sz="0" w:space="3" w:color="auto"/>
            <w:bottom w:val="none" w:sz="0" w:space="12" w:color="auto"/>
            <w:right w:val="none" w:sz="0" w:space="3" w:color="auto"/>
          </w:divBdr>
          <w:divsChild>
            <w:div w:id="1053890216">
              <w:marLeft w:val="0"/>
              <w:marRight w:val="240"/>
              <w:marTop w:val="0"/>
              <w:marBottom w:val="0"/>
              <w:divBdr>
                <w:top w:val="none" w:sz="0" w:space="0" w:color="auto"/>
                <w:left w:val="none" w:sz="0" w:space="0" w:color="auto"/>
                <w:bottom w:val="none" w:sz="0" w:space="0" w:color="auto"/>
                <w:right w:val="none" w:sz="0" w:space="0" w:color="auto"/>
              </w:divBdr>
            </w:div>
            <w:div w:id="922952453">
              <w:marLeft w:val="0"/>
              <w:marRight w:val="0"/>
              <w:marTop w:val="0"/>
              <w:marBottom w:val="0"/>
              <w:divBdr>
                <w:top w:val="none" w:sz="0" w:space="0" w:color="auto"/>
                <w:left w:val="none" w:sz="0" w:space="0" w:color="auto"/>
                <w:bottom w:val="none" w:sz="0" w:space="0" w:color="auto"/>
                <w:right w:val="none" w:sz="0" w:space="0" w:color="auto"/>
              </w:divBdr>
            </w:div>
          </w:divsChild>
        </w:div>
        <w:div w:id="294257721">
          <w:marLeft w:val="0"/>
          <w:marRight w:val="0"/>
          <w:marTop w:val="0"/>
          <w:marBottom w:val="0"/>
          <w:divBdr>
            <w:top w:val="dashed" w:sz="6" w:space="3" w:color="DDDDDD"/>
            <w:left w:val="none" w:sz="0" w:space="3" w:color="auto"/>
            <w:bottom w:val="none" w:sz="0" w:space="12" w:color="auto"/>
            <w:right w:val="none" w:sz="0" w:space="3" w:color="auto"/>
          </w:divBdr>
          <w:divsChild>
            <w:div w:id="46029583">
              <w:marLeft w:val="0"/>
              <w:marRight w:val="240"/>
              <w:marTop w:val="0"/>
              <w:marBottom w:val="0"/>
              <w:divBdr>
                <w:top w:val="none" w:sz="0" w:space="0" w:color="auto"/>
                <w:left w:val="none" w:sz="0" w:space="0" w:color="auto"/>
                <w:bottom w:val="none" w:sz="0" w:space="0" w:color="auto"/>
                <w:right w:val="none" w:sz="0" w:space="0" w:color="auto"/>
              </w:divBdr>
            </w:div>
            <w:div w:id="2130122540">
              <w:marLeft w:val="0"/>
              <w:marRight w:val="0"/>
              <w:marTop w:val="0"/>
              <w:marBottom w:val="0"/>
              <w:divBdr>
                <w:top w:val="none" w:sz="0" w:space="0" w:color="auto"/>
                <w:left w:val="none" w:sz="0" w:space="0" w:color="auto"/>
                <w:bottom w:val="none" w:sz="0" w:space="0" w:color="auto"/>
                <w:right w:val="none" w:sz="0" w:space="0" w:color="auto"/>
              </w:divBdr>
            </w:div>
          </w:divsChild>
        </w:div>
        <w:div w:id="264311378">
          <w:marLeft w:val="0"/>
          <w:marRight w:val="0"/>
          <w:marTop w:val="0"/>
          <w:marBottom w:val="0"/>
          <w:divBdr>
            <w:top w:val="dashed" w:sz="6" w:space="3" w:color="DDDDDD"/>
            <w:left w:val="none" w:sz="0" w:space="3" w:color="auto"/>
            <w:bottom w:val="none" w:sz="0" w:space="12" w:color="auto"/>
            <w:right w:val="none" w:sz="0" w:space="3" w:color="auto"/>
          </w:divBdr>
          <w:divsChild>
            <w:div w:id="119035341">
              <w:marLeft w:val="0"/>
              <w:marRight w:val="240"/>
              <w:marTop w:val="0"/>
              <w:marBottom w:val="0"/>
              <w:divBdr>
                <w:top w:val="none" w:sz="0" w:space="0" w:color="auto"/>
                <w:left w:val="none" w:sz="0" w:space="0" w:color="auto"/>
                <w:bottom w:val="none" w:sz="0" w:space="0" w:color="auto"/>
                <w:right w:val="none" w:sz="0" w:space="0" w:color="auto"/>
              </w:divBdr>
            </w:div>
            <w:div w:id="805464552">
              <w:marLeft w:val="0"/>
              <w:marRight w:val="0"/>
              <w:marTop w:val="0"/>
              <w:marBottom w:val="0"/>
              <w:divBdr>
                <w:top w:val="none" w:sz="0" w:space="0" w:color="auto"/>
                <w:left w:val="none" w:sz="0" w:space="0" w:color="auto"/>
                <w:bottom w:val="none" w:sz="0" w:space="0" w:color="auto"/>
                <w:right w:val="none" w:sz="0" w:space="0" w:color="auto"/>
              </w:divBdr>
            </w:div>
          </w:divsChild>
        </w:div>
        <w:div w:id="748816697">
          <w:marLeft w:val="0"/>
          <w:marRight w:val="0"/>
          <w:marTop w:val="0"/>
          <w:marBottom w:val="0"/>
          <w:divBdr>
            <w:top w:val="dashed" w:sz="6" w:space="3" w:color="DDDDDD"/>
            <w:left w:val="none" w:sz="0" w:space="3" w:color="auto"/>
            <w:bottom w:val="none" w:sz="0" w:space="12" w:color="auto"/>
            <w:right w:val="none" w:sz="0" w:space="3" w:color="auto"/>
          </w:divBdr>
          <w:divsChild>
            <w:div w:id="1676611556">
              <w:marLeft w:val="0"/>
              <w:marRight w:val="240"/>
              <w:marTop w:val="0"/>
              <w:marBottom w:val="0"/>
              <w:divBdr>
                <w:top w:val="none" w:sz="0" w:space="0" w:color="auto"/>
                <w:left w:val="none" w:sz="0" w:space="0" w:color="auto"/>
                <w:bottom w:val="none" w:sz="0" w:space="0" w:color="auto"/>
                <w:right w:val="none" w:sz="0" w:space="0" w:color="auto"/>
              </w:divBdr>
            </w:div>
            <w:div w:id="514421512">
              <w:marLeft w:val="0"/>
              <w:marRight w:val="0"/>
              <w:marTop w:val="0"/>
              <w:marBottom w:val="0"/>
              <w:divBdr>
                <w:top w:val="none" w:sz="0" w:space="0" w:color="auto"/>
                <w:left w:val="none" w:sz="0" w:space="0" w:color="auto"/>
                <w:bottom w:val="none" w:sz="0" w:space="0" w:color="auto"/>
                <w:right w:val="none" w:sz="0" w:space="0" w:color="auto"/>
              </w:divBdr>
            </w:div>
          </w:divsChild>
        </w:div>
        <w:div w:id="1615482008">
          <w:marLeft w:val="0"/>
          <w:marRight w:val="0"/>
          <w:marTop w:val="0"/>
          <w:marBottom w:val="0"/>
          <w:divBdr>
            <w:top w:val="dashed" w:sz="6" w:space="3" w:color="DDDDDD"/>
            <w:left w:val="none" w:sz="0" w:space="3" w:color="auto"/>
            <w:bottom w:val="none" w:sz="0" w:space="12" w:color="auto"/>
            <w:right w:val="none" w:sz="0" w:space="3" w:color="auto"/>
          </w:divBdr>
          <w:divsChild>
            <w:div w:id="1570001353">
              <w:marLeft w:val="0"/>
              <w:marRight w:val="240"/>
              <w:marTop w:val="0"/>
              <w:marBottom w:val="0"/>
              <w:divBdr>
                <w:top w:val="none" w:sz="0" w:space="0" w:color="auto"/>
                <w:left w:val="none" w:sz="0" w:space="0" w:color="auto"/>
                <w:bottom w:val="none" w:sz="0" w:space="0" w:color="auto"/>
                <w:right w:val="none" w:sz="0" w:space="0" w:color="auto"/>
              </w:divBdr>
            </w:div>
            <w:div w:id="1053194491">
              <w:marLeft w:val="0"/>
              <w:marRight w:val="0"/>
              <w:marTop w:val="0"/>
              <w:marBottom w:val="0"/>
              <w:divBdr>
                <w:top w:val="none" w:sz="0" w:space="0" w:color="auto"/>
                <w:left w:val="none" w:sz="0" w:space="0" w:color="auto"/>
                <w:bottom w:val="none" w:sz="0" w:space="0" w:color="auto"/>
                <w:right w:val="none" w:sz="0" w:space="0" w:color="auto"/>
              </w:divBdr>
            </w:div>
          </w:divsChild>
        </w:div>
        <w:div w:id="1389913029">
          <w:marLeft w:val="0"/>
          <w:marRight w:val="0"/>
          <w:marTop w:val="0"/>
          <w:marBottom w:val="0"/>
          <w:divBdr>
            <w:top w:val="dashed" w:sz="6" w:space="3" w:color="DDDDDD"/>
            <w:left w:val="none" w:sz="0" w:space="3" w:color="auto"/>
            <w:bottom w:val="none" w:sz="0" w:space="12" w:color="auto"/>
            <w:right w:val="none" w:sz="0" w:space="3" w:color="auto"/>
          </w:divBdr>
          <w:divsChild>
            <w:div w:id="2123527428">
              <w:marLeft w:val="0"/>
              <w:marRight w:val="240"/>
              <w:marTop w:val="0"/>
              <w:marBottom w:val="0"/>
              <w:divBdr>
                <w:top w:val="none" w:sz="0" w:space="0" w:color="auto"/>
                <w:left w:val="none" w:sz="0" w:space="0" w:color="auto"/>
                <w:bottom w:val="none" w:sz="0" w:space="0" w:color="auto"/>
                <w:right w:val="none" w:sz="0" w:space="0" w:color="auto"/>
              </w:divBdr>
            </w:div>
            <w:div w:id="926613523">
              <w:marLeft w:val="0"/>
              <w:marRight w:val="0"/>
              <w:marTop w:val="0"/>
              <w:marBottom w:val="0"/>
              <w:divBdr>
                <w:top w:val="none" w:sz="0" w:space="0" w:color="auto"/>
                <w:left w:val="none" w:sz="0" w:space="0" w:color="auto"/>
                <w:bottom w:val="none" w:sz="0" w:space="0" w:color="auto"/>
                <w:right w:val="none" w:sz="0" w:space="0" w:color="auto"/>
              </w:divBdr>
            </w:div>
          </w:divsChild>
        </w:div>
        <w:div w:id="341930251">
          <w:marLeft w:val="0"/>
          <w:marRight w:val="0"/>
          <w:marTop w:val="0"/>
          <w:marBottom w:val="0"/>
          <w:divBdr>
            <w:top w:val="dashed" w:sz="6" w:space="3" w:color="DDDDDD"/>
            <w:left w:val="none" w:sz="0" w:space="3" w:color="auto"/>
            <w:bottom w:val="none" w:sz="0" w:space="12" w:color="auto"/>
            <w:right w:val="none" w:sz="0" w:space="3" w:color="auto"/>
          </w:divBdr>
          <w:divsChild>
            <w:div w:id="443378478">
              <w:marLeft w:val="0"/>
              <w:marRight w:val="240"/>
              <w:marTop w:val="0"/>
              <w:marBottom w:val="0"/>
              <w:divBdr>
                <w:top w:val="none" w:sz="0" w:space="0" w:color="auto"/>
                <w:left w:val="none" w:sz="0" w:space="0" w:color="auto"/>
                <w:bottom w:val="none" w:sz="0" w:space="0" w:color="auto"/>
                <w:right w:val="none" w:sz="0" w:space="0" w:color="auto"/>
              </w:divBdr>
            </w:div>
            <w:div w:id="1984504414">
              <w:marLeft w:val="0"/>
              <w:marRight w:val="0"/>
              <w:marTop w:val="0"/>
              <w:marBottom w:val="0"/>
              <w:divBdr>
                <w:top w:val="none" w:sz="0" w:space="0" w:color="auto"/>
                <w:left w:val="none" w:sz="0" w:space="0" w:color="auto"/>
                <w:bottom w:val="none" w:sz="0" w:space="0" w:color="auto"/>
                <w:right w:val="none" w:sz="0" w:space="0" w:color="auto"/>
              </w:divBdr>
            </w:div>
          </w:divsChild>
        </w:div>
        <w:div w:id="1831406997">
          <w:marLeft w:val="0"/>
          <w:marRight w:val="0"/>
          <w:marTop w:val="0"/>
          <w:marBottom w:val="0"/>
          <w:divBdr>
            <w:top w:val="dashed" w:sz="6" w:space="3" w:color="DDDDDD"/>
            <w:left w:val="none" w:sz="0" w:space="3" w:color="auto"/>
            <w:bottom w:val="none" w:sz="0" w:space="12" w:color="auto"/>
            <w:right w:val="none" w:sz="0" w:space="3" w:color="auto"/>
          </w:divBdr>
          <w:divsChild>
            <w:div w:id="1714772821">
              <w:marLeft w:val="0"/>
              <w:marRight w:val="240"/>
              <w:marTop w:val="0"/>
              <w:marBottom w:val="0"/>
              <w:divBdr>
                <w:top w:val="none" w:sz="0" w:space="0" w:color="auto"/>
                <w:left w:val="none" w:sz="0" w:space="0" w:color="auto"/>
                <w:bottom w:val="none" w:sz="0" w:space="0" w:color="auto"/>
                <w:right w:val="none" w:sz="0" w:space="0" w:color="auto"/>
              </w:divBdr>
            </w:div>
            <w:div w:id="1860531">
              <w:marLeft w:val="0"/>
              <w:marRight w:val="0"/>
              <w:marTop w:val="0"/>
              <w:marBottom w:val="0"/>
              <w:divBdr>
                <w:top w:val="none" w:sz="0" w:space="0" w:color="auto"/>
                <w:left w:val="none" w:sz="0" w:space="0" w:color="auto"/>
                <w:bottom w:val="none" w:sz="0" w:space="0" w:color="auto"/>
                <w:right w:val="none" w:sz="0" w:space="0" w:color="auto"/>
              </w:divBdr>
            </w:div>
          </w:divsChild>
        </w:div>
        <w:div w:id="1491605009">
          <w:marLeft w:val="0"/>
          <w:marRight w:val="0"/>
          <w:marTop w:val="0"/>
          <w:marBottom w:val="0"/>
          <w:divBdr>
            <w:top w:val="dashed" w:sz="6" w:space="3" w:color="DDDDDD"/>
            <w:left w:val="none" w:sz="0" w:space="3" w:color="auto"/>
            <w:bottom w:val="none" w:sz="0" w:space="12" w:color="auto"/>
            <w:right w:val="none" w:sz="0" w:space="3" w:color="auto"/>
          </w:divBdr>
          <w:divsChild>
            <w:div w:id="250428749">
              <w:marLeft w:val="0"/>
              <w:marRight w:val="240"/>
              <w:marTop w:val="0"/>
              <w:marBottom w:val="0"/>
              <w:divBdr>
                <w:top w:val="none" w:sz="0" w:space="0" w:color="auto"/>
                <w:left w:val="none" w:sz="0" w:space="0" w:color="auto"/>
                <w:bottom w:val="none" w:sz="0" w:space="0" w:color="auto"/>
                <w:right w:val="none" w:sz="0" w:space="0" w:color="auto"/>
              </w:divBdr>
            </w:div>
            <w:div w:id="512040344">
              <w:marLeft w:val="6040"/>
              <w:marRight w:val="0"/>
              <w:marTop w:val="0"/>
              <w:marBottom w:val="0"/>
              <w:divBdr>
                <w:top w:val="none" w:sz="0" w:space="0" w:color="auto"/>
                <w:left w:val="none" w:sz="0" w:space="0" w:color="auto"/>
                <w:bottom w:val="none" w:sz="0" w:space="0" w:color="auto"/>
                <w:right w:val="none" w:sz="0" w:space="0" w:color="auto"/>
              </w:divBdr>
              <w:divsChild>
                <w:div w:id="2464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68717">
          <w:marLeft w:val="0"/>
          <w:marRight w:val="0"/>
          <w:marTop w:val="0"/>
          <w:marBottom w:val="0"/>
          <w:divBdr>
            <w:top w:val="dashed" w:sz="6" w:space="3" w:color="DDDDDD"/>
            <w:left w:val="none" w:sz="0" w:space="3" w:color="auto"/>
            <w:bottom w:val="none" w:sz="0" w:space="12" w:color="auto"/>
            <w:right w:val="none" w:sz="0" w:space="3" w:color="auto"/>
          </w:divBdr>
          <w:divsChild>
            <w:div w:id="267006151">
              <w:marLeft w:val="0"/>
              <w:marRight w:val="240"/>
              <w:marTop w:val="0"/>
              <w:marBottom w:val="0"/>
              <w:divBdr>
                <w:top w:val="none" w:sz="0" w:space="0" w:color="auto"/>
                <w:left w:val="none" w:sz="0" w:space="0" w:color="auto"/>
                <w:bottom w:val="none" w:sz="0" w:space="0" w:color="auto"/>
                <w:right w:val="none" w:sz="0" w:space="0" w:color="auto"/>
              </w:divBdr>
            </w:div>
          </w:divsChild>
        </w:div>
        <w:div w:id="1447307989">
          <w:marLeft w:val="0"/>
          <w:marRight w:val="0"/>
          <w:marTop w:val="0"/>
          <w:marBottom w:val="0"/>
          <w:divBdr>
            <w:top w:val="dashed" w:sz="6" w:space="3" w:color="DDDDDD"/>
            <w:left w:val="none" w:sz="0" w:space="3" w:color="auto"/>
            <w:bottom w:val="none" w:sz="0" w:space="12" w:color="auto"/>
            <w:right w:val="none" w:sz="0" w:space="3" w:color="auto"/>
          </w:divBdr>
          <w:divsChild>
            <w:div w:id="1722483721">
              <w:marLeft w:val="0"/>
              <w:marRight w:val="240"/>
              <w:marTop w:val="0"/>
              <w:marBottom w:val="0"/>
              <w:divBdr>
                <w:top w:val="none" w:sz="0" w:space="0" w:color="auto"/>
                <w:left w:val="none" w:sz="0" w:space="0" w:color="auto"/>
                <w:bottom w:val="none" w:sz="0" w:space="0" w:color="auto"/>
                <w:right w:val="none" w:sz="0" w:space="0" w:color="auto"/>
              </w:divBdr>
            </w:div>
            <w:div w:id="1733576721">
              <w:marLeft w:val="0"/>
              <w:marRight w:val="0"/>
              <w:marTop w:val="0"/>
              <w:marBottom w:val="0"/>
              <w:divBdr>
                <w:top w:val="none" w:sz="0" w:space="0" w:color="auto"/>
                <w:left w:val="none" w:sz="0" w:space="0" w:color="auto"/>
                <w:bottom w:val="none" w:sz="0" w:space="0" w:color="auto"/>
                <w:right w:val="none" w:sz="0" w:space="0" w:color="auto"/>
              </w:divBdr>
            </w:div>
          </w:divsChild>
        </w:div>
        <w:div w:id="440533764">
          <w:marLeft w:val="0"/>
          <w:marRight w:val="0"/>
          <w:marTop w:val="0"/>
          <w:marBottom w:val="0"/>
          <w:divBdr>
            <w:top w:val="dashed" w:sz="6" w:space="3" w:color="DDDDDD"/>
            <w:left w:val="none" w:sz="0" w:space="3" w:color="auto"/>
            <w:bottom w:val="none" w:sz="0" w:space="12" w:color="auto"/>
            <w:right w:val="none" w:sz="0" w:space="3" w:color="auto"/>
          </w:divBdr>
          <w:divsChild>
            <w:div w:id="1058169515">
              <w:marLeft w:val="0"/>
              <w:marRight w:val="240"/>
              <w:marTop w:val="0"/>
              <w:marBottom w:val="0"/>
              <w:divBdr>
                <w:top w:val="none" w:sz="0" w:space="0" w:color="auto"/>
                <w:left w:val="none" w:sz="0" w:space="0" w:color="auto"/>
                <w:bottom w:val="none" w:sz="0" w:space="0" w:color="auto"/>
                <w:right w:val="none" w:sz="0" w:space="0" w:color="auto"/>
              </w:divBdr>
            </w:div>
            <w:div w:id="1731075161">
              <w:marLeft w:val="0"/>
              <w:marRight w:val="0"/>
              <w:marTop w:val="0"/>
              <w:marBottom w:val="0"/>
              <w:divBdr>
                <w:top w:val="none" w:sz="0" w:space="0" w:color="auto"/>
                <w:left w:val="none" w:sz="0" w:space="0" w:color="auto"/>
                <w:bottom w:val="none" w:sz="0" w:space="0" w:color="auto"/>
                <w:right w:val="none" w:sz="0" w:space="0" w:color="auto"/>
              </w:divBdr>
            </w:div>
          </w:divsChild>
        </w:div>
        <w:div w:id="721900881">
          <w:marLeft w:val="0"/>
          <w:marRight w:val="0"/>
          <w:marTop w:val="0"/>
          <w:marBottom w:val="0"/>
          <w:divBdr>
            <w:top w:val="dashed" w:sz="6" w:space="3" w:color="DDDDDD"/>
            <w:left w:val="none" w:sz="0" w:space="3" w:color="auto"/>
            <w:bottom w:val="none" w:sz="0" w:space="12" w:color="auto"/>
            <w:right w:val="none" w:sz="0" w:space="3" w:color="auto"/>
          </w:divBdr>
          <w:divsChild>
            <w:div w:id="1089620554">
              <w:marLeft w:val="0"/>
              <w:marRight w:val="240"/>
              <w:marTop w:val="0"/>
              <w:marBottom w:val="0"/>
              <w:divBdr>
                <w:top w:val="none" w:sz="0" w:space="0" w:color="auto"/>
                <w:left w:val="none" w:sz="0" w:space="0" w:color="auto"/>
                <w:bottom w:val="none" w:sz="0" w:space="0" w:color="auto"/>
                <w:right w:val="none" w:sz="0" w:space="0" w:color="auto"/>
              </w:divBdr>
            </w:div>
            <w:div w:id="272638739">
              <w:marLeft w:val="0"/>
              <w:marRight w:val="0"/>
              <w:marTop w:val="0"/>
              <w:marBottom w:val="0"/>
              <w:divBdr>
                <w:top w:val="none" w:sz="0" w:space="0" w:color="auto"/>
                <w:left w:val="none" w:sz="0" w:space="0" w:color="auto"/>
                <w:bottom w:val="none" w:sz="0" w:space="0" w:color="auto"/>
                <w:right w:val="none" w:sz="0" w:space="0" w:color="auto"/>
              </w:divBdr>
            </w:div>
          </w:divsChild>
        </w:div>
        <w:div w:id="817889554">
          <w:marLeft w:val="0"/>
          <w:marRight w:val="0"/>
          <w:marTop w:val="0"/>
          <w:marBottom w:val="0"/>
          <w:divBdr>
            <w:top w:val="dashed" w:sz="6" w:space="3" w:color="DDDDDD"/>
            <w:left w:val="none" w:sz="0" w:space="3" w:color="auto"/>
            <w:bottom w:val="none" w:sz="0" w:space="12" w:color="auto"/>
            <w:right w:val="none" w:sz="0" w:space="3" w:color="auto"/>
          </w:divBdr>
          <w:divsChild>
            <w:div w:id="628823362">
              <w:marLeft w:val="0"/>
              <w:marRight w:val="240"/>
              <w:marTop w:val="0"/>
              <w:marBottom w:val="0"/>
              <w:divBdr>
                <w:top w:val="none" w:sz="0" w:space="0" w:color="auto"/>
                <w:left w:val="none" w:sz="0" w:space="0" w:color="auto"/>
                <w:bottom w:val="none" w:sz="0" w:space="0" w:color="auto"/>
                <w:right w:val="none" w:sz="0" w:space="0" w:color="auto"/>
              </w:divBdr>
            </w:div>
            <w:div w:id="96370298">
              <w:marLeft w:val="0"/>
              <w:marRight w:val="0"/>
              <w:marTop w:val="0"/>
              <w:marBottom w:val="0"/>
              <w:divBdr>
                <w:top w:val="none" w:sz="0" w:space="0" w:color="auto"/>
                <w:left w:val="none" w:sz="0" w:space="0" w:color="auto"/>
                <w:bottom w:val="none" w:sz="0" w:space="0" w:color="auto"/>
                <w:right w:val="none" w:sz="0" w:space="0" w:color="auto"/>
              </w:divBdr>
            </w:div>
          </w:divsChild>
        </w:div>
        <w:div w:id="1407992602">
          <w:marLeft w:val="0"/>
          <w:marRight w:val="0"/>
          <w:marTop w:val="0"/>
          <w:marBottom w:val="0"/>
          <w:divBdr>
            <w:top w:val="dashed" w:sz="6" w:space="3" w:color="DDDDDD"/>
            <w:left w:val="none" w:sz="0" w:space="3" w:color="auto"/>
            <w:bottom w:val="none" w:sz="0" w:space="12" w:color="auto"/>
            <w:right w:val="none" w:sz="0" w:space="3" w:color="auto"/>
          </w:divBdr>
          <w:divsChild>
            <w:div w:id="255286803">
              <w:marLeft w:val="0"/>
              <w:marRight w:val="240"/>
              <w:marTop w:val="0"/>
              <w:marBottom w:val="0"/>
              <w:divBdr>
                <w:top w:val="none" w:sz="0" w:space="0" w:color="auto"/>
                <w:left w:val="none" w:sz="0" w:space="0" w:color="auto"/>
                <w:bottom w:val="none" w:sz="0" w:space="0" w:color="auto"/>
                <w:right w:val="none" w:sz="0" w:space="0" w:color="auto"/>
              </w:divBdr>
            </w:div>
            <w:div w:id="1701855275">
              <w:marLeft w:val="6040"/>
              <w:marRight w:val="0"/>
              <w:marTop w:val="0"/>
              <w:marBottom w:val="0"/>
              <w:divBdr>
                <w:top w:val="none" w:sz="0" w:space="0" w:color="auto"/>
                <w:left w:val="none" w:sz="0" w:space="0" w:color="auto"/>
                <w:bottom w:val="none" w:sz="0" w:space="0" w:color="auto"/>
                <w:right w:val="none" w:sz="0" w:space="0" w:color="auto"/>
              </w:divBdr>
              <w:divsChild>
                <w:div w:id="358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204">
          <w:marLeft w:val="0"/>
          <w:marRight w:val="0"/>
          <w:marTop w:val="0"/>
          <w:marBottom w:val="0"/>
          <w:divBdr>
            <w:top w:val="dashed" w:sz="6" w:space="3" w:color="DDDDDD"/>
            <w:left w:val="none" w:sz="0" w:space="3" w:color="auto"/>
            <w:bottom w:val="none" w:sz="0" w:space="12" w:color="auto"/>
            <w:right w:val="none" w:sz="0" w:space="3" w:color="auto"/>
          </w:divBdr>
          <w:divsChild>
            <w:div w:id="1758551949">
              <w:marLeft w:val="0"/>
              <w:marRight w:val="240"/>
              <w:marTop w:val="0"/>
              <w:marBottom w:val="0"/>
              <w:divBdr>
                <w:top w:val="none" w:sz="0" w:space="0" w:color="auto"/>
                <w:left w:val="none" w:sz="0" w:space="0" w:color="auto"/>
                <w:bottom w:val="none" w:sz="0" w:space="0" w:color="auto"/>
                <w:right w:val="none" w:sz="0" w:space="0" w:color="auto"/>
              </w:divBdr>
            </w:div>
            <w:div w:id="1228302658">
              <w:marLeft w:val="0"/>
              <w:marRight w:val="0"/>
              <w:marTop w:val="0"/>
              <w:marBottom w:val="0"/>
              <w:divBdr>
                <w:top w:val="none" w:sz="0" w:space="0" w:color="auto"/>
                <w:left w:val="none" w:sz="0" w:space="0" w:color="auto"/>
                <w:bottom w:val="none" w:sz="0" w:space="0" w:color="auto"/>
                <w:right w:val="none" w:sz="0" w:space="0" w:color="auto"/>
              </w:divBdr>
            </w:div>
          </w:divsChild>
        </w:div>
        <w:div w:id="422650416">
          <w:marLeft w:val="0"/>
          <w:marRight w:val="0"/>
          <w:marTop w:val="0"/>
          <w:marBottom w:val="0"/>
          <w:divBdr>
            <w:top w:val="dashed" w:sz="6" w:space="3" w:color="DDDDDD"/>
            <w:left w:val="none" w:sz="0" w:space="3" w:color="auto"/>
            <w:bottom w:val="none" w:sz="0" w:space="12" w:color="auto"/>
            <w:right w:val="none" w:sz="0" w:space="3" w:color="auto"/>
          </w:divBdr>
          <w:divsChild>
            <w:div w:id="1684280543">
              <w:marLeft w:val="0"/>
              <w:marRight w:val="240"/>
              <w:marTop w:val="0"/>
              <w:marBottom w:val="0"/>
              <w:divBdr>
                <w:top w:val="none" w:sz="0" w:space="0" w:color="auto"/>
                <w:left w:val="none" w:sz="0" w:space="0" w:color="auto"/>
                <w:bottom w:val="none" w:sz="0" w:space="0" w:color="auto"/>
                <w:right w:val="none" w:sz="0" w:space="0" w:color="auto"/>
              </w:divBdr>
            </w:div>
            <w:div w:id="935404861">
              <w:marLeft w:val="0"/>
              <w:marRight w:val="0"/>
              <w:marTop w:val="0"/>
              <w:marBottom w:val="0"/>
              <w:divBdr>
                <w:top w:val="none" w:sz="0" w:space="0" w:color="auto"/>
                <w:left w:val="none" w:sz="0" w:space="0" w:color="auto"/>
                <w:bottom w:val="none" w:sz="0" w:space="0" w:color="auto"/>
                <w:right w:val="none" w:sz="0" w:space="0" w:color="auto"/>
              </w:divBdr>
            </w:div>
          </w:divsChild>
        </w:div>
        <w:div w:id="1492679868">
          <w:marLeft w:val="0"/>
          <w:marRight w:val="0"/>
          <w:marTop w:val="0"/>
          <w:marBottom w:val="0"/>
          <w:divBdr>
            <w:top w:val="dashed" w:sz="6" w:space="3" w:color="DDDDDD"/>
            <w:left w:val="none" w:sz="0" w:space="3" w:color="auto"/>
            <w:bottom w:val="none" w:sz="0" w:space="12" w:color="auto"/>
            <w:right w:val="none" w:sz="0" w:space="3" w:color="auto"/>
          </w:divBdr>
          <w:divsChild>
            <w:div w:id="705764036">
              <w:marLeft w:val="0"/>
              <w:marRight w:val="240"/>
              <w:marTop w:val="0"/>
              <w:marBottom w:val="0"/>
              <w:divBdr>
                <w:top w:val="none" w:sz="0" w:space="0" w:color="auto"/>
                <w:left w:val="none" w:sz="0" w:space="0" w:color="auto"/>
                <w:bottom w:val="none" w:sz="0" w:space="0" w:color="auto"/>
                <w:right w:val="none" w:sz="0" w:space="0" w:color="auto"/>
              </w:divBdr>
            </w:div>
          </w:divsChild>
        </w:div>
        <w:div w:id="1369647676">
          <w:marLeft w:val="0"/>
          <w:marRight w:val="0"/>
          <w:marTop w:val="0"/>
          <w:marBottom w:val="0"/>
          <w:divBdr>
            <w:top w:val="dashed" w:sz="6" w:space="3" w:color="DDDDDD"/>
            <w:left w:val="none" w:sz="0" w:space="3" w:color="auto"/>
            <w:bottom w:val="none" w:sz="0" w:space="12" w:color="auto"/>
            <w:right w:val="none" w:sz="0" w:space="3" w:color="auto"/>
          </w:divBdr>
          <w:divsChild>
            <w:div w:id="1955405627">
              <w:marLeft w:val="0"/>
              <w:marRight w:val="240"/>
              <w:marTop w:val="0"/>
              <w:marBottom w:val="0"/>
              <w:divBdr>
                <w:top w:val="none" w:sz="0" w:space="0" w:color="auto"/>
                <w:left w:val="none" w:sz="0" w:space="0" w:color="auto"/>
                <w:bottom w:val="none" w:sz="0" w:space="0" w:color="auto"/>
                <w:right w:val="none" w:sz="0" w:space="0" w:color="auto"/>
              </w:divBdr>
            </w:div>
            <w:div w:id="540636137">
              <w:marLeft w:val="0"/>
              <w:marRight w:val="0"/>
              <w:marTop w:val="0"/>
              <w:marBottom w:val="0"/>
              <w:divBdr>
                <w:top w:val="none" w:sz="0" w:space="0" w:color="auto"/>
                <w:left w:val="none" w:sz="0" w:space="0" w:color="auto"/>
                <w:bottom w:val="none" w:sz="0" w:space="0" w:color="auto"/>
                <w:right w:val="none" w:sz="0" w:space="0" w:color="auto"/>
              </w:divBdr>
            </w:div>
          </w:divsChild>
        </w:div>
        <w:div w:id="1903059081">
          <w:marLeft w:val="0"/>
          <w:marRight w:val="0"/>
          <w:marTop w:val="0"/>
          <w:marBottom w:val="0"/>
          <w:divBdr>
            <w:top w:val="dashed" w:sz="6" w:space="3" w:color="DDDDDD"/>
            <w:left w:val="none" w:sz="0" w:space="3" w:color="auto"/>
            <w:bottom w:val="none" w:sz="0" w:space="12" w:color="auto"/>
            <w:right w:val="none" w:sz="0" w:space="3" w:color="auto"/>
          </w:divBdr>
          <w:divsChild>
            <w:div w:id="1264146735">
              <w:marLeft w:val="0"/>
              <w:marRight w:val="240"/>
              <w:marTop w:val="0"/>
              <w:marBottom w:val="0"/>
              <w:divBdr>
                <w:top w:val="none" w:sz="0" w:space="0" w:color="auto"/>
                <w:left w:val="none" w:sz="0" w:space="0" w:color="auto"/>
                <w:bottom w:val="none" w:sz="0" w:space="0" w:color="auto"/>
                <w:right w:val="none" w:sz="0" w:space="0" w:color="auto"/>
              </w:divBdr>
            </w:div>
            <w:div w:id="176626322">
              <w:marLeft w:val="0"/>
              <w:marRight w:val="0"/>
              <w:marTop w:val="0"/>
              <w:marBottom w:val="0"/>
              <w:divBdr>
                <w:top w:val="none" w:sz="0" w:space="0" w:color="auto"/>
                <w:left w:val="none" w:sz="0" w:space="0" w:color="auto"/>
                <w:bottom w:val="none" w:sz="0" w:space="0" w:color="auto"/>
                <w:right w:val="none" w:sz="0" w:space="0" w:color="auto"/>
              </w:divBdr>
            </w:div>
          </w:divsChild>
        </w:div>
        <w:div w:id="149060022">
          <w:marLeft w:val="0"/>
          <w:marRight w:val="0"/>
          <w:marTop w:val="0"/>
          <w:marBottom w:val="0"/>
          <w:divBdr>
            <w:top w:val="dashed" w:sz="6" w:space="3" w:color="DDDDDD"/>
            <w:left w:val="none" w:sz="0" w:space="3" w:color="auto"/>
            <w:bottom w:val="none" w:sz="0" w:space="12" w:color="auto"/>
            <w:right w:val="none" w:sz="0" w:space="3" w:color="auto"/>
          </w:divBdr>
          <w:divsChild>
            <w:div w:id="394086638">
              <w:marLeft w:val="0"/>
              <w:marRight w:val="240"/>
              <w:marTop w:val="0"/>
              <w:marBottom w:val="0"/>
              <w:divBdr>
                <w:top w:val="none" w:sz="0" w:space="0" w:color="auto"/>
                <w:left w:val="none" w:sz="0" w:space="0" w:color="auto"/>
                <w:bottom w:val="none" w:sz="0" w:space="0" w:color="auto"/>
                <w:right w:val="none" w:sz="0" w:space="0" w:color="auto"/>
              </w:divBdr>
            </w:div>
            <w:div w:id="20403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bfuller.com/conn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nectingwhatmatters.com" TargetMode="External"/><Relationship Id="rId5" Type="http://schemas.openxmlformats.org/officeDocument/2006/relationships/hyperlink" Target="http://jobs.hbfuller.com/st-paul/manufacturing/jobid10239608-global-trade-compliance-manager-job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HB Fuller</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Picha, Connie</dc:creator>
  <cp:keywords/>
  <dc:description/>
  <cp:lastModifiedBy>Picha, Connie</cp:lastModifiedBy>
  <cp:revision>3</cp:revision>
  <dcterms:created xsi:type="dcterms:W3CDTF">2016-07-07T22:39:00Z</dcterms:created>
  <dcterms:modified xsi:type="dcterms:W3CDTF">2016-07-07T22:42:00Z</dcterms:modified>
</cp:coreProperties>
</file>