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0B" w:rsidRDefault="00F76F0B" w:rsidP="00F76F0B">
      <w:pPr>
        <w:pStyle w:val="NormalWeb"/>
        <w:rPr>
          <w:rFonts w:ascii="Calibri" w:hAnsi="Calibri" w:cs="Calibri"/>
          <w:color w:val="000000"/>
        </w:rPr>
      </w:pPr>
      <w:bookmarkStart w:id="0" w:name="_GoBack"/>
      <w:r>
        <w:rPr>
          <w:rStyle w:val="Strong"/>
          <w:rFonts w:ascii="Calibri" w:hAnsi="Calibri" w:cs="Calibri"/>
          <w:color w:val="000000"/>
        </w:rPr>
        <w:t xml:space="preserve">Global Trade Compliance Program Manager </w:t>
      </w:r>
      <w:bookmarkEnd w:id="0"/>
      <w:r>
        <w:rPr>
          <w:rStyle w:val="Strong"/>
          <w:rFonts w:ascii="Calibri" w:hAnsi="Calibri" w:cs="Calibri"/>
          <w:color w:val="000000"/>
        </w:rPr>
        <w:t>– Job Requisition 802319</w:t>
      </w:r>
    </w:p>
    <w:p w:rsidR="00F76F0B" w:rsidRDefault="00F76F0B" w:rsidP="00F76F0B">
      <w:pPr>
        <w:pStyle w:val="NormalWeb"/>
        <w:rPr>
          <w:rFonts w:ascii="Calibri" w:hAnsi="Calibri" w:cs="Calibri"/>
          <w:color w:val="000000"/>
        </w:rPr>
      </w:pPr>
      <w:r>
        <w:rPr>
          <w:rFonts w:ascii="Calibri" w:hAnsi="Calibri" w:cs="Calibri"/>
          <w:color w:val="000000"/>
        </w:rPr>
        <w:t>Program Manager will be responsible for managing the compliance strategy in the focused area, maintaining processes and developing new policies/procedures related to Customs laws, including but not limited to invoicing accuracy, marking, COO regulations, and with specific focus in the area of customs valuation. The Program Manager will act as the primary point of contact with SAP/IT related to such customs activities to ensure global customs laws are appropriately applied in the application.</w:t>
      </w:r>
    </w:p>
    <w:p w:rsidR="00F76F0B" w:rsidRDefault="00F76F0B" w:rsidP="00F76F0B">
      <w:pPr>
        <w:pStyle w:val="NormalWeb"/>
        <w:rPr>
          <w:rFonts w:ascii="Calibri" w:hAnsi="Calibri" w:cs="Calibri"/>
          <w:color w:val="000000"/>
        </w:rPr>
      </w:pPr>
      <w:r>
        <w:rPr>
          <w:rFonts w:ascii="Calibri" w:hAnsi="Calibri" w:cs="Calibri"/>
          <w:color w:val="000000"/>
        </w:rPr>
        <w:t>Qualifications</w:t>
      </w:r>
      <w:r>
        <w:rPr>
          <w:rFonts w:ascii="Calibri" w:hAnsi="Calibri" w:cs="Calibri"/>
          <w:color w:val="000000"/>
        </w:rPr>
        <w:br/>
        <w:t>• Bachelor's degree required</w:t>
      </w:r>
      <w:r>
        <w:rPr>
          <w:rFonts w:ascii="Calibri" w:hAnsi="Calibri" w:cs="Calibri"/>
          <w:color w:val="000000"/>
        </w:rPr>
        <w:br/>
        <w:t>• Customs Broker license preferred</w:t>
      </w:r>
      <w:r>
        <w:rPr>
          <w:rFonts w:ascii="Calibri" w:hAnsi="Calibri" w:cs="Calibri"/>
          <w:color w:val="000000"/>
        </w:rPr>
        <w:br/>
        <w:t>• Strong regulatory knowledge, specifically in the area of valuation and country of origin.</w:t>
      </w:r>
      <w:r>
        <w:rPr>
          <w:rFonts w:ascii="Calibri" w:hAnsi="Calibri" w:cs="Calibri"/>
          <w:color w:val="000000"/>
        </w:rPr>
        <w:br/>
        <w:t>• 5 - 7 years of trade compliance experience</w:t>
      </w:r>
      <w:r>
        <w:rPr>
          <w:rFonts w:ascii="Calibri" w:hAnsi="Calibri" w:cs="Calibri"/>
          <w:color w:val="000000"/>
        </w:rPr>
        <w:br/>
        <w:t xml:space="preserve">• Strong corporate financial acumen </w:t>
      </w:r>
      <w:r>
        <w:rPr>
          <w:rFonts w:ascii="Calibri" w:hAnsi="Calibri" w:cs="Calibri"/>
          <w:color w:val="000000"/>
        </w:rPr>
        <w:br/>
        <w:t>• SAP experience</w:t>
      </w:r>
      <w:r>
        <w:rPr>
          <w:rFonts w:ascii="Calibri" w:hAnsi="Calibri" w:cs="Calibri"/>
          <w:color w:val="000000"/>
        </w:rPr>
        <w:br/>
        <w:t xml:space="preserve">• Program management experience required. </w:t>
      </w:r>
      <w:r>
        <w:rPr>
          <w:rFonts w:ascii="Calibri" w:hAnsi="Calibri" w:cs="Calibri"/>
          <w:color w:val="000000"/>
        </w:rPr>
        <w:br/>
        <w:t>• Strong technical and analytical skills</w:t>
      </w:r>
      <w:r>
        <w:rPr>
          <w:rFonts w:ascii="Calibri" w:hAnsi="Calibri" w:cs="Calibri"/>
          <w:color w:val="000000"/>
        </w:rPr>
        <w:br/>
        <w:t xml:space="preserve">• Must be able to work with multiple cross functional and cross geographical teams. </w:t>
      </w:r>
      <w:r>
        <w:rPr>
          <w:rFonts w:ascii="Calibri" w:hAnsi="Calibri" w:cs="Calibri"/>
          <w:color w:val="000000"/>
        </w:rPr>
        <w:br/>
      </w:r>
      <w:r>
        <w:rPr>
          <w:rFonts w:ascii="Calibri" w:hAnsi="Calibri" w:cs="Calibri"/>
          <w:color w:val="000000"/>
        </w:rPr>
        <w:br/>
        <w:t>Responsibilities</w:t>
      </w:r>
      <w:r>
        <w:rPr>
          <w:rFonts w:ascii="Calibri" w:hAnsi="Calibri" w:cs="Calibri"/>
          <w:color w:val="000000"/>
        </w:rPr>
        <w:br/>
        <w:t>• Provide subject matter expertise to business partners in key areas of customs regulations</w:t>
      </w:r>
      <w:r>
        <w:rPr>
          <w:rFonts w:ascii="Calibri" w:hAnsi="Calibri" w:cs="Calibri"/>
          <w:color w:val="000000"/>
        </w:rPr>
        <w:br/>
        <w:t>• Stay abreast of changes in global customs regulations and drive timely changes in the internal processes to meet regulatory requirements.</w:t>
      </w:r>
      <w:r>
        <w:rPr>
          <w:rFonts w:ascii="Calibri" w:hAnsi="Calibri" w:cs="Calibri"/>
          <w:color w:val="000000"/>
        </w:rPr>
        <w:br/>
        <w:t xml:space="preserve">• Responsible for ensuring the correct marking, </w:t>
      </w:r>
      <w:proofErr w:type="gramStart"/>
      <w:r>
        <w:rPr>
          <w:rFonts w:ascii="Calibri" w:hAnsi="Calibri" w:cs="Calibri"/>
          <w:color w:val="000000"/>
        </w:rPr>
        <w:t>country of origin and valuation methodologies are</w:t>
      </w:r>
      <w:proofErr w:type="gramEnd"/>
      <w:r>
        <w:rPr>
          <w:rFonts w:ascii="Calibri" w:hAnsi="Calibri" w:cs="Calibri"/>
          <w:color w:val="000000"/>
        </w:rPr>
        <w:t xml:space="preserve"> applied at the time of import.</w:t>
      </w:r>
      <w:r>
        <w:rPr>
          <w:rFonts w:ascii="Calibri" w:hAnsi="Calibri" w:cs="Calibri"/>
          <w:color w:val="000000"/>
        </w:rPr>
        <w:br/>
        <w:t>• Identify opportunities for cost savings</w:t>
      </w:r>
      <w:r>
        <w:rPr>
          <w:rFonts w:ascii="Calibri" w:hAnsi="Calibri" w:cs="Calibri"/>
          <w:color w:val="000000"/>
        </w:rPr>
        <w:br/>
        <w:t>• Partner with Global Trade and IT personal in all regions to support SAP/IT enhancement projects.</w:t>
      </w:r>
      <w:r>
        <w:rPr>
          <w:rFonts w:ascii="Calibri" w:hAnsi="Calibri" w:cs="Calibri"/>
          <w:color w:val="000000"/>
        </w:rPr>
        <w:br/>
        <w:t xml:space="preserve">• Maintain existing programs. </w:t>
      </w:r>
      <w:r>
        <w:rPr>
          <w:rFonts w:ascii="Calibri" w:hAnsi="Calibri" w:cs="Calibri"/>
          <w:color w:val="000000"/>
        </w:rPr>
        <w:br/>
        <w:t>• Identify and drive process improvements to help minimize potential risks.</w:t>
      </w:r>
    </w:p>
    <w:p w:rsidR="00F76F0B" w:rsidRDefault="00F76F0B" w:rsidP="00F76F0B">
      <w:pPr>
        <w:pStyle w:val="NormalWeb"/>
        <w:rPr>
          <w:rFonts w:ascii="Calibri" w:hAnsi="Calibri" w:cs="Calibri"/>
          <w:color w:val="000000"/>
        </w:rPr>
      </w:pPr>
      <w:r>
        <w:rPr>
          <w:rFonts w:ascii="Calibri" w:hAnsi="Calibri" w:cs="Calibri"/>
          <w:color w:val="000000"/>
        </w:rPr>
        <w:t>**********************</w:t>
      </w:r>
    </w:p>
    <w:p w:rsidR="00AA4355" w:rsidRDefault="00AA4355" w:rsidP="00AA4355">
      <w:pPr>
        <w:pStyle w:val="NormalWeb"/>
        <w:rPr>
          <w:rFonts w:ascii="Calibri" w:hAnsi="Calibri" w:cs="Calibri"/>
          <w:color w:val="000000"/>
        </w:rPr>
      </w:pPr>
      <w:r>
        <w:rPr>
          <w:rStyle w:val="Strong"/>
          <w:rFonts w:ascii="Calibri" w:hAnsi="Calibri" w:cs="Calibri"/>
          <w:color w:val="000000"/>
        </w:rPr>
        <w:t>Website:</w:t>
      </w:r>
      <w:r>
        <w:rPr>
          <w:rFonts w:ascii="Calibri" w:hAnsi="Calibri" w:cs="Calibri"/>
          <w:color w:val="000000"/>
        </w:rPr>
        <w:t xml:space="preserve"> </w:t>
      </w:r>
      <w:hyperlink r:id="rId5" w:history="1">
        <w:r>
          <w:rPr>
            <w:rStyle w:val="Hyperlink"/>
            <w:rFonts w:ascii="Calibri" w:hAnsi="Calibri" w:cs="Calibri"/>
          </w:rPr>
          <w:t>http://jobs.intel.com/</w:t>
        </w:r>
      </w:hyperlink>
    </w:p>
    <w:p w:rsidR="00AA4355" w:rsidRDefault="00AA4355" w:rsidP="00AA4355">
      <w:pPr>
        <w:pStyle w:val="NormalWeb"/>
        <w:rPr>
          <w:rFonts w:ascii="Calibri" w:hAnsi="Calibri" w:cs="Calibri"/>
          <w:color w:val="000000"/>
        </w:rPr>
      </w:pPr>
      <w:r>
        <w:rPr>
          <w:rStyle w:val="Strong"/>
          <w:rFonts w:ascii="Calibri" w:hAnsi="Calibri" w:cs="Calibri"/>
          <w:color w:val="000000"/>
        </w:rPr>
        <w:t>Contact for questions</w:t>
      </w:r>
      <w:proofErr w:type="gramStart"/>
      <w:r>
        <w:rPr>
          <w:rStyle w:val="Strong"/>
          <w:rFonts w:ascii="Calibri" w:hAnsi="Calibri" w:cs="Calibri"/>
          <w:color w:val="000000"/>
        </w:rPr>
        <w:t>:</w:t>
      </w:r>
      <w:proofErr w:type="gramEnd"/>
      <w:r>
        <w:rPr>
          <w:rFonts w:ascii="Calibri" w:hAnsi="Calibri" w:cs="Calibri"/>
          <w:color w:val="000000"/>
        </w:rPr>
        <w:br/>
      </w:r>
      <w:hyperlink r:id="rId6" w:history="1">
        <w:r>
          <w:rPr>
            <w:rStyle w:val="Hyperlink"/>
            <w:rFonts w:ascii="Calibri" w:hAnsi="Calibri" w:cs="Calibri"/>
          </w:rPr>
          <w:t>Janie.j.kyong@intel.com</w:t>
        </w:r>
      </w:hyperlink>
    </w:p>
    <w:p w:rsidR="0081632F" w:rsidRDefault="0081632F"/>
    <w:sectPr w:rsidR="00816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55"/>
    <w:rsid w:val="0081632F"/>
    <w:rsid w:val="00AA4355"/>
    <w:rsid w:val="00F7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35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A4355"/>
    <w:rPr>
      <w:b/>
      <w:bCs/>
    </w:rPr>
  </w:style>
  <w:style w:type="character" w:styleId="Hyperlink">
    <w:name w:val="Hyperlink"/>
    <w:basedOn w:val="DefaultParagraphFont"/>
    <w:uiPriority w:val="99"/>
    <w:semiHidden/>
    <w:unhideWhenUsed/>
    <w:rsid w:val="00AA43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35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A4355"/>
    <w:rPr>
      <w:b/>
      <w:bCs/>
    </w:rPr>
  </w:style>
  <w:style w:type="character" w:styleId="Hyperlink">
    <w:name w:val="Hyperlink"/>
    <w:basedOn w:val="DefaultParagraphFont"/>
    <w:uiPriority w:val="99"/>
    <w:semiHidden/>
    <w:unhideWhenUsed/>
    <w:rsid w:val="00AA4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8492">
      <w:bodyDiv w:val="1"/>
      <w:marLeft w:val="0"/>
      <w:marRight w:val="0"/>
      <w:marTop w:val="0"/>
      <w:marBottom w:val="0"/>
      <w:divBdr>
        <w:top w:val="none" w:sz="0" w:space="0" w:color="auto"/>
        <w:left w:val="none" w:sz="0" w:space="0" w:color="auto"/>
        <w:bottom w:val="none" w:sz="0" w:space="0" w:color="auto"/>
        <w:right w:val="none" w:sz="0" w:space="0" w:color="auto"/>
      </w:divBdr>
    </w:div>
    <w:div w:id="1045327360">
      <w:bodyDiv w:val="1"/>
      <w:marLeft w:val="0"/>
      <w:marRight w:val="0"/>
      <w:marTop w:val="0"/>
      <w:marBottom w:val="0"/>
      <w:divBdr>
        <w:top w:val="none" w:sz="0" w:space="0" w:color="auto"/>
        <w:left w:val="none" w:sz="0" w:space="0" w:color="auto"/>
        <w:bottom w:val="none" w:sz="0" w:space="0" w:color="auto"/>
        <w:right w:val="none" w:sz="0" w:space="0" w:color="auto"/>
      </w:divBdr>
    </w:div>
    <w:div w:id="1725832092">
      <w:bodyDiv w:val="1"/>
      <w:marLeft w:val="0"/>
      <w:marRight w:val="0"/>
      <w:marTop w:val="0"/>
      <w:marBottom w:val="0"/>
      <w:divBdr>
        <w:top w:val="none" w:sz="0" w:space="0" w:color="auto"/>
        <w:left w:val="none" w:sz="0" w:space="0" w:color="auto"/>
        <w:bottom w:val="none" w:sz="0" w:space="0" w:color="auto"/>
        <w:right w:val="none" w:sz="0" w:space="0" w:color="auto"/>
      </w:divBdr>
    </w:div>
    <w:div w:id="20036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ie.j.kyong@intel.com" TargetMode="External"/><Relationship Id="rId5" Type="http://schemas.openxmlformats.org/officeDocument/2006/relationships/hyperlink" Target="http://jobs.int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Zack</dc:creator>
  <cp:lastModifiedBy>Julie Zack</cp:lastModifiedBy>
  <cp:revision>2</cp:revision>
  <dcterms:created xsi:type="dcterms:W3CDTF">2016-07-06T15:17:00Z</dcterms:created>
  <dcterms:modified xsi:type="dcterms:W3CDTF">2016-07-06T15:17:00Z</dcterms:modified>
</cp:coreProperties>
</file>