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75C" w:rsidRPr="00CE2203" w:rsidRDefault="00F3675C" w:rsidP="00F3675C">
      <w:pPr>
        <w:spacing w:after="0" w:line="240" w:lineRule="auto"/>
        <w:rPr>
          <w:rFonts w:ascii="Arial" w:hAnsi="Arial" w:cs="Arial"/>
          <w:b/>
          <w:color w:val="000000" w:themeColor="text1"/>
          <w:sz w:val="36"/>
          <w:szCs w:val="36"/>
          <w:shd w:val="clear" w:color="auto" w:fill="FFFFFF"/>
        </w:rPr>
      </w:pPr>
      <w:bookmarkStart w:id="0" w:name="_GoBack"/>
      <w:r w:rsidRPr="00CE2203">
        <w:rPr>
          <w:rFonts w:ascii="Arial" w:hAnsi="Arial" w:cs="Arial"/>
          <w:b/>
          <w:color w:val="000000" w:themeColor="text1"/>
          <w:sz w:val="36"/>
          <w:szCs w:val="36"/>
          <w:shd w:val="clear" w:color="auto" w:fill="FFFFFF"/>
        </w:rPr>
        <w:t>Export License &amp; Compliance Advisor</w:t>
      </w:r>
    </w:p>
    <w:bookmarkEnd w:id="0"/>
    <w:p w:rsidR="00F3675C" w:rsidRPr="00CE2203" w:rsidRDefault="00F3675C" w:rsidP="00F3675C">
      <w:pPr>
        <w:spacing w:after="0" w:line="240" w:lineRule="auto"/>
        <w:rPr>
          <w:rFonts w:ascii="Arial" w:hAnsi="Arial" w:cs="Arial"/>
          <w:color w:val="95A289"/>
          <w:shd w:val="clear" w:color="auto" w:fill="FFFFFF"/>
        </w:rPr>
      </w:pPr>
    </w:p>
    <w:p w:rsidR="00F3675C" w:rsidRPr="00CE2203" w:rsidRDefault="00F3675C" w:rsidP="00F3675C">
      <w:pPr>
        <w:shd w:val="clear" w:color="auto" w:fill="FFFFFF"/>
        <w:spacing w:after="0" w:line="360" w:lineRule="atLeast"/>
        <w:rPr>
          <w:rFonts w:ascii="Arial" w:eastAsia="Times New Roman" w:hAnsi="Arial" w:cs="Arial"/>
          <w:color w:val="333333"/>
        </w:rPr>
      </w:pPr>
      <w:r w:rsidRPr="00CE2203">
        <w:rPr>
          <w:rFonts w:ascii="Arial" w:eastAsia="Times New Roman" w:hAnsi="Arial" w:cs="Arial"/>
          <w:color w:val="333333"/>
        </w:rPr>
        <w:t xml:space="preserve">For Job Located in </w:t>
      </w:r>
      <w:r w:rsidRPr="00CE2203">
        <w:rPr>
          <w:rFonts w:ascii="Arial" w:eastAsia="Times New Roman" w:hAnsi="Arial" w:cs="Arial"/>
          <w:b/>
          <w:color w:val="333333"/>
          <w:shd w:val="clear" w:color="auto" w:fill="FFFFFF"/>
        </w:rPr>
        <w:t>El Segundo, California</w:t>
      </w:r>
      <w:r w:rsidRPr="00CE2203">
        <w:rPr>
          <w:rFonts w:ascii="Arial" w:eastAsia="Times New Roman" w:hAnsi="Arial" w:cs="Arial"/>
          <w:color w:val="333333"/>
        </w:rPr>
        <w:t xml:space="preserve"> Apply at:</w:t>
      </w:r>
    </w:p>
    <w:p w:rsidR="00F3675C" w:rsidRPr="00CE2203" w:rsidRDefault="00F3675C" w:rsidP="00F3675C">
      <w:pPr>
        <w:spacing w:after="0" w:line="240" w:lineRule="auto"/>
        <w:rPr>
          <w:rFonts w:ascii="Arial" w:eastAsia="Times New Roman" w:hAnsi="Arial" w:cs="Arial"/>
          <w:color w:val="333333"/>
          <w:shd w:val="clear" w:color="auto" w:fill="FFFFFF"/>
        </w:rPr>
      </w:pPr>
      <w:r w:rsidRPr="00CE2203">
        <w:rPr>
          <w:rFonts w:ascii="Arial" w:eastAsia="Times New Roman" w:hAnsi="Arial" w:cs="Arial"/>
          <w:color w:val="333333"/>
          <w:shd w:val="clear" w:color="auto" w:fill="FFFFFF"/>
        </w:rPr>
        <w:t>Apply here:</w:t>
      </w:r>
    </w:p>
    <w:p w:rsidR="00F3675C" w:rsidRPr="004C75A7" w:rsidRDefault="00F3675C" w:rsidP="00F3675C">
      <w:pPr>
        <w:spacing w:after="0" w:line="240" w:lineRule="auto"/>
        <w:rPr>
          <w:rFonts w:ascii="Arial" w:eastAsia="Times New Roman" w:hAnsi="Arial" w:cs="Arial"/>
          <w:color w:val="333333"/>
          <w:shd w:val="clear" w:color="auto" w:fill="FFFFFF"/>
        </w:rPr>
      </w:pPr>
      <w:hyperlink r:id="rId5" w:history="1">
        <w:r w:rsidRPr="004C75A7">
          <w:rPr>
            <w:rStyle w:val="Hyperlink"/>
            <w:rFonts w:ascii="Arial" w:eastAsia="Times New Roman" w:hAnsi="Arial" w:cs="Arial"/>
            <w:u w:val="none"/>
            <w:shd w:val="clear" w:color="auto" w:fill="FFFFFF"/>
          </w:rPr>
          <w:t>https://jobs.raytheon.com/job/el-segundo/export-license-and-compliance-advisor/4679/1984944</w:t>
        </w:r>
      </w:hyperlink>
    </w:p>
    <w:p w:rsidR="00F3675C" w:rsidRPr="00CE2203" w:rsidRDefault="00F3675C" w:rsidP="00F3675C">
      <w:pPr>
        <w:spacing w:after="0" w:line="240" w:lineRule="auto"/>
        <w:rPr>
          <w:rFonts w:ascii="Arial" w:eastAsia="Times New Roman" w:hAnsi="Arial" w:cs="Arial"/>
          <w:color w:val="333333"/>
          <w:shd w:val="clear" w:color="auto" w:fill="FFFFFF"/>
        </w:rPr>
      </w:pPr>
      <w:r w:rsidRPr="00CE2203">
        <w:rPr>
          <w:rFonts w:ascii="Arial" w:eastAsia="Times New Roman" w:hAnsi="Arial" w:cs="Arial"/>
          <w:color w:val="333333"/>
          <w:shd w:val="clear" w:color="auto" w:fill="FFFFFF"/>
        </w:rPr>
        <w:t>Apply here:</w:t>
      </w:r>
    </w:p>
    <w:p w:rsidR="00F3675C" w:rsidRPr="004C75A7" w:rsidRDefault="00F3675C" w:rsidP="00F3675C">
      <w:pPr>
        <w:spacing w:after="0" w:line="240" w:lineRule="auto"/>
        <w:rPr>
          <w:rFonts w:ascii="Arial" w:eastAsia="Times New Roman" w:hAnsi="Arial" w:cs="Arial"/>
          <w:color w:val="333333"/>
          <w:shd w:val="clear" w:color="auto" w:fill="FFFFFF"/>
        </w:rPr>
      </w:pPr>
      <w:hyperlink r:id="rId6" w:history="1">
        <w:r w:rsidRPr="004C75A7">
          <w:rPr>
            <w:rStyle w:val="Hyperlink"/>
            <w:rFonts w:ascii="Arial" w:eastAsia="Times New Roman" w:hAnsi="Arial" w:cs="Arial"/>
            <w:u w:val="none"/>
            <w:shd w:val="clear" w:color="auto" w:fill="FFFFFF"/>
          </w:rPr>
          <w:t>https://jobs.rayjobs.com/TGWEbHost/jobdetails.aspx?partnerid=25258&amp;siteid=5366&amp;AReq=81616BR&amp;gqid=0</w:t>
        </w:r>
      </w:hyperlink>
    </w:p>
    <w:p w:rsidR="00F3675C" w:rsidRPr="00CE2203" w:rsidRDefault="00F3675C" w:rsidP="00F3675C">
      <w:pPr>
        <w:pBdr>
          <w:bottom w:val="single" w:sz="12" w:space="1" w:color="auto"/>
        </w:pBdr>
        <w:spacing w:after="0" w:line="240" w:lineRule="auto"/>
        <w:rPr>
          <w:rFonts w:ascii="Arial" w:eastAsia="Times New Roman" w:hAnsi="Arial" w:cs="Arial"/>
          <w:color w:val="333333"/>
          <w:shd w:val="clear" w:color="auto" w:fill="FFFFFF"/>
        </w:rPr>
      </w:pPr>
    </w:p>
    <w:p w:rsidR="00F3675C" w:rsidRPr="00CE2203" w:rsidRDefault="00F3675C" w:rsidP="00F3675C">
      <w:pPr>
        <w:spacing w:after="0" w:line="240" w:lineRule="auto"/>
        <w:rPr>
          <w:rFonts w:ascii="Arial" w:eastAsia="Times New Roman" w:hAnsi="Arial" w:cs="Arial"/>
          <w:color w:val="333333"/>
          <w:shd w:val="clear" w:color="auto" w:fill="FFFFFF"/>
        </w:rPr>
      </w:pPr>
    </w:p>
    <w:p w:rsidR="00F3675C" w:rsidRPr="00CE2203" w:rsidRDefault="00F3675C" w:rsidP="00F3675C">
      <w:pPr>
        <w:spacing w:after="0" w:line="240" w:lineRule="auto"/>
        <w:rPr>
          <w:rFonts w:ascii="Arial" w:eastAsia="Times New Roman" w:hAnsi="Arial" w:cs="Arial"/>
          <w:b/>
          <w:color w:val="333333"/>
          <w:shd w:val="clear" w:color="auto" w:fill="FFFFFF"/>
        </w:rPr>
      </w:pPr>
      <w:r w:rsidRPr="00CE2203">
        <w:rPr>
          <w:rFonts w:ascii="Arial" w:eastAsia="Times New Roman" w:hAnsi="Arial" w:cs="Arial"/>
          <w:color w:val="333333"/>
        </w:rPr>
        <w:t xml:space="preserve">For Job Located in </w:t>
      </w:r>
      <w:r w:rsidRPr="00CE2203">
        <w:rPr>
          <w:rFonts w:ascii="Arial" w:eastAsia="Times New Roman" w:hAnsi="Arial" w:cs="Arial"/>
          <w:b/>
          <w:color w:val="333333"/>
          <w:shd w:val="clear" w:color="auto" w:fill="FFFFFF"/>
        </w:rPr>
        <w:t>Largo, Florida</w:t>
      </w:r>
      <w:r w:rsidRPr="00CE2203">
        <w:rPr>
          <w:rFonts w:ascii="Arial" w:eastAsia="Times New Roman" w:hAnsi="Arial" w:cs="Arial"/>
          <w:color w:val="333333"/>
          <w:shd w:val="clear" w:color="auto" w:fill="FFFFFF"/>
        </w:rPr>
        <w:t xml:space="preserve">, </w:t>
      </w:r>
      <w:r w:rsidRPr="00CE2203">
        <w:rPr>
          <w:rFonts w:ascii="Arial" w:eastAsia="Times New Roman" w:hAnsi="Arial" w:cs="Arial"/>
          <w:b/>
          <w:color w:val="333333"/>
          <w:shd w:val="clear" w:color="auto" w:fill="FFFFFF"/>
        </w:rPr>
        <w:t>Marlborough, Massachusetts</w:t>
      </w:r>
      <w:r w:rsidRPr="00CE2203">
        <w:rPr>
          <w:rFonts w:ascii="Arial" w:eastAsia="Times New Roman" w:hAnsi="Arial" w:cs="Arial"/>
          <w:color w:val="333333"/>
          <w:shd w:val="clear" w:color="auto" w:fill="FFFFFF"/>
        </w:rPr>
        <w:t xml:space="preserve"> and </w:t>
      </w:r>
      <w:r w:rsidRPr="00CE2203">
        <w:rPr>
          <w:rFonts w:ascii="Arial" w:eastAsia="Times New Roman" w:hAnsi="Arial" w:cs="Arial"/>
          <w:b/>
          <w:color w:val="333333"/>
          <w:shd w:val="clear" w:color="auto" w:fill="FFFFFF"/>
        </w:rPr>
        <w:t xml:space="preserve">Aberdeen, Maryland </w:t>
      </w:r>
      <w:r w:rsidRPr="00CE2203">
        <w:rPr>
          <w:rFonts w:ascii="Arial" w:eastAsia="Times New Roman" w:hAnsi="Arial" w:cs="Arial"/>
          <w:b/>
          <w:color w:val="333333"/>
        </w:rPr>
        <w:t>Apply at:</w:t>
      </w:r>
    </w:p>
    <w:p w:rsidR="00F3675C" w:rsidRPr="004C75A7" w:rsidRDefault="00F3675C" w:rsidP="00F3675C">
      <w:pPr>
        <w:spacing w:after="0" w:line="240" w:lineRule="auto"/>
        <w:rPr>
          <w:rFonts w:ascii="Arial" w:eastAsia="Times New Roman" w:hAnsi="Arial" w:cs="Arial"/>
          <w:color w:val="333333"/>
          <w:shd w:val="clear" w:color="auto" w:fill="FFFFFF"/>
        </w:rPr>
      </w:pPr>
      <w:hyperlink r:id="rId7" w:history="1">
        <w:r w:rsidRPr="004C75A7">
          <w:rPr>
            <w:rStyle w:val="Hyperlink"/>
            <w:rFonts w:ascii="Arial" w:eastAsia="Times New Roman" w:hAnsi="Arial" w:cs="Arial"/>
            <w:u w:val="none"/>
            <w:shd w:val="clear" w:color="auto" w:fill="FFFFFF"/>
          </w:rPr>
          <w:t>https://jobs.rayjobs.com/TGWEbHost/jobdetails.aspx?partnerid=25258&amp;siteid=5366&amp;AReq=75616BR&amp;gqid=0</w:t>
        </w:r>
      </w:hyperlink>
    </w:p>
    <w:p w:rsidR="00F3675C" w:rsidRPr="00CE2203" w:rsidRDefault="00F3675C" w:rsidP="00F3675C">
      <w:pPr>
        <w:spacing w:after="0" w:line="240" w:lineRule="auto"/>
        <w:rPr>
          <w:rFonts w:ascii="Arial" w:eastAsia="Times New Roman" w:hAnsi="Arial" w:cs="Arial"/>
          <w:color w:val="333333"/>
          <w:shd w:val="clear" w:color="auto" w:fill="FFFFFF"/>
        </w:rPr>
      </w:pPr>
    </w:p>
    <w:p w:rsidR="00F3675C" w:rsidRPr="00CE2203" w:rsidRDefault="00F3675C" w:rsidP="00F3675C">
      <w:pPr>
        <w:spacing w:after="0" w:line="240" w:lineRule="auto"/>
        <w:rPr>
          <w:rFonts w:ascii="Arial" w:eastAsia="Times New Roman" w:hAnsi="Arial" w:cs="Arial"/>
        </w:rPr>
      </w:pPr>
    </w:p>
    <w:p w:rsidR="00F3675C" w:rsidRPr="00CE2203" w:rsidRDefault="00F3675C" w:rsidP="00F3675C">
      <w:pPr>
        <w:spacing w:after="0" w:line="240" w:lineRule="auto"/>
        <w:rPr>
          <w:rFonts w:ascii="Arial" w:eastAsia="Times New Roman" w:hAnsi="Arial" w:cs="Arial"/>
        </w:rPr>
      </w:pPr>
      <w:r w:rsidRPr="00CE2203">
        <w:rPr>
          <w:rFonts w:ascii="Arial" w:eastAsia="Times New Roman" w:hAnsi="Arial" w:cs="Arial"/>
        </w:rPr>
        <w:t>Description:</w:t>
      </w:r>
    </w:p>
    <w:p w:rsidR="00F3675C" w:rsidRPr="00961251" w:rsidRDefault="00F3675C" w:rsidP="00F3675C">
      <w:pPr>
        <w:shd w:val="clear" w:color="auto" w:fill="FFFFFF"/>
        <w:spacing w:after="0" w:line="360" w:lineRule="atLeast"/>
        <w:rPr>
          <w:rFonts w:ascii="Arial" w:eastAsia="Times New Roman" w:hAnsi="Arial" w:cs="Arial"/>
          <w:color w:val="333333"/>
        </w:rPr>
      </w:pPr>
      <w:r w:rsidRPr="00961251">
        <w:rPr>
          <w:rFonts w:ascii="Arial" w:eastAsia="Times New Roman" w:hAnsi="Arial" w:cs="Arial"/>
          <w:color w:val="333333"/>
        </w:rPr>
        <w:t>This position provides guidance and advice to company personnel on the application of U.S. Government export/import regulations including, the International Traffic in Arms Regulations (ITAR), Export Administration Regulations (EAR), Export/Import Licensing and U.S. Customs and Border Protection Regulations. This position requires extensive knowledge and application of ITAR, EAR and other regulations for the preparation, negotiation, submittal, implementation and management of export licenses, Technical Assistance Agreements, and Manufacturing License Agreements.</w:t>
      </w:r>
    </w:p>
    <w:p w:rsidR="00F3675C" w:rsidRPr="00961251" w:rsidRDefault="00F3675C" w:rsidP="00F3675C">
      <w:pPr>
        <w:shd w:val="clear" w:color="auto" w:fill="FFFFFF"/>
        <w:spacing w:after="0" w:line="360" w:lineRule="atLeast"/>
        <w:rPr>
          <w:rFonts w:ascii="Arial" w:eastAsia="Times New Roman" w:hAnsi="Arial" w:cs="Arial"/>
          <w:color w:val="333333"/>
        </w:rPr>
      </w:pPr>
      <w:r w:rsidRPr="00CE2203">
        <w:rPr>
          <w:rFonts w:ascii="Arial" w:eastAsia="Times New Roman" w:hAnsi="Arial" w:cs="Arial"/>
          <w:b/>
          <w:bCs/>
          <w:color w:val="333333"/>
        </w:rPr>
        <w:t>Responsibilities include:</w:t>
      </w:r>
    </w:p>
    <w:p w:rsidR="00F3675C" w:rsidRPr="00961251" w:rsidRDefault="00F3675C" w:rsidP="00F3675C">
      <w:pPr>
        <w:shd w:val="clear" w:color="auto" w:fill="FFFFFF"/>
        <w:spacing w:after="0" w:line="360" w:lineRule="atLeast"/>
        <w:ind w:left="720" w:hanging="360"/>
        <w:rPr>
          <w:rFonts w:ascii="Arial" w:eastAsia="Times New Roman" w:hAnsi="Arial" w:cs="Arial"/>
          <w:color w:val="333333"/>
        </w:rPr>
      </w:pPr>
      <w:r w:rsidRPr="00961251">
        <w:rPr>
          <w:rFonts w:ascii="Arial" w:eastAsia="Times New Roman" w:hAnsi="Arial" w:cs="Arial"/>
          <w:color w:val="333333"/>
        </w:rPr>
        <w:t>·Responsible for obtaining, maintaining and monitoring U.S. Government export/import licenses, agreements, permits, certifications, technology release authorizations, commodity jurisdiction determinations.</w:t>
      </w:r>
    </w:p>
    <w:p w:rsidR="00F3675C" w:rsidRPr="00961251" w:rsidRDefault="00F3675C" w:rsidP="00F3675C">
      <w:pPr>
        <w:shd w:val="clear" w:color="auto" w:fill="FFFFFF"/>
        <w:spacing w:after="0" w:line="360" w:lineRule="atLeast"/>
        <w:ind w:left="720" w:hanging="360"/>
        <w:rPr>
          <w:rFonts w:ascii="Arial" w:eastAsia="Times New Roman" w:hAnsi="Arial" w:cs="Arial"/>
          <w:color w:val="333333"/>
        </w:rPr>
      </w:pPr>
      <w:r w:rsidRPr="00961251">
        <w:rPr>
          <w:rFonts w:ascii="Arial" w:eastAsia="Times New Roman" w:hAnsi="Arial" w:cs="Arial"/>
          <w:color w:val="333333"/>
        </w:rPr>
        <w:t>·Assisting in the development and implementation of company procedures and instructions to support compliance with U.S. Government export/import regulations and Company policies.</w:t>
      </w:r>
    </w:p>
    <w:p w:rsidR="00F3675C" w:rsidRPr="00961251" w:rsidRDefault="00F3675C" w:rsidP="00F3675C">
      <w:pPr>
        <w:shd w:val="clear" w:color="auto" w:fill="FFFFFF"/>
        <w:spacing w:after="0" w:line="360" w:lineRule="atLeast"/>
        <w:ind w:left="720" w:hanging="360"/>
        <w:rPr>
          <w:rFonts w:ascii="Arial" w:eastAsia="Times New Roman" w:hAnsi="Arial" w:cs="Arial"/>
          <w:color w:val="333333"/>
        </w:rPr>
      </w:pPr>
      <w:r w:rsidRPr="00961251">
        <w:rPr>
          <w:rFonts w:ascii="Arial" w:eastAsia="Times New Roman" w:hAnsi="Arial" w:cs="Arial"/>
          <w:color w:val="333333"/>
        </w:rPr>
        <w:t>·Supporting and reviewing requests for the export and/or import of controlled goods and information, and coordinating approval of requests with management.</w:t>
      </w:r>
    </w:p>
    <w:p w:rsidR="00F3675C" w:rsidRPr="00961251" w:rsidRDefault="00F3675C" w:rsidP="00F3675C">
      <w:pPr>
        <w:shd w:val="clear" w:color="auto" w:fill="FFFFFF"/>
        <w:spacing w:after="0" w:line="360" w:lineRule="atLeast"/>
        <w:ind w:left="720" w:hanging="360"/>
        <w:rPr>
          <w:rFonts w:ascii="Arial" w:eastAsia="Times New Roman" w:hAnsi="Arial" w:cs="Arial"/>
          <w:color w:val="333333"/>
        </w:rPr>
      </w:pPr>
      <w:r w:rsidRPr="00961251">
        <w:rPr>
          <w:rFonts w:ascii="Arial" w:eastAsia="Times New Roman" w:hAnsi="Arial" w:cs="Arial"/>
          <w:color w:val="333333"/>
        </w:rPr>
        <w:t>·Preparing reports, presentations and metrics associated with export/import transactions and activities.</w:t>
      </w:r>
    </w:p>
    <w:p w:rsidR="00F3675C" w:rsidRPr="00961251" w:rsidRDefault="00F3675C" w:rsidP="00F3675C">
      <w:pPr>
        <w:shd w:val="clear" w:color="auto" w:fill="FFFFFF"/>
        <w:spacing w:after="0" w:line="360" w:lineRule="atLeast"/>
        <w:ind w:left="720" w:hanging="360"/>
        <w:rPr>
          <w:rFonts w:ascii="Arial" w:eastAsia="Times New Roman" w:hAnsi="Arial" w:cs="Arial"/>
          <w:color w:val="333333"/>
        </w:rPr>
      </w:pPr>
      <w:r w:rsidRPr="00961251">
        <w:rPr>
          <w:rFonts w:ascii="Arial" w:eastAsia="Times New Roman" w:hAnsi="Arial" w:cs="Arial"/>
          <w:color w:val="333333"/>
        </w:rPr>
        <w:t>·Maintaining export/import files and records in accordance with U.S. Government export/import regulations and Company policy.</w:t>
      </w:r>
    </w:p>
    <w:p w:rsidR="00F3675C" w:rsidRPr="00961251" w:rsidRDefault="00F3675C" w:rsidP="00F3675C">
      <w:pPr>
        <w:shd w:val="clear" w:color="auto" w:fill="FFFFFF"/>
        <w:spacing w:after="0" w:line="360" w:lineRule="atLeast"/>
        <w:ind w:left="720" w:hanging="360"/>
        <w:rPr>
          <w:rFonts w:ascii="Arial" w:eastAsia="Times New Roman" w:hAnsi="Arial" w:cs="Arial"/>
          <w:color w:val="333333"/>
        </w:rPr>
      </w:pPr>
      <w:r w:rsidRPr="00961251">
        <w:rPr>
          <w:rFonts w:ascii="Arial" w:eastAsia="Times New Roman" w:hAnsi="Arial" w:cs="Arial"/>
          <w:color w:val="333333"/>
        </w:rPr>
        <w:t>·Assist in the development and management of export/import training materials.</w:t>
      </w:r>
    </w:p>
    <w:p w:rsidR="00F3675C" w:rsidRPr="00961251" w:rsidRDefault="00F3675C" w:rsidP="00F3675C">
      <w:pPr>
        <w:shd w:val="clear" w:color="auto" w:fill="FFFFFF"/>
        <w:spacing w:after="0" w:line="360" w:lineRule="atLeast"/>
        <w:ind w:left="720" w:hanging="360"/>
        <w:rPr>
          <w:rFonts w:ascii="Arial" w:eastAsia="Times New Roman" w:hAnsi="Arial" w:cs="Arial"/>
          <w:color w:val="333333"/>
        </w:rPr>
      </w:pPr>
      <w:r w:rsidRPr="00961251">
        <w:rPr>
          <w:rFonts w:ascii="Arial" w:eastAsia="Times New Roman" w:hAnsi="Arial" w:cs="Arial"/>
          <w:color w:val="333333"/>
        </w:rPr>
        <w:t>·Supporting export/import compliance activities such as self-assessments, internal and external audits.</w:t>
      </w:r>
    </w:p>
    <w:p w:rsidR="00F3675C" w:rsidRPr="00961251" w:rsidRDefault="00F3675C" w:rsidP="00F3675C">
      <w:pPr>
        <w:shd w:val="clear" w:color="auto" w:fill="FFFFFF"/>
        <w:spacing w:after="0" w:line="360" w:lineRule="atLeast"/>
        <w:ind w:left="720" w:hanging="360"/>
        <w:rPr>
          <w:rFonts w:ascii="Arial" w:eastAsia="Times New Roman" w:hAnsi="Arial" w:cs="Arial"/>
          <w:color w:val="333333"/>
        </w:rPr>
      </w:pPr>
      <w:r w:rsidRPr="00961251">
        <w:rPr>
          <w:rFonts w:ascii="Arial" w:eastAsia="Times New Roman" w:hAnsi="Arial" w:cs="Arial"/>
          <w:color w:val="333333"/>
        </w:rPr>
        <w:lastRenderedPageBreak/>
        <w:t>·Supporting investigations and export /import related compliance matters.</w:t>
      </w:r>
    </w:p>
    <w:p w:rsidR="00F3675C" w:rsidRPr="00961251" w:rsidRDefault="00F3675C" w:rsidP="00F3675C">
      <w:pPr>
        <w:shd w:val="clear" w:color="auto" w:fill="FFFFFF"/>
        <w:spacing w:after="0" w:line="360" w:lineRule="atLeast"/>
        <w:ind w:left="720" w:hanging="360"/>
        <w:rPr>
          <w:rFonts w:ascii="Arial" w:eastAsia="Times New Roman" w:hAnsi="Arial" w:cs="Arial"/>
          <w:color w:val="333333"/>
        </w:rPr>
      </w:pPr>
      <w:r w:rsidRPr="00961251">
        <w:rPr>
          <w:rFonts w:ascii="Arial" w:eastAsia="Times New Roman" w:hAnsi="Arial" w:cs="Arial"/>
          <w:color w:val="333333"/>
        </w:rPr>
        <w:t>·Participating in cross-functional business projects and corporate projects to support business objectives.</w:t>
      </w:r>
    </w:p>
    <w:p w:rsidR="00F3675C" w:rsidRPr="00961251" w:rsidRDefault="00F3675C" w:rsidP="00F3675C">
      <w:pPr>
        <w:shd w:val="clear" w:color="auto" w:fill="FFFFFF"/>
        <w:spacing w:after="0" w:line="360" w:lineRule="atLeast"/>
        <w:rPr>
          <w:rFonts w:ascii="Arial" w:eastAsia="Times New Roman" w:hAnsi="Arial" w:cs="Arial"/>
          <w:color w:val="333333"/>
        </w:rPr>
      </w:pPr>
      <w:r w:rsidRPr="00CE2203">
        <w:rPr>
          <w:rFonts w:ascii="Arial" w:eastAsia="Times New Roman" w:hAnsi="Arial" w:cs="Arial"/>
          <w:b/>
          <w:bCs/>
          <w:color w:val="333333"/>
        </w:rPr>
        <w:t>Required Skills:</w:t>
      </w:r>
    </w:p>
    <w:p w:rsidR="00F3675C" w:rsidRPr="00961251" w:rsidRDefault="00F3675C" w:rsidP="00F3675C">
      <w:pPr>
        <w:shd w:val="clear" w:color="auto" w:fill="FFFFFF"/>
        <w:spacing w:after="0" w:line="360" w:lineRule="atLeast"/>
        <w:ind w:left="720" w:hanging="360"/>
        <w:rPr>
          <w:rFonts w:ascii="Arial" w:eastAsia="Times New Roman" w:hAnsi="Arial" w:cs="Arial"/>
          <w:color w:val="333333"/>
        </w:rPr>
      </w:pPr>
      <w:r w:rsidRPr="00961251">
        <w:rPr>
          <w:rFonts w:ascii="Arial" w:eastAsia="Times New Roman" w:hAnsi="Arial" w:cs="Arial"/>
          <w:color w:val="333333"/>
        </w:rPr>
        <w:t xml:space="preserve">·4+ years export/import related experience and application of regulations (ITAR, EAR, Customs, BATFE, </w:t>
      </w:r>
      <w:proofErr w:type="gramStart"/>
      <w:r w:rsidRPr="00961251">
        <w:rPr>
          <w:rFonts w:ascii="Arial" w:eastAsia="Times New Roman" w:hAnsi="Arial" w:cs="Arial"/>
          <w:color w:val="333333"/>
        </w:rPr>
        <w:t>OFAC</w:t>
      </w:r>
      <w:proofErr w:type="gramEnd"/>
      <w:r w:rsidRPr="00961251">
        <w:rPr>
          <w:rFonts w:ascii="Arial" w:eastAsia="Times New Roman" w:hAnsi="Arial" w:cs="Arial"/>
          <w:color w:val="333333"/>
        </w:rPr>
        <w:t>).</w:t>
      </w:r>
    </w:p>
    <w:p w:rsidR="00F3675C" w:rsidRPr="00961251" w:rsidRDefault="00F3675C" w:rsidP="00F3675C">
      <w:pPr>
        <w:shd w:val="clear" w:color="auto" w:fill="FFFFFF"/>
        <w:spacing w:after="0" w:line="360" w:lineRule="atLeast"/>
        <w:ind w:left="720" w:hanging="360"/>
        <w:rPr>
          <w:rFonts w:ascii="Arial" w:eastAsia="Times New Roman" w:hAnsi="Arial" w:cs="Arial"/>
          <w:color w:val="333333"/>
        </w:rPr>
      </w:pPr>
      <w:r w:rsidRPr="00961251">
        <w:rPr>
          <w:rFonts w:ascii="Arial" w:eastAsia="Times New Roman" w:hAnsi="Arial" w:cs="Arial"/>
          <w:color w:val="333333"/>
        </w:rPr>
        <w:t>·Demonstrated ability to think strategically and integrate export licensing requirements with Company’s international business objectives.</w:t>
      </w:r>
    </w:p>
    <w:p w:rsidR="00F3675C" w:rsidRPr="00961251" w:rsidRDefault="00F3675C" w:rsidP="00F3675C">
      <w:pPr>
        <w:shd w:val="clear" w:color="auto" w:fill="FFFFFF"/>
        <w:spacing w:after="0" w:line="360" w:lineRule="atLeast"/>
        <w:ind w:left="720" w:hanging="360"/>
        <w:rPr>
          <w:rFonts w:ascii="Arial" w:eastAsia="Times New Roman" w:hAnsi="Arial" w:cs="Arial"/>
          <w:color w:val="333333"/>
        </w:rPr>
      </w:pPr>
      <w:r w:rsidRPr="00961251">
        <w:rPr>
          <w:rFonts w:ascii="Arial" w:eastAsia="Times New Roman" w:hAnsi="Arial" w:cs="Arial"/>
          <w:color w:val="333333"/>
        </w:rPr>
        <w:t>·Demonstrated ability to participate in multi-functional teams working to solve complex export/import problems and drive issues to conclusions.</w:t>
      </w:r>
    </w:p>
    <w:p w:rsidR="00F3675C" w:rsidRPr="00961251" w:rsidRDefault="00F3675C" w:rsidP="00F3675C">
      <w:pPr>
        <w:shd w:val="clear" w:color="auto" w:fill="FFFFFF"/>
        <w:spacing w:after="0" w:line="360" w:lineRule="atLeast"/>
        <w:ind w:left="720" w:hanging="360"/>
        <w:rPr>
          <w:rFonts w:ascii="Arial" w:eastAsia="Times New Roman" w:hAnsi="Arial" w:cs="Arial"/>
          <w:color w:val="333333"/>
        </w:rPr>
      </w:pPr>
      <w:r w:rsidRPr="00961251">
        <w:rPr>
          <w:rFonts w:ascii="Arial" w:eastAsia="Times New Roman" w:hAnsi="Arial" w:cs="Arial"/>
          <w:color w:val="333333"/>
        </w:rPr>
        <w:t>·Attention to detail and follow through on assignments to achieve desired results.</w:t>
      </w:r>
    </w:p>
    <w:p w:rsidR="00F3675C" w:rsidRPr="00961251" w:rsidRDefault="00F3675C" w:rsidP="00F3675C">
      <w:pPr>
        <w:shd w:val="clear" w:color="auto" w:fill="FFFFFF"/>
        <w:spacing w:after="0" w:line="360" w:lineRule="atLeast"/>
        <w:ind w:left="720" w:hanging="360"/>
        <w:rPr>
          <w:rFonts w:ascii="Arial" w:eastAsia="Times New Roman" w:hAnsi="Arial" w:cs="Arial"/>
          <w:color w:val="333333"/>
        </w:rPr>
      </w:pPr>
      <w:r w:rsidRPr="00961251">
        <w:rPr>
          <w:rFonts w:ascii="Arial" w:eastAsia="Times New Roman" w:hAnsi="Arial" w:cs="Arial"/>
          <w:color w:val="333333"/>
        </w:rPr>
        <w:t>·Strong time management, prioritization, and organizational skills.</w:t>
      </w:r>
    </w:p>
    <w:p w:rsidR="00F3675C" w:rsidRPr="00961251" w:rsidRDefault="00F3675C" w:rsidP="00F3675C">
      <w:pPr>
        <w:shd w:val="clear" w:color="auto" w:fill="FFFFFF"/>
        <w:spacing w:after="0" w:line="360" w:lineRule="atLeast"/>
        <w:ind w:left="720" w:hanging="360"/>
        <w:rPr>
          <w:rFonts w:ascii="Arial" w:eastAsia="Times New Roman" w:hAnsi="Arial" w:cs="Arial"/>
          <w:color w:val="333333"/>
        </w:rPr>
      </w:pPr>
      <w:r w:rsidRPr="00961251">
        <w:rPr>
          <w:rFonts w:ascii="Arial" w:eastAsia="Times New Roman" w:hAnsi="Arial" w:cs="Arial"/>
          <w:color w:val="333333"/>
        </w:rPr>
        <w:t>·Ability to obtain DoD Security Clearance.</w:t>
      </w:r>
    </w:p>
    <w:p w:rsidR="00F3675C" w:rsidRPr="00961251" w:rsidRDefault="00F3675C" w:rsidP="00F3675C">
      <w:pPr>
        <w:shd w:val="clear" w:color="auto" w:fill="FFFFFF"/>
        <w:spacing w:after="0" w:line="360" w:lineRule="atLeast"/>
        <w:ind w:left="720" w:hanging="360"/>
        <w:rPr>
          <w:rFonts w:ascii="Arial" w:eastAsia="Times New Roman" w:hAnsi="Arial" w:cs="Arial"/>
          <w:color w:val="333333"/>
        </w:rPr>
      </w:pPr>
      <w:r w:rsidRPr="00961251">
        <w:rPr>
          <w:rFonts w:ascii="Arial" w:eastAsia="Times New Roman" w:hAnsi="Arial" w:cs="Arial"/>
          <w:color w:val="333333"/>
        </w:rPr>
        <w:t>·Excellent oral and written communication skills.</w:t>
      </w:r>
    </w:p>
    <w:p w:rsidR="00F3675C" w:rsidRPr="00961251" w:rsidRDefault="00F3675C" w:rsidP="00F3675C">
      <w:pPr>
        <w:shd w:val="clear" w:color="auto" w:fill="FFFFFF"/>
        <w:spacing w:after="0" w:line="360" w:lineRule="atLeast"/>
        <w:rPr>
          <w:rFonts w:ascii="Arial" w:eastAsia="Times New Roman" w:hAnsi="Arial" w:cs="Arial"/>
          <w:color w:val="333333"/>
        </w:rPr>
      </w:pPr>
      <w:r w:rsidRPr="00CE2203">
        <w:rPr>
          <w:rFonts w:ascii="Arial" w:eastAsia="Times New Roman" w:hAnsi="Arial" w:cs="Arial"/>
          <w:b/>
          <w:bCs/>
          <w:color w:val="333333"/>
        </w:rPr>
        <w:t>Required Education:</w:t>
      </w:r>
    </w:p>
    <w:p w:rsidR="00F3675C" w:rsidRPr="00961251" w:rsidRDefault="00F3675C" w:rsidP="00F3675C">
      <w:pPr>
        <w:shd w:val="clear" w:color="auto" w:fill="FFFFFF"/>
        <w:spacing w:after="0" w:line="360" w:lineRule="atLeast"/>
        <w:rPr>
          <w:rFonts w:ascii="Arial" w:eastAsia="Times New Roman" w:hAnsi="Arial" w:cs="Arial"/>
          <w:color w:val="333333"/>
        </w:rPr>
      </w:pPr>
      <w:r w:rsidRPr="00961251">
        <w:rPr>
          <w:rFonts w:ascii="Arial" w:eastAsia="Times New Roman" w:hAnsi="Arial" w:cs="Arial"/>
          <w:color w:val="333333"/>
        </w:rPr>
        <w:t>Bachelor’s Degree</w:t>
      </w:r>
    </w:p>
    <w:p w:rsidR="00F3675C" w:rsidRPr="00961251" w:rsidRDefault="00F3675C" w:rsidP="00F3675C">
      <w:pPr>
        <w:shd w:val="clear" w:color="auto" w:fill="FFFFFF"/>
        <w:spacing w:after="100" w:afterAutospacing="1" w:line="360" w:lineRule="atLeast"/>
        <w:rPr>
          <w:rFonts w:ascii="Arial" w:eastAsia="Times New Roman" w:hAnsi="Arial" w:cs="Arial"/>
          <w:color w:val="333333"/>
        </w:rPr>
      </w:pPr>
      <w:r w:rsidRPr="00961251">
        <w:rPr>
          <w:rFonts w:ascii="Arial" w:eastAsia="Times New Roman" w:hAnsi="Arial" w:cs="Arial"/>
          <w:color w:val="333333"/>
        </w:rPr>
        <w:t>79622</w:t>
      </w:r>
    </w:p>
    <w:p w:rsidR="00F3675C" w:rsidRPr="00961251" w:rsidRDefault="00F3675C" w:rsidP="00F3675C">
      <w:pPr>
        <w:spacing w:after="0" w:line="360" w:lineRule="atLeast"/>
        <w:rPr>
          <w:rFonts w:ascii="Arial" w:eastAsia="Times New Roman" w:hAnsi="Arial" w:cs="Arial"/>
          <w:shd w:val="clear" w:color="auto" w:fill="FFFFFF"/>
        </w:rPr>
      </w:pPr>
      <w:r w:rsidRPr="00CE2203">
        <w:rPr>
          <w:rFonts w:ascii="Arial" w:eastAsia="Times New Roman" w:hAnsi="Arial" w:cs="Arial"/>
          <w:b/>
          <w:bCs/>
          <w:color w:val="333333"/>
          <w:shd w:val="clear" w:color="auto" w:fill="FFFFFF"/>
        </w:rPr>
        <w:t>Business Unit Profile</w:t>
      </w:r>
      <w:r w:rsidRPr="00961251">
        <w:rPr>
          <w:rFonts w:ascii="Arial" w:eastAsia="Times New Roman" w:hAnsi="Arial" w:cs="Arial"/>
          <w:color w:val="333333"/>
          <w:shd w:val="clear" w:color="auto" w:fill="FFFFFF"/>
        </w:rPr>
        <w:br/>
      </w:r>
      <w:r w:rsidRPr="00CE2203">
        <w:rPr>
          <w:rFonts w:ascii="Arial" w:eastAsia="Times New Roman" w:hAnsi="Arial" w:cs="Arial"/>
          <w:color w:val="333333"/>
          <w:shd w:val="clear" w:color="auto" w:fill="FFFFFF"/>
        </w:rPr>
        <w:t>Go further. Outdo yourself. Set a mission and accomplish it with Raytheon. As a world-leading supplier of defense and aerospace systems, Raytheon is your partner for achieving professional success. Our Space and Airborne Systems (SAS) is a world leader in integration systems and solutions for advanced missions.</w:t>
      </w:r>
      <w:r w:rsidRPr="00961251">
        <w:rPr>
          <w:rFonts w:ascii="Arial" w:eastAsia="Times New Roman" w:hAnsi="Arial" w:cs="Arial"/>
          <w:color w:val="333333"/>
          <w:shd w:val="clear" w:color="auto" w:fill="FFFFFF"/>
        </w:rPr>
        <w:br/>
      </w:r>
      <w:r w:rsidRPr="00961251">
        <w:rPr>
          <w:rFonts w:ascii="Arial" w:eastAsia="Times New Roman" w:hAnsi="Arial" w:cs="Arial"/>
          <w:color w:val="333333"/>
          <w:shd w:val="clear" w:color="auto" w:fill="FFFFFF"/>
        </w:rPr>
        <w:br/>
      </w:r>
      <w:r w:rsidRPr="00CE2203">
        <w:rPr>
          <w:rFonts w:ascii="Arial" w:eastAsia="Times New Roman" w:hAnsi="Arial" w:cs="Arial"/>
          <w:color w:val="333333"/>
          <w:shd w:val="clear" w:color="auto" w:fill="FFFFFF"/>
        </w:rPr>
        <w:t>As a Raytheon employee, you will enjoy comprehensive healthcare coverage including medical, prescription drug, vision and dental care, as well as Healthcare &amp; Dependent Care Reimbursement Accounts. Your financial well-being will be supported through our saving and investment plan, stock ownership plan, and retirement benefits. Moreover, we offer flexible work arrangements and provide various other forms of employee assistance.</w:t>
      </w:r>
      <w:r w:rsidRPr="00961251">
        <w:rPr>
          <w:rFonts w:ascii="Arial" w:eastAsia="Times New Roman" w:hAnsi="Arial" w:cs="Arial"/>
          <w:color w:val="666465"/>
          <w:shd w:val="clear" w:color="auto" w:fill="FFFFFF"/>
        </w:rPr>
        <w:br/>
      </w:r>
    </w:p>
    <w:p w:rsidR="00F3675C" w:rsidRPr="00961251" w:rsidRDefault="00F3675C" w:rsidP="00F3675C">
      <w:pPr>
        <w:numPr>
          <w:ilvl w:val="0"/>
          <w:numId w:val="1"/>
        </w:numPr>
        <w:spacing w:after="0" w:line="360" w:lineRule="atLeast"/>
        <w:ind w:left="0"/>
        <w:rPr>
          <w:rFonts w:ascii="Arial" w:eastAsia="Times New Roman" w:hAnsi="Arial" w:cs="Arial"/>
          <w:color w:val="666465"/>
          <w:shd w:val="clear" w:color="auto" w:fill="FFFFFF"/>
        </w:rPr>
      </w:pPr>
      <w:r w:rsidRPr="00961251">
        <w:rPr>
          <w:rFonts w:ascii="Arial" w:eastAsia="Times New Roman" w:hAnsi="Arial" w:cs="Arial"/>
          <w:color w:val="666465"/>
          <w:shd w:val="clear" w:color="auto" w:fill="FFFFFF"/>
        </w:rPr>
        <w:t>Discover a place where your aspirations match your goals.</w:t>
      </w:r>
    </w:p>
    <w:p w:rsidR="00F3675C" w:rsidRPr="00961251" w:rsidRDefault="00F3675C" w:rsidP="00F3675C">
      <w:pPr>
        <w:numPr>
          <w:ilvl w:val="0"/>
          <w:numId w:val="1"/>
        </w:numPr>
        <w:spacing w:after="0" w:line="360" w:lineRule="atLeast"/>
        <w:ind w:left="0"/>
        <w:rPr>
          <w:rFonts w:ascii="Arial" w:eastAsia="Times New Roman" w:hAnsi="Arial" w:cs="Arial"/>
          <w:color w:val="666465"/>
          <w:shd w:val="clear" w:color="auto" w:fill="FFFFFF"/>
        </w:rPr>
      </w:pPr>
      <w:r w:rsidRPr="00961251">
        <w:rPr>
          <w:rFonts w:ascii="Arial" w:eastAsia="Times New Roman" w:hAnsi="Arial" w:cs="Arial"/>
          <w:color w:val="666465"/>
          <w:shd w:val="clear" w:color="auto" w:fill="FFFFFF"/>
        </w:rPr>
        <w:t>Where talented people can make an impact.</w:t>
      </w:r>
    </w:p>
    <w:p w:rsidR="00F3675C" w:rsidRPr="00961251" w:rsidRDefault="00F3675C" w:rsidP="00F3675C">
      <w:pPr>
        <w:spacing w:after="0" w:line="360" w:lineRule="atLeast"/>
        <w:rPr>
          <w:rFonts w:ascii="Arial" w:eastAsia="Times New Roman" w:hAnsi="Arial" w:cs="Arial"/>
          <w:color w:val="666465"/>
          <w:shd w:val="clear" w:color="auto" w:fill="FFFFFF"/>
        </w:rPr>
      </w:pPr>
    </w:p>
    <w:p w:rsidR="00F3675C" w:rsidRPr="00961251" w:rsidRDefault="00F3675C" w:rsidP="00F3675C">
      <w:pPr>
        <w:numPr>
          <w:ilvl w:val="0"/>
          <w:numId w:val="1"/>
        </w:numPr>
        <w:spacing w:after="0" w:line="360" w:lineRule="atLeast"/>
        <w:ind w:left="0"/>
        <w:rPr>
          <w:rFonts w:ascii="Arial" w:eastAsia="Times New Roman" w:hAnsi="Arial" w:cs="Arial"/>
          <w:color w:val="666465"/>
          <w:shd w:val="clear" w:color="auto" w:fill="FFFFFF"/>
        </w:rPr>
      </w:pPr>
      <w:r w:rsidRPr="00961251">
        <w:rPr>
          <w:rFonts w:ascii="Arial" w:eastAsia="Times New Roman" w:hAnsi="Arial" w:cs="Arial"/>
          <w:color w:val="666465"/>
          <w:shd w:val="clear" w:color="auto" w:fill="FFFFFF"/>
        </w:rPr>
        <w:t>Where challenges are a daily occurrence and rewards always follow.</w:t>
      </w:r>
    </w:p>
    <w:p w:rsidR="00B762F6" w:rsidRDefault="00F3675C" w:rsidP="00F3675C">
      <w:r w:rsidRPr="00CE2203">
        <w:rPr>
          <w:rFonts w:ascii="Arial" w:eastAsia="Times New Roman" w:hAnsi="Arial" w:cs="Arial"/>
          <w:color w:val="333333"/>
          <w:shd w:val="clear" w:color="auto" w:fill="FFFFFF"/>
        </w:rPr>
        <w:t>Make your next move to Raytheon!</w:t>
      </w:r>
      <w:r w:rsidRPr="00CE2203">
        <w:rPr>
          <w:rFonts w:ascii="Arial" w:eastAsia="Times New Roman" w:hAnsi="Arial" w:cs="Arial"/>
          <w:color w:val="333333"/>
        </w:rPr>
        <w:br/>
      </w:r>
      <w:r w:rsidRPr="00CE2203">
        <w:rPr>
          <w:rFonts w:ascii="Arial" w:eastAsia="Times New Roman" w:hAnsi="Arial" w:cs="Arial"/>
          <w:b/>
          <w:bCs/>
          <w:color w:val="333333"/>
          <w:shd w:val="clear" w:color="auto" w:fill="FFFFFF"/>
        </w:rPr>
        <w:t>Relocation Eligible</w:t>
      </w:r>
      <w:r w:rsidRPr="00CE2203">
        <w:rPr>
          <w:rFonts w:ascii="Arial" w:eastAsia="Times New Roman" w:hAnsi="Arial" w:cs="Arial"/>
          <w:color w:val="333333"/>
          <w:shd w:val="clear" w:color="auto" w:fill="FFFFFF"/>
        </w:rPr>
        <w:t> </w:t>
      </w:r>
      <w:r w:rsidRPr="00CE2203">
        <w:rPr>
          <w:rFonts w:ascii="Arial" w:eastAsia="Times New Roman" w:hAnsi="Arial" w:cs="Arial"/>
          <w:color w:val="333333"/>
          <w:shd w:val="clear" w:color="auto" w:fill="FFFFFF"/>
        </w:rPr>
        <w:br/>
        <w:t>No</w:t>
      </w:r>
      <w:r w:rsidRPr="00CE2203">
        <w:rPr>
          <w:rFonts w:ascii="Arial" w:eastAsia="Times New Roman" w:hAnsi="Arial" w:cs="Arial"/>
          <w:color w:val="333333"/>
        </w:rPr>
        <w:br/>
      </w:r>
      <w:r w:rsidRPr="00CE2203">
        <w:rPr>
          <w:rFonts w:ascii="Arial" w:eastAsia="Times New Roman" w:hAnsi="Arial" w:cs="Arial"/>
          <w:b/>
          <w:bCs/>
          <w:color w:val="333333"/>
          <w:shd w:val="clear" w:color="auto" w:fill="FFFFFF"/>
        </w:rPr>
        <w:lastRenderedPageBreak/>
        <w:t>Clearance Type</w:t>
      </w:r>
      <w:r w:rsidRPr="00CE2203">
        <w:rPr>
          <w:rFonts w:ascii="Arial" w:eastAsia="Times New Roman" w:hAnsi="Arial" w:cs="Arial"/>
          <w:color w:val="333333"/>
          <w:shd w:val="clear" w:color="auto" w:fill="FFFFFF"/>
        </w:rPr>
        <w:t> Preferred, but not required</w:t>
      </w:r>
      <w:r w:rsidRPr="00CE2203">
        <w:rPr>
          <w:rFonts w:ascii="Arial" w:eastAsia="Times New Roman" w:hAnsi="Arial" w:cs="Arial"/>
          <w:color w:val="333333"/>
          <w:shd w:val="clear" w:color="auto" w:fill="FFFFFF"/>
        </w:rPr>
        <w:br/>
        <w:t>Secret</w:t>
      </w:r>
      <w:r w:rsidRPr="00CE2203">
        <w:rPr>
          <w:rFonts w:ascii="Arial" w:eastAsia="Times New Roman" w:hAnsi="Arial" w:cs="Arial"/>
          <w:color w:val="333333"/>
        </w:rPr>
        <w:br/>
      </w:r>
      <w:r w:rsidRPr="00CE2203">
        <w:rPr>
          <w:rFonts w:ascii="Arial" w:eastAsia="Times New Roman" w:hAnsi="Arial" w:cs="Arial"/>
          <w:b/>
          <w:bCs/>
          <w:color w:val="333333"/>
          <w:shd w:val="clear" w:color="auto" w:fill="FFFFFF"/>
        </w:rPr>
        <w:t>Expertise</w:t>
      </w:r>
      <w:r w:rsidRPr="00CE2203">
        <w:rPr>
          <w:rFonts w:ascii="Arial" w:eastAsia="Times New Roman" w:hAnsi="Arial" w:cs="Arial"/>
          <w:color w:val="333333"/>
          <w:shd w:val="clear" w:color="auto" w:fill="FFFFFF"/>
        </w:rPr>
        <w:t> </w:t>
      </w:r>
      <w:r w:rsidRPr="00CE2203">
        <w:rPr>
          <w:rFonts w:ascii="Arial" w:eastAsia="Times New Roman" w:hAnsi="Arial" w:cs="Arial"/>
          <w:color w:val="333333"/>
          <w:shd w:val="clear" w:color="auto" w:fill="FFFFFF"/>
        </w:rPr>
        <w:br/>
        <w:t>Supply Chain/Purchasing</w:t>
      </w:r>
      <w:r w:rsidRPr="00CE2203">
        <w:rPr>
          <w:rFonts w:ascii="Arial" w:eastAsia="Times New Roman" w:hAnsi="Arial" w:cs="Arial"/>
          <w:color w:val="333333"/>
          <w:shd w:val="clear" w:color="auto" w:fill="FFFFFF"/>
        </w:rPr>
        <w:br/>
        <w:t>Product Support</w:t>
      </w:r>
      <w:r w:rsidRPr="00CE2203">
        <w:rPr>
          <w:rFonts w:ascii="Arial" w:eastAsia="Times New Roman" w:hAnsi="Arial" w:cs="Arial"/>
          <w:color w:val="333333"/>
          <w:shd w:val="clear" w:color="auto" w:fill="FFFFFF"/>
        </w:rPr>
        <w:br/>
        <w:t>Legal</w:t>
      </w:r>
      <w:r w:rsidRPr="00CE2203">
        <w:rPr>
          <w:rFonts w:ascii="Arial" w:eastAsia="Times New Roman" w:hAnsi="Arial" w:cs="Arial"/>
          <w:color w:val="333333"/>
          <w:shd w:val="clear" w:color="auto" w:fill="FFFFFF"/>
        </w:rPr>
        <w:br/>
        <w:t>Contracts</w:t>
      </w:r>
      <w:r w:rsidRPr="00CE2203">
        <w:rPr>
          <w:rFonts w:ascii="Arial" w:eastAsia="Times New Roman" w:hAnsi="Arial" w:cs="Arial"/>
          <w:color w:val="333333"/>
          <w:shd w:val="clear" w:color="auto" w:fill="FFFFFF"/>
        </w:rPr>
        <w:br/>
        <w:t>Export/Import</w:t>
      </w:r>
      <w:r w:rsidRPr="00CE2203">
        <w:rPr>
          <w:rFonts w:ascii="Arial" w:eastAsia="Times New Roman" w:hAnsi="Arial" w:cs="Arial"/>
          <w:color w:val="333333"/>
        </w:rPr>
        <w:br/>
      </w:r>
      <w:r w:rsidRPr="00CE2203">
        <w:rPr>
          <w:rFonts w:ascii="Arial" w:eastAsia="Times New Roman" w:hAnsi="Arial" w:cs="Arial"/>
          <w:b/>
          <w:bCs/>
          <w:color w:val="333333"/>
          <w:shd w:val="clear" w:color="auto" w:fill="FFFFFF"/>
        </w:rPr>
        <w:t xml:space="preserve">Type </w:t>
      </w:r>
      <w:proofErr w:type="gramStart"/>
      <w:r w:rsidRPr="00CE2203">
        <w:rPr>
          <w:rFonts w:ascii="Arial" w:eastAsia="Times New Roman" w:hAnsi="Arial" w:cs="Arial"/>
          <w:b/>
          <w:bCs/>
          <w:color w:val="333333"/>
          <w:shd w:val="clear" w:color="auto" w:fill="FFFFFF"/>
        </w:rPr>
        <w:t>Of Job</w:t>
      </w:r>
      <w:r w:rsidRPr="00CE2203">
        <w:rPr>
          <w:rFonts w:ascii="Arial" w:eastAsia="Times New Roman" w:hAnsi="Arial" w:cs="Arial"/>
          <w:color w:val="333333"/>
          <w:shd w:val="clear" w:color="auto" w:fill="FFFFFF"/>
        </w:rPr>
        <w:t> </w:t>
      </w:r>
      <w:r w:rsidRPr="00CE2203">
        <w:rPr>
          <w:rFonts w:ascii="Arial" w:eastAsia="Times New Roman" w:hAnsi="Arial" w:cs="Arial"/>
          <w:color w:val="333333"/>
          <w:shd w:val="clear" w:color="auto" w:fill="FFFFFF"/>
        </w:rPr>
        <w:br/>
        <w:t>Full</w:t>
      </w:r>
      <w:proofErr w:type="gramEnd"/>
      <w:r w:rsidRPr="00CE2203">
        <w:rPr>
          <w:rFonts w:ascii="Arial" w:eastAsia="Times New Roman" w:hAnsi="Arial" w:cs="Arial"/>
          <w:color w:val="333333"/>
          <w:shd w:val="clear" w:color="auto" w:fill="FFFFFF"/>
        </w:rPr>
        <w:t xml:space="preserve"> Time</w:t>
      </w:r>
      <w:r w:rsidRPr="00CE2203">
        <w:rPr>
          <w:rFonts w:ascii="Arial" w:eastAsia="Times New Roman" w:hAnsi="Arial" w:cs="Arial"/>
          <w:color w:val="333333"/>
        </w:rPr>
        <w:br/>
      </w:r>
    </w:p>
    <w:sectPr w:rsidR="00B762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F91AB9"/>
    <w:multiLevelType w:val="multilevel"/>
    <w:tmpl w:val="A7367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5C"/>
    <w:rsid w:val="00B762F6"/>
    <w:rsid w:val="00F36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9C86D4-3920-4C91-BC7B-8B04798D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7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67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bs.rayjobs.com/TGWEbHost/jobdetails.aspx?partnerid=25258&amp;siteid=5366&amp;AReq=75616BR&amp;gq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bs.rayjobs.com/TGWEbHost/jobdetails.aspx?partnerid=25258&amp;siteid=5366&amp;AReq=81616BR&amp;gqid=0" TargetMode="External"/><Relationship Id="rId5" Type="http://schemas.openxmlformats.org/officeDocument/2006/relationships/hyperlink" Target="https://jobs.raytheon.com/job/el-segundo/export-license-and-compliance-advisor/4679/198494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Raytheon</Company>
  <LinksUpToDate>false</LinksUpToDate>
  <CharactersWithSpaces>4423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J Rogers</dc:creator>
  <cp:keywords/>
  <dc:description/>
  <cp:lastModifiedBy>Brent J Rogers</cp:lastModifiedBy>
  <cp:revision>1</cp:revision>
  <dcterms:created xsi:type="dcterms:W3CDTF">2016-07-25T15:00:00Z</dcterms:created>
  <dcterms:modified xsi:type="dcterms:W3CDTF">2016-07-25T15:00:00Z</dcterms:modified>
</cp:coreProperties>
</file>