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19" w:rsidRDefault="004037F5">
      <w:pPr>
        <w:pStyle w:val="Body"/>
        <w:widowControl w:val="0"/>
        <w:rPr>
          <w:b/>
          <w:bCs/>
          <w:sz w:val="36"/>
          <w:szCs w:val="36"/>
          <w:u w:val="thick"/>
          <w:vertAlign w:val="superscript"/>
        </w:rPr>
      </w:pPr>
      <w:r>
        <w:rPr>
          <w:b/>
          <w:bCs/>
          <w:sz w:val="36"/>
          <w:szCs w:val="36"/>
        </w:rPr>
        <w:t xml:space="preserve">Ren </w:t>
      </w:r>
      <w:proofErr w:type="spellStart"/>
      <w:r>
        <w:rPr>
          <w:b/>
          <w:bCs/>
          <w:sz w:val="36"/>
          <w:szCs w:val="36"/>
        </w:rPr>
        <w:t>DeAssis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thick"/>
          <w:vertAlign w:val="superscript"/>
        </w:rPr>
        <w:t>_______________________________________________</w:t>
      </w:r>
    </w:p>
    <w:p w:rsidR="00770E19" w:rsidRDefault="00770E19">
      <w:pPr>
        <w:pStyle w:val="Body"/>
        <w:widowControl w:val="0"/>
        <w:rPr>
          <w:rFonts w:ascii="Arial" w:eastAsia="Arial" w:hAnsi="Arial" w:cs="Arial"/>
          <w:sz w:val="12"/>
          <w:szCs w:val="12"/>
          <w:vertAlign w:val="superscript"/>
        </w:rPr>
      </w:pPr>
    </w:p>
    <w:p w:rsidR="00770E19" w:rsidRDefault="004037F5">
      <w:pPr>
        <w:pStyle w:val="Body"/>
        <w:widowControl w:val="0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2104 NE Emerson Street., Portland Oregon, 97122</w:t>
      </w:r>
    </w:p>
    <w:p w:rsidR="00770E19" w:rsidRDefault="004037F5">
      <w:pPr>
        <w:pStyle w:val="Body"/>
        <w:widowControl w:val="0"/>
        <w:rPr>
          <w:rFonts w:ascii="Arial" w:eastAsia="Arial" w:hAnsi="Arial" w:cs="Arial"/>
          <w:i/>
          <w:iCs/>
          <w:u w:val="single"/>
        </w:rPr>
      </w:pPr>
      <w:r>
        <w:rPr>
          <w:rFonts w:ascii="Arial" w:hAnsi="Arial"/>
          <w:sz w:val="22"/>
          <w:szCs w:val="22"/>
          <w:u w:val="single"/>
        </w:rPr>
        <w:t>DeassisRen@gmail.com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⚫</w:t>
      </w:r>
      <w:r w:rsidR="00B87169">
        <w:rPr>
          <w:rFonts w:ascii="Arial" w:hAnsi="Arial"/>
          <w:sz w:val="22"/>
          <w:szCs w:val="22"/>
        </w:rPr>
        <w:t xml:space="preserve"> </w:t>
      </w:r>
      <w:r w:rsidR="00B87169">
        <w:rPr>
          <w:rFonts w:ascii="Arial" w:hAnsi="Arial" w:cs="Arial"/>
          <w:color w:val="333333"/>
          <w:sz w:val="17"/>
          <w:szCs w:val="17"/>
          <w:shd w:val="clear" w:color="auto" w:fill="F6F6F6"/>
        </w:rPr>
        <w:t>https://www.linkedin.com/in/ren-de-assis-58269731</w:t>
      </w:r>
      <w:r>
        <w:rPr>
          <w:rFonts w:ascii="Arial Unicode MS" w:eastAsia="Arial Unicode MS" w:hAnsi="Arial Unicode MS" w:cs="Arial Unicode MS"/>
          <w:sz w:val="22"/>
          <w:szCs w:val="22"/>
        </w:rPr>
        <w:t>⚫</w:t>
      </w:r>
      <w:r w:rsidR="00B87169">
        <w:rPr>
          <w:rFonts w:ascii="Arial" w:hAnsi="Arial"/>
          <w:sz w:val="22"/>
          <w:szCs w:val="22"/>
        </w:rPr>
        <w:t xml:space="preserve"> (503) </w:t>
      </w:r>
      <w:bookmarkStart w:id="0" w:name="_GoBack"/>
      <w:bookmarkEnd w:id="0"/>
      <w:r w:rsidR="00B87169">
        <w:rPr>
          <w:rFonts w:ascii="Arial" w:hAnsi="Arial"/>
          <w:sz w:val="22"/>
          <w:szCs w:val="22"/>
        </w:rPr>
        <w:t xml:space="preserve">519-1849 </w:t>
      </w:r>
      <w:r>
        <w:rPr>
          <w:rFonts w:ascii="Arial" w:hAnsi="Arial"/>
          <w:b/>
          <w:bCs/>
          <w:sz w:val="36"/>
          <w:szCs w:val="36"/>
          <w:u w:val="thick"/>
          <w:vertAlign w:val="superscript"/>
        </w:rPr>
        <w:t>________________________________________________________________</w:t>
      </w:r>
    </w:p>
    <w:p w:rsidR="00770E19" w:rsidRDefault="00770E19">
      <w:pPr>
        <w:pStyle w:val="Body"/>
        <w:widowControl w:val="0"/>
        <w:rPr>
          <w:rFonts w:ascii="Arial" w:eastAsia="Arial" w:hAnsi="Arial" w:cs="Arial"/>
          <w:sz w:val="8"/>
          <w:szCs w:val="8"/>
        </w:rPr>
      </w:pPr>
    </w:p>
    <w:p w:rsidR="00770E19" w:rsidRDefault="004037F5">
      <w:pPr>
        <w:pStyle w:val="ListParagraph"/>
        <w:ind w:left="0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Fonts w:ascii="Arial" w:hAnsi="Arial"/>
        </w:rPr>
        <w:t xml:space="preserve">Trade Compliance, Logistics, Supply Chain and ISO Quality professional with 20+ </w:t>
      </w:r>
      <w:r w:rsidR="00240C34">
        <w:rPr>
          <w:rFonts w:ascii="Arial" w:hAnsi="Arial"/>
        </w:rPr>
        <w:t xml:space="preserve">years of experience developing, </w:t>
      </w:r>
      <w:r>
        <w:rPr>
          <w:rFonts w:ascii="Arial" w:hAnsi="Arial"/>
        </w:rPr>
        <w:t>managing</w:t>
      </w:r>
      <w:r w:rsidR="00240C34">
        <w:rPr>
          <w:rFonts w:ascii="Arial" w:hAnsi="Arial"/>
        </w:rPr>
        <w:t xml:space="preserve"> and sourcing solutions for</w:t>
      </w:r>
      <w:r>
        <w:rPr>
          <w:rFonts w:ascii="Arial" w:hAnsi="Arial"/>
        </w:rPr>
        <w:t xml:space="preserve"> global supply chain, trade compliance</w:t>
      </w:r>
      <w:r w:rsidR="00240C34">
        <w:rPr>
          <w:rFonts w:ascii="Arial" w:hAnsi="Arial"/>
        </w:rPr>
        <w:t>,</w:t>
      </w:r>
      <w:r>
        <w:rPr>
          <w:rFonts w:ascii="Arial" w:hAnsi="Arial"/>
        </w:rPr>
        <w:t xml:space="preserve"> and quality programs. I specialize in facilitating international logistics, quality policies/procedures, and vendor contracts to comply with legal requirements, e</w:t>
      </w:r>
      <w:r w:rsidR="00240C34">
        <w:rPr>
          <w:rFonts w:ascii="Arial" w:hAnsi="Arial"/>
        </w:rPr>
        <w:t>xceed</w:t>
      </w:r>
      <w:r>
        <w:rPr>
          <w:rFonts w:ascii="Arial" w:hAnsi="Arial"/>
        </w:rPr>
        <w:t xml:space="preserve"> cu</w:t>
      </w:r>
      <w:r w:rsidR="00240C34">
        <w:rPr>
          <w:rFonts w:ascii="Arial" w:hAnsi="Arial"/>
        </w:rPr>
        <w:t>stomer satisfaction, and enhance</w:t>
      </w:r>
      <w:r>
        <w:rPr>
          <w:rFonts w:ascii="Arial" w:hAnsi="Arial"/>
        </w:rPr>
        <w:t xml:space="preserve"> the bottom line.</w:t>
      </w:r>
    </w:p>
    <w:p w:rsidR="00770E19" w:rsidRDefault="00770E19">
      <w:pPr>
        <w:pStyle w:val="Body"/>
        <w:rPr>
          <w:rFonts w:ascii="Arial" w:eastAsia="Arial" w:hAnsi="Arial" w:cs="Arial"/>
          <w:sz w:val="28"/>
          <w:szCs w:val="28"/>
        </w:rPr>
      </w:pPr>
    </w:p>
    <w:p w:rsidR="00770E19" w:rsidRDefault="004037F5">
      <w:pPr>
        <w:pStyle w:val="Body"/>
        <w:widowContro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Experience</w:t>
      </w:r>
    </w:p>
    <w:p w:rsidR="00770E19" w:rsidRDefault="004037F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Principle - True Course Consulting (2015 – Present)                                               </w:t>
      </w:r>
    </w:p>
    <w:p w:rsidR="00770E19" w:rsidRDefault="004037F5">
      <w:pPr>
        <w:pStyle w:val="Body"/>
        <w:widowControl w:val="0"/>
        <w:tabs>
          <w:tab w:val="left" w:pos="220"/>
        </w:tabs>
        <w:rPr>
          <w:rFonts w:ascii="Arial" w:eastAsia="Arial" w:hAnsi="Arial" w:cs="Arial"/>
        </w:rPr>
      </w:pPr>
      <w:r>
        <w:rPr>
          <w:rFonts w:ascii="Arial" w:hAnsi="Arial"/>
        </w:rPr>
        <w:t>Technology Startup focused, on-site consultancy</w:t>
      </w:r>
      <w:r w:rsidR="00D64365">
        <w:rPr>
          <w:rFonts w:ascii="Arial" w:hAnsi="Arial"/>
        </w:rPr>
        <w:t>,</w:t>
      </w:r>
      <w:r>
        <w:rPr>
          <w:rFonts w:ascii="Arial" w:hAnsi="Arial"/>
        </w:rPr>
        <w:t xml:space="preserve"> providing policy and procedure documentation and training/auditing for:</w:t>
      </w:r>
    </w:p>
    <w:p w:rsidR="00770E19" w:rsidRDefault="004037F5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Trade Compliance specific awareness, including International Trade in Arms, Bureau of Industry and Security, TSA, and Office of Foreign Asset Controls regulations.</w:t>
      </w:r>
    </w:p>
    <w:p w:rsidR="00770E19" w:rsidRDefault="004037F5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Intellectual property and international employee federal trade compliance.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Introductory compliance awareness, including HIPAA, PCI, and SOC, compliance vs. security, the EU Safe Harbor Framework, GLBA, and SOX for IPO.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Trans Pacific Partnership impact/planning awareness. 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Full life-cycle business planning for trade compliance, including gap analysis and report, ISO based audits, logistics, U.S./Foreign international trade regulation reporting and conflict resolution.</w:t>
      </w:r>
    </w:p>
    <w:p w:rsidR="00770E19" w:rsidRDefault="00770E19">
      <w:pPr>
        <w:pStyle w:val="Body"/>
        <w:rPr>
          <w:rFonts w:ascii="Arial" w:eastAsia="Arial" w:hAnsi="Arial" w:cs="Arial"/>
        </w:rPr>
      </w:pPr>
    </w:p>
    <w:p w:rsidR="00770E19" w:rsidRDefault="00CA25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Director, Global Trade </w:t>
      </w:r>
      <w:r w:rsidR="004037F5">
        <w:rPr>
          <w:rFonts w:ascii="Arial" w:hAnsi="Arial"/>
        </w:rPr>
        <w:t>Compliance</w:t>
      </w:r>
      <w:r>
        <w:rPr>
          <w:rFonts w:ascii="Arial" w:hAnsi="Arial"/>
        </w:rPr>
        <w:t xml:space="preserve"> &amp; Quality</w:t>
      </w:r>
      <w:r w:rsidR="004037F5">
        <w:rPr>
          <w:rFonts w:ascii="Arial" w:hAnsi="Arial"/>
        </w:rPr>
        <w:t xml:space="preserve"> - JSI Logistics (2013 – 2015)                                               </w:t>
      </w:r>
    </w:p>
    <w:p w:rsidR="00770E19" w:rsidRDefault="004037F5">
      <w:pPr>
        <w:pStyle w:val="Body"/>
        <w:widowControl w:val="0"/>
        <w:tabs>
          <w:tab w:val="left" w:pos="220"/>
        </w:tabs>
        <w:rPr>
          <w:rFonts w:ascii="Arial" w:eastAsia="Arial" w:hAnsi="Arial" w:cs="Arial"/>
        </w:rPr>
      </w:pPr>
      <w:r>
        <w:rPr>
          <w:rFonts w:ascii="Arial" w:hAnsi="Arial"/>
        </w:rPr>
        <w:t>Exp</w:t>
      </w:r>
      <w:r w:rsidR="00AD3258">
        <w:rPr>
          <w:rFonts w:ascii="Arial" w:hAnsi="Arial"/>
        </w:rPr>
        <w:t>anded previous roles throughout</w:t>
      </w:r>
      <w:r>
        <w:rPr>
          <w:rFonts w:ascii="Arial" w:hAnsi="Arial"/>
        </w:rPr>
        <w:t xml:space="preserve"> company, including: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Management of all Regional Managers and 1000+ indirect reports.</w:t>
      </w:r>
    </w:p>
    <w:p w:rsidR="00770E19" w:rsidRDefault="004037F5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Coordination of trade</w:t>
      </w:r>
      <w:r w:rsidR="009E196F">
        <w:rPr>
          <w:rFonts w:ascii="Arial" w:hAnsi="Arial"/>
        </w:rPr>
        <w:t xml:space="preserve"> compliance practices</w:t>
      </w:r>
      <w:r>
        <w:rPr>
          <w:rFonts w:ascii="Arial" w:hAnsi="Arial"/>
        </w:rPr>
        <w:t xml:space="preserve"> in all global regions not under US sanctions with available international facilities, including conflict zones.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Development of Global Compliance Policies and Program and procedures supporting legal compliance.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Executive team and client training covering International Trade Compliance.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Redesign of International product management practice via integration of ISO and Trade Compliance, condensation of multiple ISO registers, ISO 9001 to 13485 upgrade, and continual ISO program management.</w:t>
      </w:r>
    </w:p>
    <w:p w:rsidR="00770E19" w:rsidRDefault="00770E19">
      <w:pPr>
        <w:pStyle w:val="Body"/>
        <w:rPr>
          <w:rFonts w:ascii="Arial" w:eastAsia="Arial" w:hAnsi="Arial" w:cs="Arial"/>
        </w:rPr>
      </w:pPr>
    </w:p>
    <w:p w:rsidR="00770E19" w:rsidRDefault="00CA253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Governmental </w:t>
      </w:r>
      <w:r w:rsidR="004037F5">
        <w:rPr>
          <w:rFonts w:ascii="Arial" w:hAnsi="Arial"/>
        </w:rPr>
        <w:t xml:space="preserve">Compliance, Quality, &amp; Export </w:t>
      </w:r>
      <w:r>
        <w:rPr>
          <w:rFonts w:ascii="Arial" w:hAnsi="Arial"/>
        </w:rPr>
        <w:t xml:space="preserve">Compliance </w:t>
      </w:r>
      <w:r w:rsidR="004037F5">
        <w:rPr>
          <w:rFonts w:ascii="Arial" w:hAnsi="Arial"/>
        </w:rPr>
        <w:t>Manager - JSI Logistics (2004 – 2013)</w:t>
      </w:r>
    </w:p>
    <w:p w:rsidR="00770E19" w:rsidRDefault="004037F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U.S. compliance manager for TSA, BIS, Border Control, </w:t>
      </w:r>
      <w:r>
        <w:rPr>
          <w:rFonts w:ascii="Arial" w:hAnsi="Arial"/>
          <w:lang w:val="fr-FR"/>
        </w:rPr>
        <w:t xml:space="preserve">Commerce </w:t>
      </w:r>
      <w:proofErr w:type="spellStart"/>
      <w:r>
        <w:rPr>
          <w:rFonts w:ascii="Arial" w:hAnsi="Arial"/>
          <w:lang w:val="fr-FR"/>
        </w:rPr>
        <w:t>Dep</w:t>
      </w:r>
      <w:proofErr w:type="spellEnd"/>
      <w:r w:rsidR="00311D32">
        <w:rPr>
          <w:rFonts w:ascii="Arial" w:hAnsi="Arial"/>
        </w:rPr>
        <w:t>’</w:t>
      </w:r>
      <w:r>
        <w:rPr>
          <w:rFonts w:ascii="Arial" w:hAnsi="Arial"/>
        </w:rPr>
        <w:t>t, and State Department regulations, including:</w:t>
      </w:r>
    </w:p>
    <w:p w:rsidR="00770E19" w:rsidRDefault="00311D3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Development of first company</w:t>
      </w:r>
      <w:r w:rsidR="004037F5">
        <w:rPr>
          <w:rFonts w:ascii="Arial" w:hAnsi="Arial"/>
        </w:rPr>
        <w:t>wide</w:t>
      </w:r>
      <w:r w:rsidR="00AD3258">
        <w:rPr>
          <w:rFonts w:ascii="Arial" w:hAnsi="Arial"/>
        </w:rPr>
        <w:t xml:space="preserve"> integrated</w:t>
      </w:r>
      <w:r w:rsidR="004037F5">
        <w:rPr>
          <w:rFonts w:ascii="Arial" w:hAnsi="Arial"/>
        </w:rPr>
        <w:t xml:space="preserve"> compliance</w:t>
      </w:r>
      <w:r w:rsidR="00AD3258">
        <w:rPr>
          <w:rFonts w:ascii="Arial" w:hAnsi="Arial"/>
        </w:rPr>
        <w:t>, quality</w:t>
      </w:r>
      <w:r w:rsidR="004037F5">
        <w:rPr>
          <w:rFonts w:ascii="Arial" w:hAnsi="Arial"/>
        </w:rPr>
        <w:t xml:space="preserve"> program, focused on ISO certificate acquisition, compliance/business integration, multi-regulatory agency export compliance program 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Export Compliance education for external clients and internal resources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Integration into JSI sales strategy as key resource in compli</w:t>
      </w:r>
      <w:r w:rsidR="009E196F">
        <w:rPr>
          <w:rFonts w:ascii="Arial" w:hAnsi="Arial"/>
        </w:rPr>
        <w:t>ance security, resulting in $1,0</w:t>
      </w:r>
      <w:r>
        <w:rPr>
          <w:rFonts w:ascii="Arial" w:hAnsi="Arial"/>
        </w:rPr>
        <w:t>00,000+ added revenue.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Management of all compliance functionality for Operations staff (100+ direct/indirect reports), with advisory capacity for all C level staff.</w:t>
      </w:r>
    </w:p>
    <w:p w:rsidR="00770E19" w:rsidRDefault="00770E19">
      <w:pPr>
        <w:pStyle w:val="Body"/>
        <w:widowControl w:val="0"/>
        <w:rPr>
          <w:rFonts w:ascii="Arial" w:eastAsia="Arial" w:hAnsi="Arial" w:cs="Arial"/>
        </w:rPr>
      </w:pPr>
    </w:p>
    <w:p w:rsidR="00770E19" w:rsidRDefault="004037F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U.S. Gov</w:t>
      </w:r>
      <w:r w:rsidR="00311D32">
        <w:rPr>
          <w:rFonts w:ascii="Arial" w:hAnsi="Arial"/>
        </w:rPr>
        <w:t>ernment Liaison/</w:t>
      </w:r>
      <w:r w:rsidR="00BF469A">
        <w:rPr>
          <w:rFonts w:ascii="Arial" w:hAnsi="Arial"/>
        </w:rPr>
        <w:t xml:space="preserve">PDX </w:t>
      </w:r>
      <w:r w:rsidR="00311D32">
        <w:rPr>
          <w:rFonts w:ascii="Arial" w:hAnsi="Arial"/>
        </w:rPr>
        <w:t xml:space="preserve">Branch manager </w:t>
      </w:r>
      <w:r>
        <w:rPr>
          <w:rFonts w:ascii="Arial" w:hAnsi="Arial"/>
        </w:rPr>
        <w:t xml:space="preserve">- JSI Logistics (1999 – 2004)    </w:t>
      </w:r>
    </w:p>
    <w:p w:rsidR="00770E19" w:rsidRDefault="004037F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U.S. Export Compliance Manager/Operations Consultant, including:                                           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Regulatory agency communication, including BIS, U.S. State Department, OFAC, CPB, TSA, and US Commerce Department.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Regional Operations including P&amp;L, sales, hiring, local HR, negotiations with business partners/vendors, facilities management and day to day operations.</w:t>
      </w:r>
    </w:p>
    <w:p w:rsidR="00770E19" w:rsidRDefault="00BF469A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Oversaw 1</w:t>
      </w:r>
      <w:r w:rsidR="004037F5">
        <w:rPr>
          <w:rFonts w:ascii="Arial" w:hAnsi="Arial"/>
        </w:rPr>
        <w:t>000% growth in regional footprint, employee growth from one to twelve, revenue from six to seven figures annually.</w:t>
      </w:r>
    </w:p>
    <w:p w:rsidR="00770E19" w:rsidRDefault="00770E19">
      <w:pPr>
        <w:pStyle w:val="ListParagraph"/>
        <w:ind w:left="0"/>
        <w:rPr>
          <w:rFonts w:ascii="Arial" w:eastAsia="Arial" w:hAnsi="Arial" w:cs="Arial"/>
        </w:rPr>
      </w:pPr>
    </w:p>
    <w:p w:rsidR="00770E19" w:rsidRDefault="004037F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Director of Operations - E Cargo (1997– 1999)                                               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Director of Operations for first pure Internet company to get ISO9001 certification, including: 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Electronic cargo space routing and reselling processes, staff hiring and training. 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Operations management, 60+ direct/indirect non-IT/sales reports.</w:t>
      </w:r>
    </w:p>
    <w:p w:rsidR="00770E19" w:rsidRDefault="004037F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/>
        </w:rPr>
        <w:t>Development of business model and analytical data generation that formed the platform for second generation expansion.</w:t>
      </w:r>
    </w:p>
    <w:p w:rsidR="00770E19" w:rsidRDefault="00770E19">
      <w:pPr>
        <w:pStyle w:val="ListParagraph"/>
        <w:ind w:left="0"/>
        <w:rPr>
          <w:rFonts w:ascii="Arial" w:eastAsia="Arial" w:hAnsi="Arial" w:cs="Arial"/>
        </w:rPr>
      </w:pPr>
    </w:p>
    <w:p w:rsidR="00770E19" w:rsidRDefault="004037F5">
      <w:pPr>
        <w:pStyle w:val="Body"/>
        <w:widowControl w:val="0"/>
        <w:rPr>
          <w:u w:val="single"/>
        </w:rPr>
      </w:pPr>
      <w:r>
        <w:rPr>
          <w:b/>
          <w:bCs/>
          <w:sz w:val="28"/>
          <w:szCs w:val="28"/>
          <w:u w:val="single"/>
        </w:rPr>
        <w:t>Certifications</w:t>
      </w:r>
    </w:p>
    <w:p w:rsidR="00770E19" w:rsidRDefault="004037F5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hAnsi="Arial"/>
        </w:rPr>
        <w:t>ISO9001-2000 Auditor, Quality Assurance International Inc.</w:t>
      </w:r>
    </w:p>
    <w:p w:rsidR="00770E19" w:rsidRDefault="004037F5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hAnsi="Arial"/>
        </w:rPr>
        <w:t>ISO9001-2000 Auditor, Oriel STAT A MATRIX</w:t>
      </w:r>
    </w:p>
    <w:p w:rsidR="00770E19" w:rsidRDefault="004037F5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hAnsi="Arial"/>
        </w:rPr>
        <w:t>ISO13485 Auditor and Lead Auditor, BSI</w:t>
      </w:r>
    </w:p>
    <w:p w:rsidR="00770E19" w:rsidRDefault="004037F5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hAnsi="Arial"/>
        </w:rPr>
        <w:t>ISO9001-2008 Lead Auditor, BSI</w:t>
      </w:r>
    </w:p>
    <w:p w:rsidR="00770E19" w:rsidRDefault="004037F5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US Customs Brokerage License, in process </w:t>
      </w:r>
    </w:p>
    <w:p w:rsidR="00770E19" w:rsidRDefault="00770E19">
      <w:pPr>
        <w:pStyle w:val="ListParagraph"/>
        <w:ind w:left="0"/>
        <w:rPr>
          <w:rFonts w:ascii="Arial" w:eastAsia="Arial" w:hAnsi="Arial" w:cs="Arial"/>
        </w:rPr>
      </w:pPr>
    </w:p>
    <w:p w:rsidR="00770E19" w:rsidRDefault="004037F5">
      <w:pPr>
        <w:pStyle w:val="Body"/>
        <w:widowContro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sv-SE"/>
        </w:rPr>
        <w:t xml:space="preserve">Skills </w:t>
      </w:r>
    </w:p>
    <w:p w:rsidR="00770E19" w:rsidRDefault="004037F5">
      <w:pPr>
        <w:pStyle w:val="Body"/>
        <w:widowControl w:val="0"/>
      </w:pPr>
      <w:r>
        <w:rPr>
          <w:b/>
          <w:bCs/>
        </w:rPr>
        <w:t xml:space="preserve">Trade Compliance: </w:t>
      </w:r>
      <w:r>
        <w:t xml:space="preserve">Customs Regulation, Import/Export, International Trade, Customs Brokerage, Contract Negotiation, C-TPAT, International Trade in Arms Regulations (U.S. State Department), </w:t>
      </w:r>
    </w:p>
    <w:p w:rsidR="00770E19" w:rsidRDefault="004037F5">
      <w:pPr>
        <w:pStyle w:val="Body"/>
        <w:widowControl w:val="0"/>
      </w:pPr>
      <w:r>
        <w:rPr>
          <w:b/>
          <w:bCs/>
        </w:rPr>
        <w:t>Freight</w:t>
      </w:r>
      <w:r>
        <w:t xml:space="preserve">: Import/Export, Warehousing, Transportation/Shipping (Domestic and International), Container, LTL, Distribution Center, Freight forwarding, Quality Control </w:t>
      </w:r>
    </w:p>
    <w:p w:rsidR="00770E19" w:rsidRDefault="004037F5">
      <w:pPr>
        <w:pStyle w:val="Body"/>
        <w:widowControl w:val="0"/>
      </w:pPr>
      <w:r>
        <w:rPr>
          <w:b/>
          <w:bCs/>
        </w:rPr>
        <w:t>Logistics</w:t>
      </w:r>
      <w:r>
        <w:t xml:space="preserve">: Logistics Management, International Logistics, Reverse Logistics, Third Party Logistics (3PL), Enterprise Resource Planning Management, INCO terms </w:t>
      </w:r>
    </w:p>
    <w:p w:rsidR="00770E19" w:rsidRDefault="004037F5">
      <w:pPr>
        <w:pStyle w:val="Body"/>
        <w:widowControl w:val="0"/>
      </w:pPr>
      <w:r>
        <w:rPr>
          <w:b/>
          <w:bCs/>
        </w:rPr>
        <w:t>Operations</w:t>
      </w:r>
      <w:r>
        <w:rPr>
          <w:lang w:val="fr-FR"/>
        </w:rPr>
        <w:t>: Operations Management</w:t>
      </w:r>
      <w:r>
        <w:t>, Process Documentation, Process Engineering, Supply Chain Optimization/Management, ISO 9000, Team Management, International Business, ISO 13458, GMP, SAP</w:t>
      </w:r>
    </w:p>
    <w:p w:rsidR="00770E19" w:rsidRDefault="00770E19">
      <w:pPr>
        <w:pStyle w:val="Body"/>
      </w:pPr>
    </w:p>
    <w:p w:rsidR="00770E19" w:rsidRDefault="004037F5">
      <w:pPr>
        <w:pStyle w:val="Body"/>
        <w:widowContro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Technical S</w:t>
      </w:r>
      <w:r>
        <w:rPr>
          <w:b/>
          <w:bCs/>
          <w:sz w:val="28"/>
          <w:szCs w:val="28"/>
          <w:u w:val="single"/>
          <w:lang w:val="sv-SE"/>
        </w:rPr>
        <w:t xml:space="preserve">kills </w:t>
      </w:r>
    </w:p>
    <w:p w:rsidR="00770E19" w:rsidRDefault="004037F5">
      <w:pPr>
        <w:pStyle w:val="Body"/>
        <w:widowControl w:val="0"/>
      </w:pPr>
      <w:r>
        <w:rPr>
          <w:b/>
          <w:bCs/>
        </w:rPr>
        <w:t>OS</w:t>
      </w:r>
      <w:r>
        <w:t>: Mac OS X; Windows 8</w:t>
      </w:r>
    </w:p>
    <w:p w:rsidR="00770E19" w:rsidRDefault="004037F5">
      <w:pPr>
        <w:pStyle w:val="Body"/>
        <w:widowControl w:val="0"/>
      </w:pPr>
      <w:r>
        <w:rPr>
          <w:b/>
          <w:bCs/>
          <w:lang w:val="de-DE"/>
        </w:rPr>
        <w:t>General Software</w:t>
      </w:r>
      <w:r>
        <w:t>: iWork Suite; Microsoft Office Suite; Adobe Photoshop; SAP (multiple modules and custom configuration); assorted proprietary Enterprise Resource Planning Systems and Warehouse Management Systems</w:t>
      </w:r>
    </w:p>
    <w:p w:rsidR="00770E19" w:rsidRDefault="00770E19">
      <w:pPr>
        <w:pStyle w:val="Body"/>
        <w:widowControl w:val="0"/>
      </w:pPr>
    </w:p>
    <w:sectPr w:rsidR="00770E19">
      <w:headerReference w:type="default" r:id="rId7"/>
      <w:footerReference w:type="default" r:id="rId8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37" w:rsidRDefault="00CC0537">
      <w:r>
        <w:separator/>
      </w:r>
    </w:p>
  </w:endnote>
  <w:endnote w:type="continuationSeparator" w:id="0">
    <w:p w:rsidR="00CC0537" w:rsidRDefault="00CC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E19" w:rsidRDefault="00770E1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37" w:rsidRDefault="00CC0537">
      <w:r>
        <w:separator/>
      </w:r>
    </w:p>
  </w:footnote>
  <w:footnote w:type="continuationSeparator" w:id="0">
    <w:p w:rsidR="00CC0537" w:rsidRDefault="00CC0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E19" w:rsidRDefault="00770E1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48F4"/>
    <w:multiLevelType w:val="hybridMultilevel"/>
    <w:tmpl w:val="E9BC79B2"/>
    <w:styleLink w:val="Bullets"/>
    <w:lvl w:ilvl="0" w:tplc="1DD6253C">
      <w:start w:val="1"/>
      <w:numFmt w:val="bullet"/>
      <w:lvlText w:val="-"/>
      <w:lvlJc w:val="left"/>
      <w:pPr>
        <w:tabs>
          <w:tab w:val="left" w:pos="22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62465A">
      <w:start w:val="1"/>
      <w:numFmt w:val="bullet"/>
      <w:lvlText w:val="-"/>
      <w:lvlJc w:val="left"/>
      <w:pPr>
        <w:tabs>
          <w:tab w:val="left" w:pos="22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12D0F2">
      <w:start w:val="1"/>
      <w:numFmt w:val="bullet"/>
      <w:lvlText w:val="-"/>
      <w:lvlJc w:val="left"/>
      <w:pPr>
        <w:tabs>
          <w:tab w:val="left" w:pos="22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2C3C72">
      <w:start w:val="1"/>
      <w:numFmt w:val="bullet"/>
      <w:lvlText w:val="-"/>
      <w:lvlJc w:val="left"/>
      <w:pPr>
        <w:tabs>
          <w:tab w:val="left" w:pos="22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4A25E">
      <w:start w:val="1"/>
      <w:numFmt w:val="bullet"/>
      <w:lvlText w:val="-"/>
      <w:lvlJc w:val="left"/>
      <w:pPr>
        <w:tabs>
          <w:tab w:val="left" w:pos="22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B6891A">
      <w:start w:val="1"/>
      <w:numFmt w:val="bullet"/>
      <w:lvlText w:val="-"/>
      <w:lvlJc w:val="left"/>
      <w:pPr>
        <w:tabs>
          <w:tab w:val="left" w:pos="22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2B642">
      <w:start w:val="1"/>
      <w:numFmt w:val="bullet"/>
      <w:lvlText w:val="-"/>
      <w:lvlJc w:val="left"/>
      <w:pPr>
        <w:tabs>
          <w:tab w:val="left" w:pos="22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24BE8">
      <w:start w:val="1"/>
      <w:numFmt w:val="bullet"/>
      <w:lvlText w:val="-"/>
      <w:lvlJc w:val="left"/>
      <w:pPr>
        <w:tabs>
          <w:tab w:val="left" w:pos="2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283822">
      <w:start w:val="1"/>
      <w:numFmt w:val="bullet"/>
      <w:lvlText w:val="-"/>
      <w:lvlJc w:val="left"/>
      <w:pPr>
        <w:tabs>
          <w:tab w:val="left" w:pos="22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0D78F4"/>
    <w:multiLevelType w:val="hybridMultilevel"/>
    <w:tmpl w:val="93687888"/>
    <w:numStyleLink w:val="ImportedStyle2"/>
  </w:abstractNum>
  <w:abstractNum w:abstractNumId="2" w15:restartNumberingAfterBreak="0">
    <w:nsid w:val="5A6347C7"/>
    <w:multiLevelType w:val="hybridMultilevel"/>
    <w:tmpl w:val="E9BC79B2"/>
    <w:numStyleLink w:val="Bullets"/>
  </w:abstractNum>
  <w:abstractNum w:abstractNumId="3" w15:restartNumberingAfterBreak="0">
    <w:nsid w:val="5C654BAB"/>
    <w:multiLevelType w:val="hybridMultilevel"/>
    <w:tmpl w:val="3B9C34FA"/>
    <w:styleLink w:val="ImportedStyle1"/>
    <w:lvl w:ilvl="0" w:tplc="DF4CEA4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BEE4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B40B8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5E98C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DE8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E6BE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0C6F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6402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AE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FD36D72"/>
    <w:multiLevelType w:val="hybridMultilevel"/>
    <w:tmpl w:val="3B9C34FA"/>
    <w:numStyleLink w:val="ImportedStyle1"/>
  </w:abstractNum>
  <w:abstractNum w:abstractNumId="5" w15:restartNumberingAfterBreak="0">
    <w:nsid w:val="78467142"/>
    <w:multiLevelType w:val="hybridMultilevel"/>
    <w:tmpl w:val="93687888"/>
    <w:styleLink w:val="ImportedStyle2"/>
    <w:lvl w:ilvl="0" w:tplc="808AA0F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7042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EC7A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8375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0CA1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A98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CA971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AE5C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860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4"/>
    <w:lvlOverride w:ilvl="0">
      <w:lvl w:ilvl="0" w:tplc="181E8C34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BC78C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96E716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147D4E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0CAC0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BAF7C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7E74E2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2EBE1C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2AF7B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19"/>
    <w:rsid w:val="00240C34"/>
    <w:rsid w:val="00274AC8"/>
    <w:rsid w:val="00311D32"/>
    <w:rsid w:val="004037F5"/>
    <w:rsid w:val="00500B88"/>
    <w:rsid w:val="005E128A"/>
    <w:rsid w:val="00770E19"/>
    <w:rsid w:val="0088558F"/>
    <w:rsid w:val="009E196F"/>
    <w:rsid w:val="00A23188"/>
    <w:rsid w:val="00AD3258"/>
    <w:rsid w:val="00B87169"/>
    <w:rsid w:val="00BF469A"/>
    <w:rsid w:val="00C2607B"/>
    <w:rsid w:val="00CA0ED9"/>
    <w:rsid w:val="00CA2535"/>
    <w:rsid w:val="00CC0537"/>
    <w:rsid w:val="00D63AEA"/>
    <w:rsid w:val="00D64365"/>
    <w:rsid w:val="00E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9DE7"/>
  <w15:docId w15:val="{5BA389E4-0A6B-44EC-A102-07939C41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Bullets">
    <w:name w:val="Bullet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4694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Will</cp:lastModifiedBy>
  <cp:revision>8</cp:revision>
  <dcterms:created xsi:type="dcterms:W3CDTF">2016-05-10T21:05:00Z</dcterms:created>
  <dcterms:modified xsi:type="dcterms:W3CDTF">2016-05-16T23:57:00Z</dcterms:modified>
</cp:coreProperties>
</file>