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0942" w:rsidRDefault="00E00942" w:rsidP="00A9733B">
      <w:pPr>
        <w:rPr>
          <w:b/>
          <w:bCs/>
          <w:u w:val="single"/>
        </w:rPr>
      </w:pPr>
      <w:r>
        <w:rPr>
          <w:b/>
          <w:bCs/>
          <w:u w:val="single"/>
        </w:rPr>
        <w:t>AutoZone Inc., Direct Import Compliance Manager, Memphis, TN</w:t>
      </w:r>
      <w:bookmarkStart w:id="0" w:name="_GoBack"/>
      <w:bookmarkEnd w:id="0"/>
    </w:p>
    <w:p w:rsidR="00E00942" w:rsidRDefault="00E00942" w:rsidP="00A9733B">
      <w:pPr>
        <w:rPr>
          <w:b/>
          <w:bCs/>
          <w:u w:val="single"/>
        </w:rPr>
      </w:pPr>
    </w:p>
    <w:p w:rsidR="00A9733B" w:rsidRDefault="00A9733B" w:rsidP="00A9733B">
      <w:pPr>
        <w:rPr>
          <w:b/>
          <w:bCs/>
          <w:u w:val="single"/>
        </w:rPr>
      </w:pPr>
      <w:r>
        <w:rPr>
          <w:b/>
          <w:bCs/>
          <w:u w:val="single"/>
        </w:rPr>
        <w:t>Pos</w:t>
      </w:r>
      <w:r>
        <w:rPr>
          <w:b/>
          <w:bCs/>
          <w:u w:val="single"/>
        </w:rPr>
        <w:t>ition Description</w:t>
      </w:r>
    </w:p>
    <w:p w:rsidR="00A9733B" w:rsidRDefault="00A9733B" w:rsidP="00A9733B">
      <w:r>
        <w:t xml:space="preserve">The Direct Import Compliance Manager will lead AutoZone's Customs Compliance program in the US and provide direction for Mexico, Brazil and China operations. This includes owning the relationship with US Customs and the Customs broker. </w:t>
      </w:r>
    </w:p>
    <w:p w:rsidR="00A9733B" w:rsidRDefault="00A9733B" w:rsidP="00A9733B">
      <w:pPr>
        <w:pStyle w:val="ListParagraph"/>
        <w:numPr>
          <w:ilvl w:val="0"/>
          <w:numId w:val="1"/>
        </w:numPr>
      </w:pPr>
      <w:r>
        <w:t xml:space="preserve">Interacts with Logistics Manager in Supply Chain, Replenishment, Merchandising, Legal and Tax internally. Works with vendors to understand the form and function of product and the Customs Broker to ensure our entries are accurate. </w:t>
      </w:r>
    </w:p>
    <w:p w:rsidR="00A9733B" w:rsidRDefault="00A9733B" w:rsidP="00A9733B">
      <w:pPr>
        <w:pStyle w:val="ListParagraph"/>
        <w:numPr>
          <w:ilvl w:val="0"/>
          <w:numId w:val="1"/>
        </w:numPr>
      </w:pPr>
      <w:r>
        <w:t>Makes recommendations regarding duty rate and Compliance issues to leadership team. Work with cross function team members of the global steering committee and Merchandising. Leads relationship with 3PL brokerage providers related to our Direct Import strategy and execution.</w:t>
      </w:r>
    </w:p>
    <w:p w:rsidR="00A9733B" w:rsidRDefault="00A9733B" w:rsidP="00A9733B">
      <w:pPr>
        <w:pStyle w:val="ListParagraph"/>
        <w:numPr>
          <w:ilvl w:val="0"/>
          <w:numId w:val="1"/>
        </w:numPr>
      </w:pPr>
      <w:r>
        <w:t>Owns the Customs Compliance program and responsible for documenting the compliance manual and SOP's related to Compliance. Develops company training and recordkeeping for the compliance program.</w:t>
      </w:r>
    </w:p>
    <w:p w:rsidR="00A9733B" w:rsidRDefault="00A9733B" w:rsidP="00A9733B">
      <w:pPr>
        <w:pStyle w:val="ListParagraph"/>
        <w:numPr>
          <w:ilvl w:val="0"/>
          <w:numId w:val="1"/>
        </w:numPr>
      </w:pPr>
      <w:r>
        <w:t>Classifies product according to the US Customs HTS schedule and advises Global Sourcing via the Landed Cost Model of duty rates.</w:t>
      </w:r>
    </w:p>
    <w:p w:rsidR="00A9733B" w:rsidRDefault="00A9733B" w:rsidP="00A9733B">
      <w:pPr>
        <w:pStyle w:val="ListParagraph"/>
        <w:numPr>
          <w:ilvl w:val="0"/>
          <w:numId w:val="1"/>
        </w:numPr>
      </w:pPr>
      <w:r>
        <w:t xml:space="preserve">Responsible for maintaining U.S. and country of origin for import/ export documentation requirements and systems support activities. </w:t>
      </w:r>
    </w:p>
    <w:p w:rsidR="00A9733B" w:rsidRDefault="00A9733B" w:rsidP="00A9733B">
      <w:pPr>
        <w:pStyle w:val="ListParagraph"/>
        <w:numPr>
          <w:ilvl w:val="0"/>
          <w:numId w:val="1"/>
        </w:numPr>
      </w:pPr>
      <w:r>
        <w:t>Process reviews and import compliance audits that address potential Focused Assessment Audits by U.S. Customs.</w:t>
      </w:r>
    </w:p>
    <w:p w:rsidR="00A9733B" w:rsidRDefault="00A9733B" w:rsidP="00A9733B">
      <w:pPr>
        <w:pStyle w:val="ListParagraph"/>
        <w:numPr>
          <w:ilvl w:val="0"/>
          <w:numId w:val="1"/>
        </w:numPr>
      </w:pPr>
      <w:r>
        <w:t>Advise on value-added activities in the areas such as consolidated freight station and bonded logistics.</w:t>
      </w:r>
    </w:p>
    <w:p w:rsidR="00A9733B" w:rsidRDefault="00A9733B" w:rsidP="00A9733B">
      <w:pPr>
        <w:pStyle w:val="ListParagraph"/>
        <w:numPr>
          <w:ilvl w:val="0"/>
          <w:numId w:val="1"/>
        </w:numPr>
      </w:pPr>
      <w:r>
        <w:t xml:space="preserve">Provide authoritative information, recommendations and decisions to support import/export/compliance requirements. </w:t>
      </w:r>
    </w:p>
    <w:p w:rsidR="00A9733B" w:rsidRDefault="00A9733B" w:rsidP="00A9733B">
      <w:pPr>
        <w:pStyle w:val="ListParagraph"/>
        <w:numPr>
          <w:ilvl w:val="0"/>
          <w:numId w:val="1"/>
        </w:numPr>
      </w:pPr>
      <w:r>
        <w:t>Develop and oversee Merchandising and Supply Chain activities focused on C-TPAT compliance and global risk mitigation planning.</w:t>
      </w:r>
    </w:p>
    <w:p w:rsidR="00A9733B" w:rsidRDefault="00A9733B" w:rsidP="00A9733B"/>
    <w:p w:rsidR="00A9733B" w:rsidRDefault="00A9733B" w:rsidP="00A9733B">
      <w:pPr>
        <w:rPr>
          <w:b/>
          <w:bCs/>
          <w:u w:val="single"/>
        </w:rPr>
      </w:pPr>
      <w:r>
        <w:rPr>
          <w:b/>
          <w:bCs/>
          <w:u w:val="single"/>
        </w:rPr>
        <w:t>Position Requirements</w:t>
      </w:r>
    </w:p>
    <w:p w:rsidR="00A9733B" w:rsidRDefault="00A9733B" w:rsidP="00A9733B">
      <w:r>
        <w:t>5 to 7 years related work experience</w:t>
      </w:r>
    </w:p>
    <w:p w:rsidR="00A9733B" w:rsidRDefault="00A9733B" w:rsidP="00A9733B">
      <w:r>
        <w:t>Bachelor's Degree or equivalent work experience</w:t>
      </w:r>
    </w:p>
    <w:p w:rsidR="00A9733B" w:rsidRDefault="00A9733B" w:rsidP="00A9733B">
      <w:r>
        <w:rPr>
          <w:u w:val="single"/>
        </w:rPr>
        <w:t>Required</w:t>
      </w:r>
      <w:r>
        <w:t>: Licensed Customs Broker with Importer experience</w:t>
      </w:r>
    </w:p>
    <w:p w:rsidR="00A9733B" w:rsidRDefault="00A9733B" w:rsidP="00A9733B"/>
    <w:p w:rsidR="00A9733B" w:rsidRDefault="00A9733B" w:rsidP="00A9733B">
      <w:r>
        <w:t>AutoZone is the nation's leading retailer and a leading distributor of automotive replacement parts and accessories with more than 5,000 stores in the US, Puerto Rico, and Mexico.  Each store carries an extensive line for cars, sport utility vehicles, vans and light trucks, including new and remanufactured hard parts, maintenance items and accessories.  Since opening its first store in Forrest City, Ark. on July 4, 1979, the company has joined the New York Stock Exchange (NYSE: AZO) and earned a spot in the Fortune 500.</w:t>
      </w:r>
    </w:p>
    <w:p w:rsidR="00530962" w:rsidRDefault="00530962"/>
    <w:sectPr w:rsidR="0053096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2723" w:rsidRDefault="00DE2723" w:rsidP="00A9733B">
      <w:r>
        <w:separator/>
      </w:r>
    </w:p>
  </w:endnote>
  <w:endnote w:type="continuationSeparator" w:id="0">
    <w:p w:rsidR="00DE2723" w:rsidRDefault="00DE2723" w:rsidP="00A97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733B" w:rsidRDefault="00A973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733B" w:rsidRDefault="00A9733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733B" w:rsidRDefault="00A973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2723" w:rsidRDefault="00DE2723" w:rsidP="00A9733B">
      <w:r>
        <w:separator/>
      </w:r>
    </w:p>
  </w:footnote>
  <w:footnote w:type="continuationSeparator" w:id="0">
    <w:p w:rsidR="00DE2723" w:rsidRDefault="00DE2723" w:rsidP="00A973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733B" w:rsidRDefault="00A9733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733B" w:rsidRDefault="00A9733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733B" w:rsidRDefault="00A973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F73556"/>
    <w:multiLevelType w:val="hybridMultilevel"/>
    <w:tmpl w:val="A42E06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33B"/>
    <w:rsid w:val="00530962"/>
    <w:rsid w:val="00A9733B"/>
    <w:rsid w:val="00DE2723"/>
    <w:rsid w:val="00E00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7DCB47-66B9-4A79-B6C5-1E426E62F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733B"/>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733B"/>
    <w:pPr>
      <w:spacing w:after="160" w:line="252" w:lineRule="auto"/>
      <w:ind w:left="720"/>
      <w:contextualSpacing/>
    </w:pPr>
  </w:style>
  <w:style w:type="paragraph" w:styleId="Header">
    <w:name w:val="header"/>
    <w:basedOn w:val="Normal"/>
    <w:link w:val="HeaderChar"/>
    <w:uiPriority w:val="99"/>
    <w:unhideWhenUsed/>
    <w:rsid w:val="00A9733B"/>
    <w:pPr>
      <w:tabs>
        <w:tab w:val="center" w:pos="4680"/>
        <w:tab w:val="right" w:pos="9360"/>
      </w:tabs>
    </w:pPr>
  </w:style>
  <w:style w:type="character" w:customStyle="1" w:styleId="HeaderChar">
    <w:name w:val="Header Char"/>
    <w:basedOn w:val="DefaultParagraphFont"/>
    <w:link w:val="Header"/>
    <w:uiPriority w:val="99"/>
    <w:rsid w:val="00A9733B"/>
    <w:rPr>
      <w:rFonts w:ascii="Calibri" w:hAnsi="Calibri" w:cs="Times New Roman"/>
    </w:rPr>
  </w:style>
  <w:style w:type="paragraph" w:styleId="Footer">
    <w:name w:val="footer"/>
    <w:basedOn w:val="Normal"/>
    <w:link w:val="FooterChar"/>
    <w:uiPriority w:val="99"/>
    <w:unhideWhenUsed/>
    <w:rsid w:val="00A9733B"/>
    <w:pPr>
      <w:tabs>
        <w:tab w:val="center" w:pos="4680"/>
        <w:tab w:val="right" w:pos="9360"/>
      </w:tabs>
    </w:pPr>
  </w:style>
  <w:style w:type="character" w:customStyle="1" w:styleId="FooterChar">
    <w:name w:val="Footer Char"/>
    <w:basedOn w:val="DefaultParagraphFont"/>
    <w:link w:val="Footer"/>
    <w:uiPriority w:val="99"/>
    <w:rsid w:val="00A9733B"/>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478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364</Words>
  <Characters>2076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Gammill, Catherine</dc:creator>
  <cp:keywords/>
  <dc:description/>
  <cp:lastModifiedBy>Gammill, Catherine</cp:lastModifiedBy>
  <cp:revision>2</cp:revision>
  <dcterms:created xsi:type="dcterms:W3CDTF">2016-05-15T16:29:00Z</dcterms:created>
  <dcterms:modified xsi:type="dcterms:W3CDTF">2016-05-15T16:33:00Z</dcterms:modified>
</cp:coreProperties>
</file>