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00" w:type="pct"/>
        <w:jc w:val="center"/>
        <w:tblCellSpacing w:w="0" w:type="dxa"/>
        <w:tblCellMar>
          <w:top w:w="45" w:type="dxa"/>
          <w:left w:w="45" w:type="dxa"/>
          <w:bottom w:w="45" w:type="dxa"/>
          <w:right w:w="45" w:type="dxa"/>
        </w:tblCellMar>
        <w:tblLook w:val="04A0" w:firstRow="1" w:lastRow="0" w:firstColumn="1" w:lastColumn="0" w:noHBand="0" w:noVBand="1"/>
      </w:tblPr>
      <w:tblGrid>
        <w:gridCol w:w="1874"/>
        <w:gridCol w:w="6737"/>
      </w:tblGrid>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proofErr w:type="spellStart"/>
            <w:r w:rsidRPr="00ED4DBB">
              <w:rPr>
                <w:rFonts w:ascii="Arial" w:eastAsia="Times New Roman" w:hAnsi="Arial" w:cs="Arial"/>
                <w:b/>
                <w:bCs/>
                <w:color w:val="000000"/>
                <w:sz w:val="19"/>
                <w:szCs w:val="19"/>
              </w:rPr>
              <w:t>Req</w:t>
            </w:r>
            <w:proofErr w:type="spellEnd"/>
            <w:r w:rsidRPr="00ED4DBB">
              <w:rPr>
                <w:rFonts w:ascii="Arial" w:eastAsia="Times New Roman" w:hAnsi="Arial" w:cs="Arial"/>
                <w:b/>
                <w:bCs/>
                <w:color w:val="000000"/>
                <w:sz w:val="19"/>
                <w:szCs w:val="19"/>
              </w:rPr>
              <w:t xml:space="preserve"> ID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348045BR</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Industry Job Title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bookmarkStart w:id="0" w:name="_GoBack"/>
            <w:r w:rsidRPr="00ED4DBB">
              <w:rPr>
                <w:rFonts w:ascii="Arial" w:eastAsia="Times New Roman" w:hAnsi="Arial" w:cs="Arial"/>
                <w:sz w:val="19"/>
                <w:szCs w:val="19"/>
              </w:rPr>
              <w:t>International Import / Export Compliance Analyst</w:t>
            </w:r>
            <w:r w:rsidRPr="00ED4DBB">
              <w:rPr>
                <w:rFonts w:ascii="Arial" w:eastAsia="Times New Roman" w:hAnsi="Arial" w:cs="Arial"/>
                <w:sz w:val="24"/>
                <w:szCs w:val="24"/>
              </w:rPr>
              <w:t xml:space="preserve"> </w:t>
            </w:r>
            <w:bookmarkEnd w:id="0"/>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Job Code/Title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E5052:Regulatory Compliance Analyst</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Job Description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 xml:space="preserve">We are searching for </w:t>
            </w:r>
            <w:proofErr w:type="spellStart"/>
            <w:proofErr w:type="gramStart"/>
            <w:r w:rsidRPr="00ED4DBB">
              <w:rPr>
                <w:rFonts w:ascii="Arial" w:eastAsia="Times New Roman" w:hAnsi="Arial" w:cs="Arial"/>
                <w:sz w:val="19"/>
                <w:szCs w:val="19"/>
              </w:rPr>
              <w:t>a</w:t>
            </w:r>
            <w:proofErr w:type="spellEnd"/>
            <w:proofErr w:type="gramEnd"/>
            <w:r w:rsidRPr="00ED4DBB">
              <w:rPr>
                <w:rFonts w:ascii="Arial" w:eastAsia="Times New Roman" w:hAnsi="Arial" w:cs="Arial"/>
                <w:sz w:val="19"/>
                <w:szCs w:val="19"/>
              </w:rPr>
              <w:t xml:space="preserve"> International Import / Export Compliance Analyst who would report to the Lockheed Martin Marietta Traffic Department. You will primarily support the Export duties of all international programs Marietta Traffic is responsible for; however, a degree of import compliance knowledge is desired. </w:t>
            </w:r>
            <w:r w:rsidRPr="00ED4DBB">
              <w:rPr>
                <w:rFonts w:ascii="Arial" w:eastAsia="Times New Roman" w:hAnsi="Arial" w:cs="Arial"/>
                <w:sz w:val="19"/>
                <w:szCs w:val="19"/>
              </w:rPr>
              <w:br/>
            </w:r>
            <w:r w:rsidRPr="00ED4DBB">
              <w:rPr>
                <w:rFonts w:ascii="Arial" w:eastAsia="Times New Roman" w:hAnsi="Arial" w:cs="Arial"/>
                <w:sz w:val="19"/>
                <w:szCs w:val="19"/>
              </w:rPr>
              <w:br/>
              <w:t xml:space="preserve">Typical duties/tasks involve: </w:t>
            </w:r>
            <w:r w:rsidRPr="00ED4DBB">
              <w:rPr>
                <w:rFonts w:ascii="Arial" w:eastAsia="Times New Roman" w:hAnsi="Arial" w:cs="Arial"/>
                <w:sz w:val="19"/>
                <w:szCs w:val="19"/>
              </w:rPr>
              <w:br/>
              <w:t xml:space="preserve">• Route and arrange outbound shipments or export bookings with carriers </w:t>
            </w:r>
            <w:r w:rsidRPr="00ED4DBB">
              <w:rPr>
                <w:rFonts w:ascii="Arial" w:eastAsia="Times New Roman" w:hAnsi="Arial" w:cs="Arial"/>
                <w:sz w:val="19"/>
                <w:szCs w:val="19"/>
              </w:rPr>
              <w:br/>
              <w:t xml:space="preserve">• Interface with Customs Brokers and Freight Forwarders to effectively communicate import/export instructions </w:t>
            </w:r>
            <w:r w:rsidRPr="00ED4DBB">
              <w:rPr>
                <w:rFonts w:ascii="Arial" w:eastAsia="Times New Roman" w:hAnsi="Arial" w:cs="Arial"/>
                <w:sz w:val="19"/>
                <w:szCs w:val="19"/>
              </w:rPr>
              <w:br/>
              <w:t xml:space="preserve">• Utilize related procedures and ensure audit preparedness </w:t>
            </w:r>
            <w:r w:rsidRPr="00ED4DBB">
              <w:rPr>
                <w:rFonts w:ascii="Arial" w:eastAsia="Times New Roman" w:hAnsi="Arial" w:cs="Arial"/>
                <w:sz w:val="19"/>
                <w:szCs w:val="19"/>
              </w:rPr>
              <w:br/>
              <w:t xml:space="preserve">• Review and interpret Export/Import regulations, laws and requirements, including, but not limited to, Customs Duties (19 CFR), the International Traffic in Arms Regulations (ITAR), Export Administration Regulations (EAR), and associated regulations pertaining to international transportation activities </w:t>
            </w:r>
            <w:r w:rsidRPr="00ED4DBB">
              <w:rPr>
                <w:rFonts w:ascii="Arial" w:eastAsia="Times New Roman" w:hAnsi="Arial" w:cs="Arial"/>
                <w:sz w:val="19"/>
                <w:szCs w:val="19"/>
              </w:rPr>
              <w:br/>
              <w:t xml:space="preserve">• Provide guidance to other organizations engaged in import/export compliance control activities </w:t>
            </w:r>
            <w:r w:rsidRPr="00ED4DBB">
              <w:rPr>
                <w:rFonts w:ascii="Arial" w:eastAsia="Times New Roman" w:hAnsi="Arial" w:cs="Arial"/>
                <w:sz w:val="19"/>
                <w:szCs w:val="19"/>
              </w:rPr>
              <w:br/>
              <w:t xml:space="preserve">• Continuously monitor business practices and associated processes and procedures that affect the Export/Import transportation activities to ensure compliance with aforementioned regulations </w:t>
            </w:r>
            <w:r w:rsidRPr="00ED4DBB">
              <w:rPr>
                <w:rFonts w:ascii="Arial" w:eastAsia="Times New Roman" w:hAnsi="Arial" w:cs="Arial"/>
                <w:sz w:val="19"/>
                <w:szCs w:val="19"/>
              </w:rPr>
              <w:br/>
              <w:t xml:space="preserve">• Support internal, corporate and external assessments/audits of Export/Import transactions </w:t>
            </w:r>
            <w:r w:rsidRPr="00ED4DBB">
              <w:rPr>
                <w:rFonts w:ascii="Arial" w:eastAsia="Times New Roman" w:hAnsi="Arial" w:cs="Arial"/>
                <w:sz w:val="19"/>
                <w:szCs w:val="19"/>
              </w:rPr>
              <w:br/>
              <w:t xml:space="preserve">• Maintain SAP/GTS compliance modules </w:t>
            </w:r>
            <w:r w:rsidRPr="00ED4DBB">
              <w:rPr>
                <w:rFonts w:ascii="Arial" w:eastAsia="Times New Roman" w:hAnsi="Arial" w:cs="Arial"/>
                <w:sz w:val="19"/>
                <w:szCs w:val="19"/>
              </w:rPr>
              <w:br/>
              <w:t xml:space="preserve">• Work cooperatively with technical personnel to establish proper Export and Import jurisdiction and classifications in accordance with the Harmonized Tariff Schedule, Schedule B, EAR and ITAR </w:t>
            </w:r>
            <w:r w:rsidRPr="00ED4DBB">
              <w:rPr>
                <w:rFonts w:ascii="Arial" w:eastAsia="Times New Roman" w:hAnsi="Arial" w:cs="Arial"/>
                <w:sz w:val="19"/>
                <w:szCs w:val="19"/>
              </w:rPr>
              <w:br/>
              <w:t xml:space="preserve">• Conduct regular audits of the company, brokers and freight forwarders for compliance with Export/Import procedures and policies </w:t>
            </w:r>
            <w:r w:rsidRPr="00ED4DBB">
              <w:rPr>
                <w:rFonts w:ascii="Arial" w:eastAsia="Times New Roman" w:hAnsi="Arial" w:cs="Arial"/>
                <w:sz w:val="19"/>
                <w:szCs w:val="19"/>
              </w:rPr>
              <w:br/>
              <w:t xml:space="preserve">• Execute appropriate actions to correct deficiencies and/or add new controls for meeting regulatory changes </w:t>
            </w:r>
            <w:r w:rsidRPr="00ED4DBB">
              <w:rPr>
                <w:rFonts w:ascii="Arial" w:eastAsia="Times New Roman" w:hAnsi="Arial" w:cs="Arial"/>
                <w:sz w:val="19"/>
                <w:szCs w:val="19"/>
              </w:rPr>
              <w:br/>
              <w:t>• Act in an advisory role as liaison for the Traffic Department with Legal, Procurement, Global Sustainment and various Program Management personnel to achieve compliant international shipments</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Basic Qualifications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 xml:space="preserve">• Bachelor's or Master's from an accredited college or university in international business or supply chain </w:t>
            </w:r>
            <w:r w:rsidRPr="00ED4DBB">
              <w:rPr>
                <w:rFonts w:ascii="Arial" w:eastAsia="Times New Roman" w:hAnsi="Arial" w:cs="Arial"/>
                <w:sz w:val="19"/>
                <w:szCs w:val="19"/>
              </w:rPr>
              <w:br/>
              <w:t xml:space="preserve">• 1+ </w:t>
            </w:r>
            <w:proofErr w:type="spellStart"/>
            <w:r w:rsidRPr="00ED4DBB">
              <w:rPr>
                <w:rFonts w:ascii="Arial" w:eastAsia="Times New Roman" w:hAnsi="Arial" w:cs="Arial"/>
                <w:sz w:val="19"/>
                <w:szCs w:val="19"/>
              </w:rPr>
              <w:t>years experience</w:t>
            </w:r>
            <w:proofErr w:type="spellEnd"/>
            <w:r w:rsidRPr="00ED4DBB">
              <w:rPr>
                <w:rFonts w:ascii="Arial" w:eastAsia="Times New Roman" w:hAnsi="Arial" w:cs="Arial"/>
                <w:sz w:val="19"/>
                <w:szCs w:val="19"/>
              </w:rPr>
              <w:t xml:space="preserve"> with Export/Import activities e.g. Export Administration Regulations (EAR), International Traffic in Arms Regulations ITAR) </w:t>
            </w:r>
            <w:r w:rsidRPr="00ED4DBB">
              <w:rPr>
                <w:rFonts w:ascii="Arial" w:eastAsia="Times New Roman" w:hAnsi="Arial" w:cs="Arial"/>
                <w:sz w:val="19"/>
                <w:szCs w:val="19"/>
              </w:rPr>
              <w:br/>
              <w:t xml:space="preserve">• 1+ </w:t>
            </w:r>
            <w:proofErr w:type="spellStart"/>
            <w:r w:rsidRPr="00ED4DBB">
              <w:rPr>
                <w:rFonts w:ascii="Arial" w:eastAsia="Times New Roman" w:hAnsi="Arial" w:cs="Arial"/>
                <w:sz w:val="19"/>
                <w:szCs w:val="19"/>
              </w:rPr>
              <w:t>years experience</w:t>
            </w:r>
            <w:proofErr w:type="spellEnd"/>
            <w:r w:rsidRPr="00ED4DBB">
              <w:rPr>
                <w:rFonts w:ascii="Arial" w:eastAsia="Times New Roman" w:hAnsi="Arial" w:cs="Arial"/>
                <w:sz w:val="19"/>
                <w:szCs w:val="19"/>
              </w:rPr>
              <w:t xml:space="preserve"> with International Traffic in Arms Regulations (ITAR) and Export Administration Regulations (EAR) controlled exports </w:t>
            </w:r>
            <w:r w:rsidRPr="00ED4DBB">
              <w:rPr>
                <w:rFonts w:ascii="Arial" w:eastAsia="Times New Roman" w:hAnsi="Arial" w:cs="Arial"/>
                <w:sz w:val="19"/>
                <w:szCs w:val="19"/>
              </w:rPr>
              <w:br/>
              <w:t xml:space="preserve">• Experience with Microsoft Office Suite including Word, Excel, PowerPoint, Access, Outlook </w:t>
            </w:r>
            <w:r w:rsidRPr="00ED4DBB">
              <w:rPr>
                <w:rFonts w:ascii="Arial" w:eastAsia="Times New Roman" w:hAnsi="Arial" w:cs="Arial"/>
                <w:sz w:val="19"/>
                <w:szCs w:val="19"/>
              </w:rPr>
              <w:br/>
              <w:t>• Must be a US Citizen or legally authorized to work in US as a permanent resident. This position is located at a facility that requires special access.</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Typical Minimums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proofErr w:type="spellStart"/>
            <w:proofErr w:type="gramStart"/>
            <w:r w:rsidRPr="00ED4DBB">
              <w:rPr>
                <w:rFonts w:ascii="Arial" w:eastAsia="Times New Roman" w:hAnsi="Arial" w:cs="Arial"/>
                <w:sz w:val="19"/>
                <w:szCs w:val="19"/>
              </w:rPr>
              <w:t>Bachelors</w:t>
            </w:r>
            <w:proofErr w:type="spellEnd"/>
            <w:proofErr w:type="gramEnd"/>
            <w:r w:rsidRPr="00ED4DBB">
              <w:rPr>
                <w:rFonts w:ascii="Arial" w:eastAsia="Times New Roman" w:hAnsi="Arial" w:cs="Arial"/>
                <w:sz w:val="19"/>
                <w:szCs w:val="19"/>
              </w:rPr>
              <w:t xml:space="preserve"> degree from an accredited college in a related discipline, or equivalent experience/combined education, with 3 years of professional experience; or 1 year of professional experience with a related </w:t>
            </w:r>
            <w:proofErr w:type="spellStart"/>
            <w:r w:rsidRPr="00ED4DBB">
              <w:rPr>
                <w:rFonts w:ascii="Arial" w:eastAsia="Times New Roman" w:hAnsi="Arial" w:cs="Arial"/>
                <w:sz w:val="19"/>
                <w:szCs w:val="19"/>
              </w:rPr>
              <w:t>Masters</w:t>
            </w:r>
            <w:proofErr w:type="spellEnd"/>
            <w:r w:rsidRPr="00ED4DBB">
              <w:rPr>
                <w:rFonts w:ascii="Arial" w:eastAsia="Times New Roman" w:hAnsi="Arial" w:cs="Arial"/>
                <w:sz w:val="19"/>
                <w:szCs w:val="19"/>
              </w:rPr>
              <w:t xml:space="preserve"> degree. Considered experienced, but still a learner.</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Desired skills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 xml:space="preserve">• Basic understanding of Export Control Reform, Schedule B numbers, HTS codes desired </w:t>
            </w:r>
            <w:r w:rsidRPr="00ED4DBB">
              <w:rPr>
                <w:rFonts w:ascii="Arial" w:eastAsia="Times New Roman" w:hAnsi="Arial" w:cs="Arial"/>
                <w:sz w:val="19"/>
                <w:szCs w:val="19"/>
              </w:rPr>
              <w:br/>
              <w:t xml:space="preserve">• Must be familiar with Customs Border Protection Automated Export System (AES) and Automated Commercial Environment (ACE) systems </w:t>
            </w:r>
            <w:r w:rsidRPr="00ED4DBB">
              <w:rPr>
                <w:rFonts w:ascii="Arial" w:eastAsia="Times New Roman" w:hAnsi="Arial" w:cs="Arial"/>
                <w:sz w:val="19"/>
                <w:szCs w:val="19"/>
              </w:rPr>
              <w:br/>
              <w:t xml:space="preserve">• A working knowledge of the International Traffic in Arms Regulations (ITAR), Export Administration Regulations (EAR), Automated Export System (AES) </w:t>
            </w:r>
            <w:r w:rsidRPr="00ED4DBB">
              <w:rPr>
                <w:rFonts w:ascii="Arial" w:eastAsia="Times New Roman" w:hAnsi="Arial" w:cs="Arial"/>
                <w:sz w:val="19"/>
                <w:szCs w:val="19"/>
              </w:rPr>
              <w:lastRenderedPageBreak/>
              <w:t xml:space="preserve">and associated regulations pertaining to international shipping activities </w:t>
            </w:r>
            <w:r w:rsidRPr="00ED4DBB">
              <w:rPr>
                <w:rFonts w:ascii="Arial" w:eastAsia="Times New Roman" w:hAnsi="Arial" w:cs="Arial"/>
                <w:sz w:val="19"/>
                <w:szCs w:val="19"/>
              </w:rPr>
              <w:br/>
              <w:t xml:space="preserve">• A basic knowledge of Customs Duties (19 CFR) and the Harmonized Tariff Schedule </w:t>
            </w:r>
            <w:r w:rsidRPr="00ED4DBB">
              <w:rPr>
                <w:rFonts w:ascii="Arial" w:eastAsia="Times New Roman" w:hAnsi="Arial" w:cs="Arial"/>
                <w:sz w:val="19"/>
                <w:szCs w:val="19"/>
              </w:rPr>
              <w:br/>
              <w:t xml:space="preserve">• Knowledge of programs implemented by Homeland Security/Customs &amp; Border Protection (CBP) e.g. Customs-Trade Partnership Against Terrorism (C-TPAT), Focused Assessment Program (FAP), Importer Self-Assessment Program (ISA) </w:t>
            </w:r>
            <w:r w:rsidRPr="00ED4DBB">
              <w:rPr>
                <w:rFonts w:ascii="Arial" w:eastAsia="Times New Roman" w:hAnsi="Arial" w:cs="Arial"/>
                <w:sz w:val="19"/>
                <w:szCs w:val="19"/>
              </w:rPr>
              <w:br/>
              <w:t xml:space="preserve">• Freight Forwarding and/or Customs Brokerage experience a plus </w:t>
            </w:r>
            <w:r w:rsidRPr="00ED4DBB">
              <w:rPr>
                <w:rFonts w:ascii="Arial" w:eastAsia="Times New Roman" w:hAnsi="Arial" w:cs="Arial"/>
                <w:sz w:val="19"/>
                <w:szCs w:val="19"/>
              </w:rPr>
              <w:br/>
              <w:t xml:space="preserve">• Experience with Systems, Applications and Processes (SAP) and/or Global Trade Services (GTS) </w:t>
            </w:r>
            <w:r w:rsidRPr="00ED4DBB">
              <w:rPr>
                <w:rFonts w:ascii="Arial" w:eastAsia="Times New Roman" w:hAnsi="Arial" w:cs="Arial"/>
                <w:sz w:val="19"/>
                <w:szCs w:val="19"/>
              </w:rPr>
              <w:br/>
              <w:t xml:space="preserve">• Must have excellent written/verbal/presentation communication skills </w:t>
            </w:r>
            <w:r w:rsidRPr="00ED4DBB">
              <w:rPr>
                <w:rFonts w:ascii="Arial" w:eastAsia="Times New Roman" w:hAnsi="Arial" w:cs="Arial"/>
                <w:sz w:val="19"/>
                <w:szCs w:val="19"/>
              </w:rPr>
              <w:br/>
              <w:t xml:space="preserve">• Must be able to interface effectively with all levels of internal personnel and regulatory agencies </w:t>
            </w:r>
            <w:r w:rsidRPr="00ED4DBB">
              <w:rPr>
                <w:rFonts w:ascii="Arial" w:eastAsia="Times New Roman" w:hAnsi="Arial" w:cs="Arial"/>
                <w:sz w:val="19"/>
                <w:szCs w:val="19"/>
              </w:rPr>
              <w:br/>
              <w:t xml:space="preserve">• Flexible, cooperative, and collaborative team player with ability to manage high volumes, multi-task and discern priorities </w:t>
            </w:r>
            <w:r w:rsidRPr="00ED4DBB">
              <w:rPr>
                <w:rFonts w:ascii="Arial" w:eastAsia="Times New Roman" w:hAnsi="Arial" w:cs="Arial"/>
                <w:sz w:val="19"/>
                <w:szCs w:val="19"/>
              </w:rPr>
              <w:br/>
              <w:t xml:space="preserve">• Demonstrated experience with problem solving </w:t>
            </w:r>
            <w:r w:rsidRPr="00ED4DBB">
              <w:rPr>
                <w:rFonts w:ascii="Arial" w:eastAsia="Times New Roman" w:hAnsi="Arial" w:cs="Arial"/>
                <w:sz w:val="19"/>
                <w:szCs w:val="19"/>
              </w:rPr>
              <w:br/>
              <w:t xml:space="preserve">• Demonstrated critical thinking and decision making skills </w:t>
            </w:r>
            <w:r w:rsidRPr="00ED4DBB">
              <w:rPr>
                <w:rFonts w:ascii="Arial" w:eastAsia="Times New Roman" w:hAnsi="Arial" w:cs="Arial"/>
                <w:sz w:val="19"/>
                <w:szCs w:val="19"/>
              </w:rPr>
              <w:br/>
              <w:t xml:space="preserve">• Ability to work independently and in a team environment </w:t>
            </w:r>
            <w:r w:rsidRPr="00ED4DBB">
              <w:rPr>
                <w:rFonts w:ascii="Arial" w:eastAsia="Times New Roman" w:hAnsi="Arial" w:cs="Arial"/>
                <w:sz w:val="19"/>
                <w:szCs w:val="19"/>
              </w:rPr>
              <w:br/>
              <w:t xml:space="preserve">• Comfortable with change and willing to adapt </w:t>
            </w:r>
            <w:r w:rsidRPr="00ED4DBB">
              <w:rPr>
                <w:rFonts w:ascii="Arial" w:eastAsia="Times New Roman" w:hAnsi="Arial" w:cs="Arial"/>
                <w:sz w:val="19"/>
                <w:szCs w:val="19"/>
              </w:rPr>
              <w:br/>
              <w:t>• Willingness to provide &amp; attend training</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lastRenderedPageBreak/>
              <w:t xml:space="preserve">Security Clearance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None</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proofErr w:type="spellStart"/>
            <w:r w:rsidRPr="00ED4DBB">
              <w:rPr>
                <w:rFonts w:ascii="Arial" w:eastAsia="Times New Roman" w:hAnsi="Arial" w:cs="Arial"/>
                <w:b/>
                <w:bCs/>
                <w:color w:val="000000"/>
                <w:sz w:val="19"/>
                <w:szCs w:val="19"/>
              </w:rPr>
              <w:t>LMCareers</w:t>
            </w:r>
            <w:proofErr w:type="spellEnd"/>
            <w:r w:rsidRPr="00ED4DBB">
              <w:rPr>
                <w:rFonts w:ascii="Arial" w:eastAsia="Times New Roman" w:hAnsi="Arial" w:cs="Arial"/>
                <w:b/>
                <w:bCs/>
                <w:color w:val="000000"/>
                <w:sz w:val="19"/>
                <w:szCs w:val="19"/>
              </w:rPr>
              <w:t xml:space="preserve"> Business Unit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ESS0343 AERONAUTICS COMPANY</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Business Area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Aeronautics Company</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Department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G21200:Traffic Management - MA</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Reports To Manager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John Shrewsbury</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Recruiter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Rodney Smith</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Job Class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Purchasing/Procurement</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Level/Grade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E2K</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Rate Range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52800 - 87900</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Job Category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Experienced Professional</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Work Location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 xml:space="preserve">1169:Marietta Campus, 86 So Cobb </w:t>
            </w:r>
            <w:proofErr w:type="spellStart"/>
            <w:r w:rsidRPr="00ED4DBB">
              <w:rPr>
                <w:rFonts w:ascii="Arial" w:eastAsia="Times New Roman" w:hAnsi="Arial" w:cs="Arial"/>
                <w:sz w:val="19"/>
                <w:szCs w:val="19"/>
              </w:rPr>
              <w:t>Dr</w:t>
            </w:r>
            <w:proofErr w:type="spellEnd"/>
            <w:r w:rsidRPr="00ED4DBB">
              <w:rPr>
                <w:rFonts w:ascii="Arial" w:eastAsia="Times New Roman" w:hAnsi="Arial" w:cs="Arial"/>
                <w:sz w:val="19"/>
                <w:szCs w:val="19"/>
              </w:rPr>
              <w:t>, Marietta, GA</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City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Marietta</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State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Georgia</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Virtual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No</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Relocation/Housing Stipend Available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Possible</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Work Schedule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 xml:space="preserve">FLEX9x80A-Friday off in 2nd week w/flex </w:t>
            </w:r>
            <w:proofErr w:type="spellStart"/>
            <w:r w:rsidRPr="00ED4DBB">
              <w:rPr>
                <w:rFonts w:ascii="Arial" w:eastAsia="Times New Roman" w:hAnsi="Arial" w:cs="Arial"/>
                <w:sz w:val="19"/>
                <w:szCs w:val="19"/>
              </w:rPr>
              <w:t>hrs</w:t>
            </w:r>
            <w:proofErr w:type="spellEnd"/>
            <w:r w:rsidRPr="00ED4DBB">
              <w:rPr>
                <w:rFonts w:ascii="Arial" w:eastAsia="Times New Roman" w:hAnsi="Arial" w:cs="Arial"/>
                <w:sz w:val="19"/>
                <w:szCs w:val="19"/>
              </w:rPr>
              <w:t>/day</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proofErr w:type="spellStart"/>
            <w:r w:rsidRPr="00ED4DBB">
              <w:rPr>
                <w:rFonts w:ascii="Arial" w:eastAsia="Times New Roman" w:hAnsi="Arial" w:cs="Arial"/>
                <w:b/>
                <w:bCs/>
                <w:color w:val="000000"/>
                <w:sz w:val="19"/>
                <w:szCs w:val="19"/>
              </w:rPr>
              <w:t>Req</w:t>
            </w:r>
            <w:proofErr w:type="spellEnd"/>
            <w:r w:rsidRPr="00ED4DBB">
              <w:rPr>
                <w:rFonts w:ascii="Arial" w:eastAsia="Times New Roman" w:hAnsi="Arial" w:cs="Arial"/>
                <w:b/>
                <w:bCs/>
                <w:color w:val="000000"/>
                <w:sz w:val="19"/>
                <w:szCs w:val="19"/>
              </w:rPr>
              <w:t xml:space="preserve"> Type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Full-Time</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Direct/Indirect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Indirect</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Shift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sz w:val="19"/>
                <w:szCs w:val="19"/>
              </w:rPr>
              <w:t>First</w:t>
            </w:r>
            <w:r w:rsidRPr="00ED4DBB">
              <w:rPr>
                <w:rFonts w:ascii="Arial" w:eastAsia="Times New Roman" w:hAnsi="Arial" w:cs="Arial"/>
                <w:sz w:val="24"/>
                <w:szCs w:val="24"/>
              </w:rPr>
              <w:t xml:space="preserve"> </w:t>
            </w:r>
          </w:p>
        </w:tc>
      </w:tr>
      <w:tr w:rsidR="00ED4DBB" w:rsidRPr="00ED4DBB">
        <w:trPr>
          <w:tblCellSpacing w:w="0" w:type="dxa"/>
          <w:jc w:val="center"/>
        </w:trPr>
        <w:tc>
          <w:tcPr>
            <w:tcW w:w="0" w:type="auto"/>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color w:val="000000"/>
                <w:sz w:val="19"/>
                <w:szCs w:val="19"/>
              </w:rPr>
              <w:t xml:space="preserve">EEO </w:t>
            </w:r>
          </w:p>
        </w:tc>
        <w:tc>
          <w:tcPr>
            <w:tcW w:w="4000" w:type="pct"/>
            <w:vAlign w:val="center"/>
            <w:hideMark/>
          </w:tcPr>
          <w:p w:rsidR="00ED4DBB" w:rsidRPr="00ED4DBB" w:rsidRDefault="00ED4DBB" w:rsidP="00ED4DBB">
            <w:pPr>
              <w:spacing w:after="0" w:line="240" w:lineRule="auto"/>
              <w:rPr>
                <w:rFonts w:ascii="Arial" w:eastAsia="Times New Roman" w:hAnsi="Arial" w:cs="Arial"/>
                <w:sz w:val="24"/>
                <w:szCs w:val="24"/>
              </w:rPr>
            </w:pPr>
            <w:r w:rsidRPr="00ED4DBB">
              <w:rPr>
                <w:rFonts w:ascii="Arial" w:eastAsia="Times New Roman" w:hAnsi="Arial" w:cs="Arial"/>
                <w:b/>
                <w:bCs/>
                <w:sz w:val="19"/>
                <w:szCs w:val="19"/>
              </w:rPr>
              <w:t>Lockheed Martin is an Equal Opportunity/Affirmative Action Employer. All qualified applicants will receive consideration for employment without regard to race, color, religion, sex, national origin, age, protected veteran status, or disability status.</w:t>
            </w:r>
            <w:r w:rsidRPr="00ED4DBB">
              <w:rPr>
                <w:rFonts w:ascii="Arial" w:eastAsia="Times New Roman" w:hAnsi="Arial" w:cs="Arial"/>
                <w:sz w:val="24"/>
                <w:szCs w:val="24"/>
              </w:rPr>
              <w:t xml:space="preserve"> </w:t>
            </w:r>
          </w:p>
        </w:tc>
      </w:tr>
    </w:tbl>
    <w:p w:rsidR="004003BD" w:rsidRDefault="004003BD"/>
    <w:sectPr w:rsidR="004003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06E" w:rsidRDefault="00B4006E" w:rsidP="00ED4DBB">
      <w:pPr>
        <w:spacing w:after="0" w:line="240" w:lineRule="auto"/>
      </w:pPr>
      <w:r>
        <w:separator/>
      </w:r>
    </w:p>
  </w:endnote>
  <w:endnote w:type="continuationSeparator" w:id="0">
    <w:p w:rsidR="00B4006E" w:rsidRDefault="00B4006E" w:rsidP="00ED4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DBB" w:rsidRDefault="00ED4D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DBB" w:rsidRDefault="00ED4D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DBB" w:rsidRDefault="00ED4D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06E" w:rsidRDefault="00B4006E" w:rsidP="00ED4DBB">
      <w:pPr>
        <w:spacing w:after="0" w:line="240" w:lineRule="auto"/>
      </w:pPr>
      <w:r>
        <w:separator/>
      </w:r>
    </w:p>
  </w:footnote>
  <w:footnote w:type="continuationSeparator" w:id="0">
    <w:p w:rsidR="00B4006E" w:rsidRDefault="00B4006E" w:rsidP="00ED4D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DBB" w:rsidRDefault="00ED4D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DBB" w:rsidRDefault="00ED4D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DBB" w:rsidRDefault="00ED4D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DBB"/>
    <w:rsid w:val="003A34BB"/>
    <w:rsid w:val="004003BD"/>
    <w:rsid w:val="00B4006E"/>
    <w:rsid w:val="00D87DDF"/>
    <w:rsid w:val="00ED4DBB"/>
    <w:rsid w:val="00FF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43897-F18D-4B86-9638-80B4E953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label1">
    <w:name w:val="fieldlabel1"/>
    <w:basedOn w:val="DefaultParagraphFont"/>
    <w:rsid w:val="00ED4DBB"/>
    <w:rPr>
      <w:b/>
      <w:bCs/>
      <w:color w:val="000000"/>
      <w:sz w:val="19"/>
      <w:szCs w:val="19"/>
    </w:rPr>
  </w:style>
  <w:style w:type="character" w:customStyle="1" w:styleId="text1">
    <w:name w:val="text1"/>
    <w:basedOn w:val="DefaultParagraphFont"/>
    <w:rsid w:val="00ED4DBB"/>
    <w:rPr>
      <w:rFonts w:ascii="Arial" w:hAnsi="Arial" w:cs="Arial" w:hint="default"/>
      <w:sz w:val="19"/>
      <w:szCs w:val="19"/>
    </w:rPr>
  </w:style>
  <w:style w:type="paragraph" w:styleId="Header">
    <w:name w:val="header"/>
    <w:basedOn w:val="Normal"/>
    <w:link w:val="HeaderChar"/>
    <w:uiPriority w:val="99"/>
    <w:unhideWhenUsed/>
    <w:rsid w:val="00ED4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DBB"/>
  </w:style>
  <w:style w:type="paragraph" w:styleId="Footer">
    <w:name w:val="footer"/>
    <w:basedOn w:val="Normal"/>
    <w:link w:val="FooterChar"/>
    <w:uiPriority w:val="99"/>
    <w:unhideWhenUsed/>
    <w:rsid w:val="00ED4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815</Words>
  <Characters>4648</Characters>
  <Application>Microsoft Office Word</Application>
  <DocSecurity>0</DocSecurity>
  <Lines>38</Lines>
  <Paragraphs>10</Paragraphs>
  <ScaleCrop>false</ScaleCrop>
  <Company>Lockheed Martin</Company>
  <LinksUpToDate>false</LinksUpToDate>
  <CharactersWithSpaces>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Shrewsbury</dc:creator>
  <cp:keywords/>
  <dc:description/>
  <cp:lastModifiedBy>Lynda Westerfield</cp:lastModifiedBy>
  <cp:revision>2</cp:revision>
  <dcterms:created xsi:type="dcterms:W3CDTF">2016-03-30T12:33:00Z</dcterms:created>
  <dcterms:modified xsi:type="dcterms:W3CDTF">2016-03-30T12:33:00Z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LFWC\westell</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heckedProgramsCount">
    <vt:i4>0</vt:i4>
  </property>
  <property fmtid="{D5CDD505-2E9C-101B-9397-08002B2CF9AE}" pid="12" name="ExpCountry">
    <vt:lpwstr/>
  </property>
</Properties>
</file>