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2156"/>
        <w:gridCol w:w="180"/>
        <w:gridCol w:w="7024"/>
      </w:tblGrid>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Posting Title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14" name="Picture 14"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ahoma" w:eastAsia="Times New Roman" w:hAnsi="Tahoma" w:cs="Tahoma"/>
                <w:b/>
                <w:bCs/>
                <w:color w:val="3C3C3C"/>
                <w:sz w:val="20"/>
                <w:szCs w:val="20"/>
              </w:rPr>
              <w:t>Import/Export Specialist IRC12811</w:t>
            </w:r>
            <w:r w:rsidRPr="005A32BA">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46355" cy="46355"/>
                  <wp:effectExtent l="0" t="0" r="0" b="0"/>
                  <wp:docPr id="13" name="Picture 13"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Title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12" name="Picture 12"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ahoma" w:eastAsia="Times New Roman" w:hAnsi="Tahoma" w:cs="Tahoma"/>
                <w:b/>
                <w:bCs/>
                <w:color w:val="3C3C3C"/>
                <w:sz w:val="20"/>
                <w:szCs w:val="20"/>
              </w:rPr>
              <w:t>Import/Export Specialist IRC12811</w:t>
            </w:r>
            <w:r w:rsidRPr="005A32BA">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46355" cy="46355"/>
                  <wp:effectExtent l="0" t="0" r="0" b="0"/>
                  <wp:docPr id="11" name="Picture 11"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Organization Name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10" name="Picture 10"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ahoma" w:eastAsia="Times New Roman" w:hAnsi="Tahoma" w:cs="Tahoma"/>
                <w:b/>
                <w:bCs/>
                <w:color w:val="3C3C3C"/>
                <w:sz w:val="20"/>
                <w:szCs w:val="20"/>
              </w:rPr>
              <w:t>Integra LifeSciences</w:t>
            </w:r>
            <w:r w:rsidRPr="005A32BA">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46355" cy="46355"/>
                  <wp:effectExtent l="0" t="0" r="0" b="0"/>
                  <wp:docPr id="9" name="Picture 9"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Department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8" name="Picture 8"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55" cy="46355"/>
                  <wp:effectExtent l="0" t="0" r="0" b="0"/>
                  <wp:docPr id="7" name="Picture 7"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tcPr>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Integra LifeSciences, a world leader in medical technology, is dedicated to limiting uncertainty for surgeons, so they can concentrate on providing the best patient care. Integra offers innovative solutions in orthopedic extremity surgery, neurosurgery, spine surgery, and reconstructive and general surgery.</w:t>
            </w:r>
          </w:p>
          <w:p w:rsidR="005A32BA" w:rsidRPr="005A32BA" w:rsidRDefault="005A32BA" w:rsidP="005A32BA">
            <w:pPr>
              <w:spacing w:after="0" w:line="240" w:lineRule="auto"/>
              <w:rPr>
                <w:rFonts w:ascii="Arial" w:eastAsia="Times New Roman" w:hAnsi="Arial" w:cs="Arial"/>
                <w:sz w:val="20"/>
                <w:szCs w:val="20"/>
              </w:rPr>
            </w:pPr>
          </w:p>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Integra's orthopedic products include devices and implants for spine, foot and ankle, hand and wrist, shoulder and elbow, tendon and peripheral nerve protection and repair, and wound repair. Integra is a leader in neurosurgery, offering a broad portfolio of implants, devices, instruments and systems used in neurosurgery, neuromonitoring, neurotrauma, and related critical care. In the United States, Integra is a leading provider of surgical instruments to hospitals, surgery centers and alternate care sites, including physician and dental offices.</w:t>
            </w:r>
          </w:p>
          <w:p w:rsidR="005A32BA" w:rsidRPr="005A32BA" w:rsidRDefault="005A32BA" w:rsidP="005A32BA">
            <w:pPr>
              <w:spacing w:after="0" w:line="240" w:lineRule="auto"/>
              <w:rPr>
                <w:rFonts w:ascii="Arial" w:eastAsia="Times New Roman" w:hAnsi="Arial" w:cs="Arial"/>
                <w:sz w:val="20"/>
                <w:szCs w:val="20"/>
              </w:rPr>
            </w:pPr>
          </w:p>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Founded in 1989 Integra is headquartered in Plainsboro, New Jersey and has over 3,500 employees worldwide. Integra's common stock is listed on The NASDAQ Stock Market under the symbol "IART."</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Brief Posting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6" name="Picture 6"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55" cy="46355"/>
                  <wp:effectExtent l="0" t="0" r="0" b="0"/>
                  <wp:docPr id="5" name="Picture 5"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jc w:val="both"/>
              <w:rPr>
                <w:rFonts w:ascii="Times New Roman" w:eastAsia="Times New Roman" w:hAnsi="Times New Roman" w:cs="Times New Roman"/>
                <w:sz w:val="20"/>
                <w:szCs w:val="24"/>
              </w:rPr>
            </w:pPr>
            <w:r w:rsidRPr="005A32BA">
              <w:rPr>
                <w:rFonts w:ascii="Arial" w:eastAsia="Times New Roman" w:hAnsi="Arial" w:cs="Arial"/>
                <w:color w:val="000000"/>
                <w:sz w:val="20"/>
                <w:szCs w:val="24"/>
              </w:rPr>
              <w:t>The Import/Export Specialist is responsible for validating and maintaining Import/Export tariff codes, FDA regulatory data and other trade compliance attributes in Oracle. This person will aid department with ensuring compliance with all U.S. Customs and other government agency requirements. This position will be crossed trained and a</w:t>
            </w:r>
            <w:r w:rsidRPr="005A32BA">
              <w:rPr>
                <w:rFonts w:ascii="Arial" w:eastAsia="Times New Roman" w:hAnsi="Arial" w:cs="Arial"/>
                <w:sz w:val="20"/>
                <w:szCs w:val="20"/>
              </w:rPr>
              <w:t>ct as back up person for peers as needed to support our team, business and stakeholders</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Detailed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4" name="Picture 4"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55" cy="46355"/>
                  <wp:effectExtent l="0" t="0" r="0" b="0"/>
                  <wp:docPr id="3" name="Picture 3"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jc w:val="both"/>
              <w:rPr>
                <w:rFonts w:ascii="Arial" w:eastAsia="Times New Roman" w:hAnsi="Arial" w:cs="Arial"/>
                <w:sz w:val="20"/>
                <w:szCs w:val="24"/>
              </w:rPr>
            </w:pPr>
            <w:r w:rsidRPr="005A32BA">
              <w:rPr>
                <w:rFonts w:ascii="Arial" w:eastAsia="Times New Roman" w:hAnsi="Arial" w:cs="Arial"/>
                <w:sz w:val="20"/>
                <w:szCs w:val="24"/>
              </w:rPr>
              <w:t>To be successful, an individual must be able to perform each essential duty satisfactorily.</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 xml:space="preserve">Designate customs classifications (HTS, </w:t>
            </w:r>
            <w:proofErr w:type="spellStart"/>
            <w:r w:rsidRPr="005A32BA">
              <w:rPr>
                <w:rFonts w:ascii="Arial" w:eastAsia="Times New Roman" w:hAnsi="Arial" w:cs="Arial"/>
                <w:sz w:val="20"/>
                <w:szCs w:val="24"/>
              </w:rPr>
              <w:t>Sch</w:t>
            </w:r>
            <w:proofErr w:type="spellEnd"/>
            <w:r w:rsidRPr="005A32BA">
              <w:rPr>
                <w:rFonts w:ascii="Arial" w:eastAsia="Times New Roman" w:hAnsi="Arial" w:cs="Arial"/>
                <w:sz w:val="20"/>
                <w:szCs w:val="24"/>
              </w:rPr>
              <w:t xml:space="preserve"> B &amp; ECCN) of all products imported or exported</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Extract, proof, analyze and update import/export data components, as necessary, in Oracle</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Annual &amp; ongoing maintenance of COO &amp; FDA information (work with appropriate business units)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Lead &amp; assist staff with Oracle extracts, querying data to include data attribute reports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Manage CDOP/ECO approval for Trade Compliance dept. &amp; work with Data Management team to load into Oracle</w:t>
            </w:r>
          </w:p>
          <w:p w:rsidR="005A32BA" w:rsidRPr="005A32BA" w:rsidRDefault="005A32BA" w:rsidP="005A32BA">
            <w:pPr>
              <w:numPr>
                <w:ilvl w:val="0"/>
                <w:numId w:val="1"/>
              </w:numPr>
              <w:spacing w:after="0" w:line="240" w:lineRule="auto"/>
              <w:jc w:val="both"/>
              <w:rPr>
                <w:rFonts w:ascii="Arial" w:eastAsia="Times New Roman" w:hAnsi="Arial" w:cs="Arial"/>
                <w:sz w:val="20"/>
                <w:szCs w:val="24"/>
              </w:rPr>
            </w:pPr>
            <w:r w:rsidRPr="005A32BA">
              <w:rPr>
                <w:rFonts w:ascii="Arial" w:eastAsia="Times New Roman" w:hAnsi="Arial" w:cs="Arial"/>
                <w:sz w:val="20"/>
                <w:szCs w:val="24"/>
              </w:rPr>
              <w:t>    Lead and/or assist site with daily import/export processes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Streamline current manual processes from Excel to Access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Assist site with trade related auditing</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Create &amp; maintain various templates to be used for department functions within the scope of:</w:t>
            </w:r>
          </w:p>
          <w:p w:rsidR="005A32BA" w:rsidRPr="005A32BA" w:rsidRDefault="005A32BA" w:rsidP="005A32BA">
            <w:pPr>
              <w:spacing w:after="0" w:line="240" w:lineRule="auto"/>
              <w:ind w:left="1440" w:hanging="360"/>
              <w:contextualSpacing/>
              <w:jc w:val="both"/>
              <w:rPr>
                <w:rFonts w:ascii="Arial" w:eastAsia="Times New Roman" w:hAnsi="Arial" w:cs="Arial"/>
                <w:sz w:val="20"/>
                <w:szCs w:val="24"/>
              </w:rPr>
            </w:pPr>
            <w:r w:rsidRPr="005A32BA">
              <w:rPr>
                <w:rFonts w:ascii="Courier New" w:eastAsia="Courier New" w:hAnsi="Courier New" w:cs="Courier New"/>
                <w:sz w:val="20"/>
                <w:szCs w:val="24"/>
              </w:rPr>
              <w:t>o</w:t>
            </w:r>
            <w:r w:rsidRPr="005A32BA">
              <w:rPr>
                <w:rFonts w:ascii="Times New Roman" w:eastAsia="Courier New" w:hAnsi="Times New Roman" w:cs="Times New Roman"/>
                <w:sz w:val="14"/>
                <w:szCs w:val="14"/>
              </w:rPr>
              <w:t xml:space="preserve">    </w:t>
            </w:r>
            <w:r w:rsidRPr="005A32BA">
              <w:rPr>
                <w:rFonts w:ascii="Arial" w:eastAsia="Times New Roman" w:hAnsi="Arial" w:cs="Arial"/>
                <w:sz w:val="20"/>
                <w:szCs w:val="24"/>
              </w:rPr>
              <w:t>Import/export data compliance</w:t>
            </w:r>
          </w:p>
          <w:p w:rsidR="005A32BA" w:rsidRPr="005A32BA" w:rsidRDefault="005A32BA" w:rsidP="005A32BA">
            <w:pPr>
              <w:spacing w:after="0" w:line="240" w:lineRule="auto"/>
              <w:ind w:left="1440" w:hanging="360"/>
              <w:contextualSpacing/>
              <w:jc w:val="both"/>
              <w:rPr>
                <w:rFonts w:ascii="Arial" w:eastAsia="Times New Roman" w:hAnsi="Arial" w:cs="Arial"/>
                <w:sz w:val="20"/>
                <w:szCs w:val="24"/>
              </w:rPr>
            </w:pPr>
            <w:r w:rsidRPr="005A32BA">
              <w:rPr>
                <w:rFonts w:ascii="Courier New" w:eastAsia="Courier New" w:hAnsi="Courier New" w:cs="Courier New"/>
                <w:sz w:val="20"/>
                <w:szCs w:val="24"/>
              </w:rPr>
              <w:t>o</w:t>
            </w:r>
            <w:r w:rsidRPr="005A32BA">
              <w:rPr>
                <w:rFonts w:ascii="Times New Roman" w:eastAsia="Courier New" w:hAnsi="Times New Roman" w:cs="Times New Roman"/>
                <w:sz w:val="14"/>
                <w:szCs w:val="14"/>
              </w:rPr>
              <w:t xml:space="preserve">    </w:t>
            </w:r>
            <w:r w:rsidRPr="005A32BA">
              <w:rPr>
                <w:rFonts w:ascii="Arial" w:eastAsia="Times New Roman" w:hAnsi="Arial" w:cs="Arial"/>
                <w:sz w:val="20"/>
                <w:szCs w:val="24"/>
              </w:rPr>
              <w:t>Auditing at internal &amp; external sites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 xml:space="preserve">Act as back-up person for Export Specialist </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Perform special tasks and assignments as assigned</w:t>
            </w:r>
          </w:p>
          <w:p w:rsidR="005A32BA" w:rsidRPr="005A32BA" w:rsidRDefault="005A32BA" w:rsidP="005A32BA">
            <w:pPr>
              <w:spacing w:after="0" w:line="240" w:lineRule="auto"/>
              <w:ind w:left="720" w:hanging="360"/>
              <w:jc w:val="both"/>
              <w:rPr>
                <w:rFonts w:ascii="Times New Roman" w:eastAsia="Times New Roman" w:hAnsi="Times New Roman" w:cs="Times New Roman"/>
                <w:sz w:val="24"/>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Candidate will be crossed trained in import/export department functions</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Requirements</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2395" cy="112395"/>
                  <wp:effectExtent l="0" t="0" r="0" b="0"/>
                  <wp:docPr id="2" name="Picture 2"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55" cy="46355"/>
                  <wp:effectExtent l="0" t="0" r="0" b="0"/>
                  <wp:docPr id="1" name="Picture 1"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bsprd.integralife.com/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ind w:left="720" w:hanging="360"/>
              <w:rPr>
                <w:rFonts w:ascii="Arial" w:eastAsia="Times New Roman" w:hAnsi="Arial" w:cs="Arial"/>
                <w:sz w:val="20"/>
                <w:szCs w:val="20"/>
              </w:rPr>
            </w:pPr>
            <w:r w:rsidRPr="005A32BA">
              <w:rPr>
                <w:rFonts w:ascii="Symbol" w:eastAsia="Symbol" w:hAnsi="Symbol" w:cs="Symbol"/>
                <w:sz w:val="20"/>
                <w:szCs w:val="20"/>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0"/>
              </w:rPr>
              <w:t xml:space="preserve">The requirements listed below are representative of the knowledge, </w:t>
            </w:r>
            <w:r w:rsidRPr="005A32BA">
              <w:rPr>
                <w:rFonts w:ascii="Arial" w:eastAsia="Times New Roman" w:hAnsi="Arial" w:cs="Arial"/>
                <w:sz w:val="20"/>
                <w:szCs w:val="20"/>
              </w:rPr>
              <w:lastRenderedPageBreak/>
              <w:t>skill, and/or ability required for this position.</w:t>
            </w:r>
          </w:p>
          <w:p w:rsidR="005A32BA" w:rsidRPr="005A32BA" w:rsidRDefault="005A32BA" w:rsidP="005A32BA">
            <w:pPr>
              <w:spacing w:after="0" w:line="240" w:lineRule="auto"/>
              <w:ind w:left="720" w:hanging="360"/>
              <w:outlineLvl w:val="0"/>
              <w:rPr>
                <w:rFonts w:ascii="Arial" w:eastAsia="Times New Roman" w:hAnsi="Arial" w:cs="Arial"/>
                <w:kern w:val="36"/>
                <w:sz w:val="20"/>
                <w:szCs w:val="24"/>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bCs/>
                <w:color w:val="000000"/>
                <w:kern w:val="36"/>
                <w:sz w:val="20"/>
                <w:szCs w:val="20"/>
              </w:rPr>
              <w:t>Bachelor’s degree required. Experience may be substituted if appropriate</w:t>
            </w:r>
          </w:p>
          <w:p w:rsidR="005A32BA" w:rsidRPr="005A32BA" w:rsidRDefault="005A32BA" w:rsidP="005A32BA">
            <w:pPr>
              <w:spacing w:after="0" w:line="240" w:lineRule="auto"/>
              <w:ind w:left="720" w:hanging="360"/>
              <w:outlineLvl w:val="0"/>
              <w:rPr>
                <w:rFonts w:ascii="Arial" w:eastAsia="Times New Roman" w:hAnsi="Arial" w:cs="Arial"/>
                <w:bCs/>
                <w:color w:val="000000"/>
                <w:kern w:val="36"/>
                <w:sz w:val="20"/>
                <w:szCs w:val="20"/>
              </w:rPr>
            </w:pPr>
            <w:r w:rsidRPr="005A32BA">
              <w:rPr>
                <w:rFonts w:ascii="Symbol" w:eastAsia="Symbol" w:hAnsi="Symbol" w:cs="Symbol"/>
                <w:bCs/>
                <w:color w:val="000000"/>
                <w:kern w:val="36"/>
                <w:sz w:val="20"/>
                <w:szCs w:val="20"/>
              </w:rPr>
              <w:t></w:t>
            </w:r>
            <w:r w:rsidRPr="005A32BA">
              <w:rPr>
                <w:rFonts w:ascii="Times New Roman" w:eastAsia="Symbol" w:hAnsi="Times New Roman" w:cs="Times New Roman"/>
                <w:bCs/>
                <w:color w:val="000000"/>
                <w:kern w:val="36"/>
                <w:sz w:val="14"/>
                <w:szCs w:val="14"/>
              </w:rPr>
              <w:t xml:space="preserve">         </w:t>
            </w:r>
            <w:r w:rsidRPr="005A32BA">
              <w:rPr>
                <w:rFonts w:ascii="Arial" w:eastAsia="Times New Roman" w:hAnsi="Arial" w:cs="Arial"/>
                <w:bCs/>
                <w:color w:val="000000"/>
                <w:kern w:val="36"/>
                <w:sz w:val="20"/>
                <w:szCs w:val="20"/>
              </w:rPr>
              <w:t>5 or more years of on hand import/export compliance experience</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U.S. Customs brokerage license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Degree in Accounting, Internal Audit or Finance - Oracle certification is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Proficiency in MS Excel &amp; Access &amp; Oracle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Attention to detail and quality</w:t>
            </w:r>
          </w:p>
        </w:tc>
      </w:tr>
    </w:tbl>
    <w:p w:rsidR="00AE6B1F" w:rsidRDefault="00AE6B1F"/>
    <w:p w:rsidR="00607DE4" w:rsidRDefault="00607DE4">
      <w:r>
        <w:t>To apply:</w:t>
      </w:r>
      <w:bookmarkStart w:id="0" w:name="_GoBack"/>
      <w:bookmarkEnd w:id="0"/>
    </w:p>
    <w:p w:rsidR="00607DE4" w:rsidRDefault="00607DE4">
      <w:hyperlink r:id="rId6" w:tgtFrame="_blank" w:history="1">
        <w:r>
          <w:rPr>
            <w:rStyle w:val="Hyperlink"/>
            <w:rFonts w:ascii="Arial" w:hAnsi="Arial" w:cs="Arial"/>
            <w:color w:val="336699"/>
            <w:shd w:val="clear" w:color="auto" w:fill="FDFDFD"/>
          </w:rPr>
          <w:t>http://www.integralife.com/Careers/</w:t>
        </w:r>
      </w:hyperlink>
      <w:r>
        <w:rPr>
          <w:rStyle w:val="apple-converted-space"/>
          <w:rFonts w:ascii="Arial" w:hAnsi="Arial" w:cs="Arial"/>
          <w:color w:val="000000"/>
          <w:shd w:val="clear" w:color="auto" w:fill="FDFDFD"/>
        </w:rPr>
        <w:t> </w:t>
      </w:r>
      <w:r>
        <w:rPr>
          <w:rFonts w:ascii="Arial" w:hAnsi="Arial" w:cs="Arial"/>
          <w:color w:val="000000"/>
          <w:sz w:val="20"/>
          <w:szCs w:val="20"/>
          <w:shd w:val="clear" w:color="auto" w:fill="FDFDFD"/>
        </w:rPr>
        <w:t>search by IRC12811</w:t>
      </w:r>
    </w:p>
    <w:sectPr w:rsidR="0060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D09E1"/>
    <w:multiLevelType w:val="multilevel"/>
    <w:tmpl w:val="36A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BA"/>
    <w:rsid w:val="005A32BA"/>
    <w:rsid w:val="00607DE4"/>
    <w:rsid w:val="00AE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F408"/>
  <w15:docId w15:val="{488EC31D-8A66-4780-BB5D-42EC9300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BA"/>
    <w:rPr>
      <w:rFonts w:ascii="Times New Roman" w:eastAsia="Times New Roman" w:hAnsi="Times New Roman" w:cs="Times New Roman"/>
      <w:b/>
      <w:bCs/>
      <w:kern w:val="36"/>
      <w:sz w:val="48"/>
      <w:szCs w:val="48"/>
    </w:rPr>
  </w:style>
  <w:style w:type="character" w:customStyle="1" w:styleId="xc2">
    <w:name w:val="xc2"/>
    <w:basedOn w:val="DefaultParagraphFont"/>
    <w:rsid w:val="005A32BA"/>
    <w:rPr>
      <w:rFonts w:ascii="Tahoma" w:hAnsi="Tahoma" w:cs="Tahoma" w:hint="default"/>
      <w:b w:val="0"/>
      <w:bCs w:val="0"/>
      <w:color w:val="3C3C3C"/>
      <w:sz w:val="20"/>
      <w:szCs w:val="20"/>
    </w:rPr>
  </w:style>
  <w:style w:type="character" w:customStyle="1" w:styleId="x210">
    <w:name w:val="x210"/>
    <w:basedOn w:val="DefaultParagraphFont"/>
    <w:rsid w:val="005A32BA"/>
    <w:rPr>
      <w:rFonts w:ascii="Tahoma" w:hAnsi="Tahoma" w:cs="Tahoma" w:hint="default"/>
      <w:b/>
      <w:bCs/>
      <w:color w:val="3C3C3C"/>
      <w:sz w:val="20"/>
      <w:szCs w:val="20"/>
    </w:rPr>
  </w:style>
  <w:style w:type="character" w:customStyle="1" w:styleId="x211">
    <w:name w:val="x211"/>
    <w:basedOn w:val="DefaultParagraphFont"/>
    <w:rsid w:val="005A32BA"/>
    <w:rPr>
      <w:rFonts w:ascii="Tahoma" w:hAnsi="Tahoma" w:cs="Tahoma" w:hint="default"/>
      <w:b/>
      <w:bCs/>
      <w:color w:val="3C3C3C"/>
      <w:sz w:val="20"/>
      <w:szCs w:val="20"/>
    </w:rPr>
  </w:style>
  <w:style w:type="character" w:customStyle="1" w:styleId="x212">
    <w:name w:val="x212"/>
    <w:basedOn w:val="DefaultParagraphFont"/>
    <w:rsid w:val="005A32BA"/>
    <w:rPr>
      <w:rFonts w:ascii="Tahoma" w:hAnsi="Tahoma" w:cs="Tahoma" w:hint="default"/>
      <w:b/>
      <w:bCs/>
      <w:color w:val="3C3C3C"/>
      <w:sz w:val="20"/>
      <w:szCs w:val="20"/>
    </w:rPr>
  </w:style>
  <w:style w:type="paragraph" w:styleId="ListParagraph">
    <w:name w:val="List Paragraph"/>
    <w:basedOn w:val="Normal"/>
    <w:uiPriority w:val="34"/>
    <w:qFormat/>
    <w:rsid w:val="005A32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5A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5A32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BA"/>
    <w:rPr>
      <w:rFonts w:ascii="Tahoma" w:hAnsi="Tahoma" w:cs="Tahoma"/>
      <w:sz w:val="16"/>
      <w:szCs w:val="16"/>
    </w:rPr>
  </w:style>
  <w:style w:type="character" w:styleId="Hyperlink">
    <w:name w:val="Hyperlink"/>
    <w:basedOn w:val="DefaultParagraphFont"/>
    <w:uiPriority w:val="99"/>
    <w:semiHidden/>
    <w:unhideWhenUsed/>
    <w:rsid w:val="00607DE4"/>
    <w:rPr>
      <w:color w:val="0000FF"/>
      <w:u w:val="single"/>
    </w:rPr>
  </w:style>
  <w:style w:type="character" w:customStyle="1" w:styleId="apple-converted-space">
    <w:name w:val="apple-converted-space"/>
    <w:basedOn w:val="DefaultParagraphFont"/>
    <w:rsid w:val="0060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gralife.com/Careers/"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Joseph Burks</cp:lastModifiedBy>
  <cp:revision>2</cp:revision>
  <dcterms:created xsi:type="dcterms:W3CDTF">2015-12-03T20:13:00Z</dcterms:created>
  <dcterms:modified xsi:type="dcterms:W3CDTF">2015-12-17T21:08:00Z</dcterms:modified>
</cp:coreProperties>
</file>