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06099" w14:textId="77777777" w:rsidR="00EA0195" w:rsidRPr="000A083E" w:rsidRDefault="00EA0195" w:rsidP="00EA0195">
      <w:pPr>
        <w:pStyle w:val="Title"/>
        <w:rPr>
          <w:rFonts w:ascii="Arial Narrow" w:hAnsi="Arial Narrow"/>
          <w:sz w:val="36"/>
        </w:rPr>
      </w:pPr>
      <w:r w:rsidRPr="000A083E">
        <w:rPr>
          <w:rFonts w:ascii="Arial Narrow" w:hAnsi="Arial Narrow"/>
          <w:sz w:val="36"/>
        </w:rPr>
        <w:t>DAVID MONTOYA</w:t>
      </w:r>
    </w:p>
    <w:p w14:paraId="1626828F" w14:textId="77777777" w:rsidR="00EA0195" w:rsidRPr="000A083E" w:rsidRDefault="00EA0195" w:rsidP="00EA0195">
      <w:pPr>
        <w:pBdr>
          <w:bottom w:val="single" w:sz="4" w:space="1" w:color="auto"/>
        </w:pBdr>
        <w:jc w:val="center"/>
        <w:rPr>
          <w:rFonts w:ascii="Arial Narrow" w:hAnsi="Arial Narrow"/>
          <w:b/>
          <w:color w:val="000000" w:themeColor="text1"/>
          <w:sz w:val="20"/>
        </w:rPr>
      </w:pPr>
      <w:r w:rsidRPr="000A083E">
        <w:rPr>
          <w:rFonts w:ascii="Arial Narrow" w:hAnsi="Arial Narrow"/>
          <w:b/>
          <w:sz w:val="20"/>
        </w:rPr>
        <w:t xml:space="preserve">West Palm Beach, FL 33411 </w:t>
      </w:r>
      <w:r w:rsidRPr="000A083E">
        <w:rPr>
          <w:rFonts w:ascii="Arial Narrow" w:hAnsi="Arial Narrow"/>
          <w:b/>
          <w:sz w:val="20"/>
        </w:rPr>
        <w:sym w:font="Wingdings" w:char="F0A7"/>
      </w:r>
      <w:r w:rsidRPr="000A083E">
        <w:rPr>
          <w:rFonts w:ascii="Arial Narrow" w:hAnsi="Arial Narrow"/>
          <w:b/>
          <w:sz w:val="20"/>
        </w:rPr>
        <w:t xml:space="preserve"> 561-718-6149 </w:t>
      </w:r>
      <w:r w:rsidRPr="000A083E">
        <w:rPr>
          <w:rFonts w:ascii="Arial Narrow" w:hAnsi="Arial Narrow"/>
          <w:b/>
          <w:sz w:val="20"/>
        </w:rPr>
        <w:sym w:font="Wingdings" w:char="F0A7"/>
      </w:r>
      <w:r w:rsidRPr="000A083E">
        <w:rPr>
          <w:rFonts w:ascii="Arial Narrow" w:hAnsi="Arial Narrow"/>
          <w:b/>
          <w:sz w:val="20"/>
        </w:rPr>
        <w:t xml:space="preserve"> </w:t>
      </w:r>
      <w:r w:rsidRPr="000A083E">
        <w:rPr>
          <w:rFonts w:ascii="Arial Narrow" w:hAnsi="Arial Narrow"/>
          <w:b/>
          <w:color w:val="000000" w:themeColor="text1"/>
          <w:sz w:val="20"/>
        </w:rPr>
        <w:t>david.montoya@nutabes.com</w:t>
      </w:r>
    </w:p>
    <w:p w14:paraId="5E6B6B88" w14:textId="77777777" w:rsidR="00EA0195" w:rsidRPr="000A083E" w:rsidRDefault="00EA0195" w:rsidP="00EA0195">
      <w:pPr>
        <w:pBdr>
          <w:bottom w:val="single" w:sz="4" w:space="1" w:color="auto"/>
        </w:pBdr>
        <w:jc w:val="center"/>
        <w:rPr>
          <w:rFonts w:ascii="Arial Narrow" w:hAnsi="Arial Narrow"/>
          <w:b/>
          <w:snapToGrid/>
          <w:color w:val="1F497D"/>
          <w:sz w:val="6"/>
          <w:szCs w:val="6"/>
        </w:rPr>
      </w:pPr>
    </w:p>
    <w:p w14:paraId="5A093A77" w14:textId="77777777" w:rsidR="00EA0195" w:rsidRPr="000A083E" w:rsidRDefault="00EA0195" w:rsidP="00EA0195">
      <w:pPr>
        <w:jc w:val="both"/>
        <w:rPr>
          <w:rFonts w:ascii="Arial Narrow" w:hAnsi="Arial Narrow"/>
          <w:b/>
          <w:sz w:val="6"/>
          <w:szCs w:val="6"/>
        </w:rPr>
      </w:pPr>
    </w:p>
    <w:p w14:paraId="2F14BCF3" w14:textId="77777777" w:rsidR="00EA0195" w:rsidRPr="00EA0195" w:rsidRDefault="00EA0195" w:rsidP="00EA0195">
      <w:pPr>
        <w:ind w:left="2160" w:hanging="2160"/>
        <w:jc w:val="both"/>
        <w:rPr>
          <w:rFonts w:ascii="Arial Narrow" w:hAnsi="Arial Narrow"/>
          <w:b/>
          <w:sz w:val="10"/>
        </w:rPr>
      </w:pPr>
    </w:p>
    <w:p w14:paraId="399F250D" w14:textId="77777777" w:rsidR="00DB713B" w:rsidRPr="000A083E" w:rsidRDefault="00DB713B" w:rsidP="00DB713B">
      <w:pPr>
        <w:ind w:left="-90"/>
        <w:jc w:val="center"/>
        <w:rPr>
          <w:rFonts w:ascii="Arial Narrow" w:hAnsi="Arial Narrow"/>
          <w:b/>
          <w:smallCaps/>
          <w:szCs w:val="24"/>
        </w:rPr>
      </w:pPr>
      <w:r w:rsidRPr="000A083E">
        <w:rPr>
          <w:rFonts w:ascii="Arial Narrow" w:hAnsi="Arial Narrow"/>
          <w:b/>
          <w:smallCaps/>
          <w:szCs w:val="24"/>
        </w:rPr>
        <w:t>Trade Compliance Management | International Imports and Exports</w:t>
      </w:r>
    </w:p>
    <w:p w14:paraId="295D3ED6" w14:textId="77777777" w:rsidR="00DB713B" w:rsidRPr="000A083E" w:rsidRDefault="00DB713B" w:rsidP="00DB713B">
      <w:pPr>
        <w:ind w:left="-90"/>
        <w:jc w:val="center"/>
        <w:rPr>
          <w:rFonts w:ascii="Arial Narrow" w:hAnsi="Arial Narrow"/>
          <w:b/>
          <w:smallCaps/>
          <w:sz w:val="20"/>
        </w:rPr>
      </w:pPr>
      <w:r w:rsidRPr="000A083E">
        <w:rPr>
          <w:rFonts w:ascii="Arial Narrow" w:hAnsi="Arial Narrow"/>
          <w:b/>
          <w:sz w:val="8"/>
          <w:szCs w:val="8"/>
        </w:rPr>
        <w:br/>
      </w:r>
      <w:r w:rsidRPr="000A083E">
        <w:rPr>
          <w:rFonts w:ascii="Arial Narrow" w:hAnsi="Arial Narrow"/>
          <w:b/>
          <w:smallCaps/>
          <w:sz w:val="20"/>
        </w:rPr>
        <w:t xml:space="preserve">Logistics </w:t>
      </w:r>
      <w:r w:rsidRPr="000A083E">
        <w:rPr>
          <w:rFonts w:ascii="Arial Narrow" w:hAnsi="Arial Narrow"/>
          <w:b/>
          <w:smallCaps/>
          <w:sz w:val="20"/>
        </w:rPr>
        <w:sym w:font="Wingdings" w:char="F0A7"/>
      </w:r>
      <w:r w:rsidRPr="000A083E">
        <w:rPr>
          <w:rFonts w:ascii="Arial Narrow" w:hAnsi="Arial Narrow"/>
          <w:b/>
          <w:smallCaps/>
          <w:sz w:val="20"/>
        </w:rPr>
        <w:t xml:space="preserve">  Broker Management </w:t>
      </w:r>
      <w:r w:rsidRPr="000A083E">
        <w:rPr>
          <w:rFonts w:ascii="Arial Narrow" w:hAnsi="Arial Narrow"/>
          <w:b/>
          <w:smallCaps/>
          <w:sz w:val="20"/>
        </w:rPr>
        <w:sym w:font="Wingdings" w:char="F0A7"/>
      </w:r>
      <w:r w:rsidRPr="000A083E">
        <w:rPr>
          <w:rFonts w:ascii="Arial Narrow" w:hAnsi="Arial Narrow"/>
          <w:b/>
          <w:smallCaps/>
          <w:sz w:val="20"/>
        </w:rPr>
        <w:t xml:space="preserve"> Process Improvements </w:t>
      </w:r>
      <w:r w:rsidRPr="000A083E">
        <w:rPr>
          <w:rFonts w:ascii="Arial Narrow" w:hAnsi="Arial Narrow"/>
          <w:b/>
          <w:smallCaps/>
          <w:sz w:val="20"/>
        </w:rPr>
        <w:sym w:font="Wingdings" w:char="F0A7"/>
      </w:r>
      <w:r w:rsidRPr="000A083E">
        <w:rPr>
          <w:rFonts w:ascii="Arial Narrow" w:hAnsi="Arial Narrow"/>
          <w:b/>
          <w:smallCaps/>
          <w:sz w:val="20"/>
        </w:rPr>
        <w:t xml:space="preserve"> Contract Negotiations </w:t>
      </w:r>
      <w:r w:rsidRPr="000A083E">
        <w:rPr>
          <w:rFonts w:ascii="Arial Narrow" w:hAnsi="Arial Narrow"/>
          <w:b/>
          <w:smallCaps/>
          <w:sz w:val="20"/>
        </w:rPr>
        <w:sym w:font="Wingdings" w:char="F0A7"/>
      </w:r>
      <w:r w:rsidRPr="000A083E">
        <w:rPr>
          <w:rFonts w:ascii="Arial Narrow" w:hAnsi="Arial Narrow"/>
          <w:b/>
          <w:smallCaps/>
          <w:sz w:val="20"/>
        </w:rPr>
        <w:t xml:space="preserve"> Compliance Training</w:t>
      </w:r>
    </w:p>
    <w:p w14:paraId="79406CC8" w14:textId="77777777" w:rsidR="00DB713B" w:rsidRPr="000A083E" w:rsidRDefault="00DB713B" w:rsidP="00DB713B">
      <w:pPr>
        <w:jc w:val="center"/>
        <w:rPr>
          <w:rFonts w:ascii="Arial Narrow" w:hAnsi="Arial Narrow"/>
          <w:b/>
          <w:sz w:val="16"/>
          <w:szCs w:val="22"/>
        </w:rPr>
      </w:pPr>
    </w:p>
    <w:p w14:paraId="379A3B14" w14:textId="58A5E719" w:rsidR="00DB713B" w:rsidRPr="000A083E" w:rsidRDefault="00DB713B" w:rsidP="00DB713B">
      <w:pPr>
        <w:jc w:val="both"/>
        <w:rPr>
          <w:rFonts w:ascii="Arial Narrow" w:hAnsi="Arial Narrow"/>
          <w:sz w:val="22"/>
          <w:szCs w:val="22"/>
        </w:rPr>
      </w:pPr>
      <w:r w:rsidRPr="000A083E">
        <w:rPr>
          <w:rFonts w:ascii="Arial Narrow" w:hAnsi="Arial Narrow"/>
          <w:sz w:val="22"/>
          <w:szCs w:val="22"/>
        </w:rPr>
        <w:t xml:space="preserve">Loyal and dedicated professional with in-depth knowledge and understanding of US and international customs regulations. Strength at developing processes designed to contain costs while improving process flow and accuracy for regulatory compliance. Proven expertise managing brokers, providing on-site training, and conducting audits. Adhere to best practices for transportation and logistics regulatory compliance. Bilingual English/Spanish with strong computer skills that include enterprise resource planning (ERP) and logistics software, MS Office, and IT networking. </w:t>
      </w:r>
    </w:p>
    <w:p w14:paraId="32D94303" w14:textId="77777777" w:rsidR="00DB713B" w:rsidRPr="000A083E" w:rsidRDefault="00DB713B" w:rsidP="00DB713B">
      <w:pPr>
        <w:jc w:val="center"/>
        <w:rPr>
          <w:rFonts w:ascii="Arial Narrow" w:hAnsi="Arial Narrow"/>
          <w:sz w:val="18"/>
          <w:szCs w:val="22"/>
        </w:rPr>
      </w:pPr>
    </w:p>
    <w:p w14:paraId="53EC8E46" w14:textId="77777777" w:rsidR="00DB713B" w:rsidRPr="000A083E" w:rsidRDefault="00DB713B" w:rsidP="00DB713B">
      <w:pPr>
        <w:jc w:val="center"/>
        <w:rPr>
          <w:rFonts w:ascii="Arial Narrow" w:hAnsi="Arial Narrow"/>
          <w:b/>
          <w:sz w:val="22"/>
          <w:szCs w:val="22"/>
        </w:rPr>
      </w:pPr>
      <w:r w:rsidRPr="000A083E">
        <w:rPr>
          <w:rFonts w:ascii="Arial Narrow" w:hAnsi="Arial Narrow"/>
          <w:b/>
          <w:sz w:val="22"/>
          <w:szCs w:val="22"/>
        </w:rPr>
        <w:t xml:space="preserve">Customs &amp; Border Protection (CBP) Regulations </w:t>
      </w:r>
      <w:r w:rsidRPr="000A083E">
        <w:rPr>
          <w:rFonts w:ascii="Arial Narrow" w:hAnsi="Arial Narrow"/>
          <w:b/>
          <w:sz w:val="22"/>
          <w:szCs w:val="22"/>
        </w:rPr>
        <w:sym w:font="Wingdings" w:char="F0A7"/>
      </w:r>
      <w:r w:rsidRPr="000A083E">
        <w:rPr>
          <w:rFonts w:ascii="Arial Narrow" w:hAnsi="Arial Narrow"/>
          <w:b/>
          <w:sz w:val="22"/>
          <w:szCs w:val="22"/>
        </w:rPr>
        <w:t xml:space="preserve"> Harmonized Tariff Schedules (HTS) </w:t>
      </w:r>
      <w:r w:rsidRPr="000A083E">
        <w:rPr>
          <w:rFonts w:ascii="Arial Narrow" w:hAnsi="Arial Narrow"/>
          <w:b/>
          <w:sz w:val="22"/>
          <w:szCs w:val="22"/>
        </w:rPr>
        <w:sym w:font="Wingdings" w:char="F0A7"/>
      </w:r>
      <w:r w:rsidRPr="000A083E">
        <w:rPr>
          <w:rFonts w:ascii="Arial Narrow" w:hAnsi="Arial Narrow"/>
          <w:b/>
          <w:sz w:val="22"/>
          <w:szCs w:val="22"/>
        </w:rPr>
        <w:t xml:space="preserve"> ICC Incoterms® </w:t>
      </w:r>
    </w:p>
    <w:p w14:paraId="351AF882" w14:textId="77777777" w:rsidR="00DB713B" w:rsidRPr="000A083E" w:rsidRDefault="00DB713B" w:rsidP="00DB713B">
      <w:pPr>
        <w:ind w:left="-90"/>
        <w:rPr>
          <w:rFonts w:ascii="Arial Narrow" w:hAnsi="Arial Narrow"/>
          <w:b/>
          <w:sz w:val="19"/>
          <w:szCs w:val="21"/>
        </w:rPr>
      </w:pPr>
    </w:p>
    <w:p w14:paraId="66BC6E56" w14:textId="77777777" w:rsidR="00DB713B" w:rsidRPr="000A083E" w:rsidRDefault="00DB713B" w:rsidP="00DB713B">
      <w:pPr>
        <w:jc w:val="both"/>
        <w:rPr>
          <w:rFonts w:ascii="Arial Narrow" w:hAnsi="Arial Narrow"/>
          <w:b/>
        </w:rPr>
      </w:pPr>
      <w:r w:rsidRPr="000A083E">
        <w:rPr>
          <w:rFonts w:ascii="Arial Narrow" w:hAnsi="Arial Narrow"/>
          <w:b/>
        </w:rPr>
        <w:t>EXPERIENCE</w:t>
      </w:r>
    </w:p>
    <w:p w14:paraId="65E1D4A6" w14:textId="77777777" w:rsidR="00DB713B" w:rsidRPr="000A083E" w:rsidRDefault="00DB713B" w:rsidP="00DB713B">
      <w:pPr>
        <w:ind w:left="2160" w:hanging="2160"/>
        <w:jc w:val="both"/>
        <w:rPr>
          <w:rFonts w:ascii="Arial Narrow" w:hAnsi="Arial Narrow"/>
          <w:b/>
          <w:sz w:val="8"/>
          <w:szCs w:val="8"/>
        </w:rPr>
      </w:pPr>
    </w:p>
    <w:p w14:paraId="23A7C45D" w14:textId="3F7FA205" w:rsidR="00DB713B" w:rsidRPr="000A083E" w:rsidRDefault="00DB713B" w:rsidP="00DB713B">
      <w:pPr>
        <w:tabs>
          <w:tab w:val="left" w:pos="-1080"/>
          <w:tab w:val="left" w:pos="-720"/>
        </w:tabs>
        <w:ind w:left="2160" w:hanging="2160"/>
        <w:jc w:val="both"/>
        <w:rPr>
          <w:rFonts w:ascii="Arial Narrow" w:hAnsi="Arial Narrow"/>
          <w:b/>
          <w:sz w:val="22"/>
          <w:szCs w:val="22"/>
        </w:rPr>
      </w:pPr>
      <w:r w:rsidRPr="000A083E">
        <w:rPr>
          <w:rFonts w:ascii="Arial Narrow" w:hAnsi="Arial Narrow"/>
          <w:sz w:val="22"/>
          <w:szCs w:val="22"/>
        </w:rPr>
        <w:t>ATKORE INTERNATIONAL, INC.,</w:t>
      </w:r>
      <w:r w:rsidRPr="000A083E">
        <w:rPr>
          <w:rFonts w:ascii="Arial Narrow" w:hAnsi="Arial Narrow"/>
          <w:b/>
          <w:sz w:val="22"/>
          <w:szCs w:val="22"/>
        </w:rPr>
        <w:t xml:space="preserve"> (2012-2015)</w:t>
      </w:r>
    </w:p>
    <w:p w14:paraId="7624F860" w14:textId="77777777" w:rsidR="00DB713B" w:rsidRPr="000A083E" w:rsidRDefault="00DB713B" w:rsidP="00DB713B">
      <w:pPr>
        <w:tabs>
          <w:tab w:val="left" w:pos="-1080"/>
          <w:tab w:val="left" w:pos="-720"/>
        </w:tabs>
        <w:jc w:val="both"/>
        <w:rPr>
          <w:rFonts w:ascii="Arial Narrow" w:hAnsi="Arial Narrow"/>
          <w:i/>
          <w:sz w:val="22"/>
          <w:szCs w:val="22"/>
        </w:rPr>
      </w:pPr>
      <w:r w:rsidRPr="000A083E">
        <w:rPr>
          <w:rFonts w:ascii="Arial Narrow" w:hAnsi="Arial Narrow"/>
          <w:i/>
          <w:sz w:val="22"/>
          <w:szCs w:val="22"/>
        </w:rPr>
        <w:t xml:space="preserve">Manufacturer and distributor of electrical raceway construction materials, including conduits, metal framing, cable trays, fittings, </w:t>
      </w:r>
      <w:r>
        <w:rPr>
          <w:rFonts w:ascii="Arial Narrow" w:hAnsi="Arial Narrow"/>
          <w:i/>
          <w:sz w:val="22"/>
          <w:szCs w:val="22"/>
        </w:rPr>
        <w:t xml:space="preserve">electrical cable, </w:t>
      </w:r>
      <w:r w:rsidRPr="000A083E">
        <w:rPr>
          <w:rFonts w:ascii="Arial Narrow" w:hAnsi="Arial Narrow"/>
          <w:i/>
          <w:sz w:val="22"/>
          <w:szCs w:val="22"/>
        </w:rPr>
        <w:t>and mechanical piping.</w:t>
      </w:r>
    </w:p>
    <w:p w14:paraId="03597DDB" w14:textId="77777777" w:rsidR="00DB713B" w:rsidRPr="000A083E" w:rsidRDefault="00DB713B" w:rsidP="00DB713B">
      <w:pPr>
        <w:tabs>
          <w:tab w:val="left" w:pos="-1080"/>
          <w:tab w:val="left" w:pos="-720"/>
        </w:tabs>
        <w:ind w:left="2160" w:hanging="2160"/>
        <w:jc w:val="both"/>
        <w:rPr>
          <w:rFonts w:ascii="Arial Narrow" w:hAnsi="Arial Narrow"/>
          <w:b/>
          <w:sz w:val="8"/>
          <w:szCs w:val="8"/>
        </w:rPr>
      </w:pPr>
    </w:p>
    <w:p w14:paraId="1B3DDB28" w14:textId="77777777" w:rsidR="00DB713B" w:rsidRPr="000A083E" w:rsidRDefault="00DB713B" w:rsidP="00DB713B">
      <w:pPr>
        <w:tabs>
          <w:tab w:val="left" w:pos="-1080"/>
          <w:tab w:val="left" w:pos="-720"/>
        </w:tabs>
        <w:ind w:left="2160" w:hanging="2160"/>
        <w:jc w:val="both"/>
        <w:rPr>
          <w:rFonts w:ascii="Arial Narrow" w:hAnsi="Arial Narrow"/>
          <w:b/>
          <w:smallCaps/>
          <w:sz w:val="22"/>
          <w:szCs w:val="22"/>
        </w:rPr>
      </w:pPr>
      <w:r w:rsidRPr="000A083E">
        <w:rPr>
          <w:rFonts w:ascii="Arial Narrow" w:hAnsi="Arial Narrow"/>
          <w:b/>
          <w:smallCaps/>
          <w:sz w:val="22"/>
          <w:szCs w:val="22"/>
        </w:rPr>
        <w:t>International Trade Compliance, Senior Specialist</w:t>
      </w:r>
    </w:p>
    <w:p w14:paraId="2F0D4188" w14:textId="77777777" w:rsidR="00DB713B" w:rsidRPr="000A083E" w:rsidRDefault="00DB713B" w:rsidP="00DB713B">
      <w:pPr>
        <w:tabs>
          <w:tab w:val="left" w:pos="-1080"/>
          <w:tab w:val="left" w:pos="-720"/>
        </w:tabs>
        <w:ind w:left="2160" w:hanging="2160"/>
        <w:jc w:val="both"/>
        <w:rPr>
          <w:rFonts w:ascii="Arial Narrow" w:hAnsi="Arial Narrow"/>
          <w:b/>
          <w:smallCaps/>
          <w:sz w:val="10"/>
          <w:szCs w:val="10"/>
        </w:rPr>
      </w:pPr>
    </w:p>
    <w:p w14:paraId="2A97DA7F" w14:textId="77777777" w:rsidR="00DB713B" w:rsidRPr="000A083E" w:rsidRDefault="00DB713B" w:rsidP="00DB713B">
      <w:pPr>
        <w:tabs>
          <w:tab w:val="left" w:pos="-1080"/>
          <w:tab w:val="left" w:pos="-720"/>
        </w:tabs>
        <w:jc w:val="both"/>
        <w:rPr>
          <w:rFonts w:ascii="Arial Narrow" w:hAnsi="Arial Narrow"/>
          <w:spacing w:val="-2"/>
          <w:sz w:val="22"/>
          <w:szCs w:val="22"/>
        </w:rPr>
      </w:pPr>
      <w:r w:rsidRPr="000A083E">
        <w:rPr>
          <w:rFonts w:ascii="Arial Narrow" w:hAnsi="Arial Narrow"/>
          <w:spacing w:val="-2"/>
          <w:sz w:val="22"/>
          <w:szCs w:val="22"/>
        </w:rPr>
        <w:t>Generated trade compliance policies and procedures (SOPs) for import/export in conjunction with legal department, implementing International Chamber of Commerce (ICC) Incoterms® and streamlining purchasing processes. Took charge of broker management. Coordinated US Customs Bonds, generated Powers of Attorney (POAs), and handled international freight issues, including requests for proposal (RFPs), negotiations, contracts, and payment audits. Conducted on-site free trade agreement training, and monitored US/Canadian locations to ensure trade compliance. Addressed country of origin determination/marking. Worked out of a virtual office; travelled throughout North America.</w:t>
      </w:r>
    </w:p>
    <w:p w14:paraId="1EA5F6AE" w14:textId="77777777" w:rsidR="00DB713B" w:rsidRPr="000A083E" w:rsidRDefault="00DB713B" w:rsidP="00DB713B">
      <w:pPr>
        <w:tabs>
          <w:tab w:val="left" w:pos="-1080"/>
          <w:tab w:val="left" w:pos="-720"/>
        </w:tabs>
        <w:jc w:val="both"/>
        <w:rPr>
          <w:rFonts w:ascii="Arial Narrow" w:hAnsi="Arial Narrow"/>
          <w:sz w:val="10"/>
        </w:rPr>
      </w:pPr>
    </w:p>
    <w:p w14:paraId="5FF5420F" w14:textId="77777777" w:rsidR="00DB713B" w:rsidRPr="000A083E" w:rsidRDefault="00DB713B" w:rsidP="00DB713B">
      <w:pPr>
        <w:pStyle w:val="ListParagraph"/>
        <w:numPr>
          <w:ilvl w:val="0"/>
          <w:numId w:val="1"/>
        </w:numPr>
        <w:tabs>
          <w:tab w:val="left" w:pos="-1080"/>
        </w:tabs>
        <w:ind w:right="540"/>
        <w:jc w:val="both"/>
        <w:rPr>
          <w:rFonts w:ascii="Arial Narrow" w:hAnsi="Arial Narrow"/>
          <w:sz w:val="22"/>
          <w:szCs w:val="22"/>
        </w:rPr>
      </w:pPr>
      <w:r w:rsidRPr="000A083E">
        <w:rPr>
          <w:rFonts w:ascii="Arial Narrow" w:hAnsi="Arial Narrow"/>
          <w:sz w:val="22"/>
          <w:szCs w:val="22"/>
        </w:rPr>
        <w:t>Established a centralized brokerage management process for North America, reducing the pool of brokers</w:t>
      </w:r>
      <w:r w:rsidRPr="000A083E">
        <w:rPr>
          <w:rFonts w:ascii="Arial Narrow" w:hAnsi="Arial Narrow"/>
          <w:color w:val="FF0000"/>
          <w:sz w:val="22"/>
          <w:szCs w:val="22"/>
        </w:rPr>
        <w:t xml:space="preserve"> </w:t>
      </w:r>
      <w:r w:rsidRPr="000A083E">
        <w:rPr>
          <w:rFonts w:ascii="Arial Narrow" w:hAnsi="Arial Narrow"/>
          <w:sz w:val="22"/>
          <w:szCs w:val="22"/>
        </w:rPr>
        <w:t xml:space="preserve">from seven to two for a cost savings of 40%. </w:t>
      </w:r>
    </w:p>
    <w:p w14:paraId="5EF412E9" w14:textId="77777777" w:rsidR="00DB713B" w:rsidRPr="000A083E" w:rsidRDefault="00DB713B" w:rsidP="00DB713B">
      <w:pPr>
        <w:tabs>
          <w:tab w:val="left" w:pos="-1080"/>
        </w:tabs>
        <w:ind w:right="540"/>
        <w:jc w:val="both"/>
        <w:rPr>
          <w:rFonts w:ascii="Arial Narrow" w:hAnsi="Arial Narrow"/>
          <w:sz w:val="6"/>
          <w:szCs w:val="6"/>
        </w:rPr>
      </w:pPr>
    </w:p>
    <w:p w14:paraId="54867033" w14:textId="77777777" w:rsidR="00DB713B" w:rsidRPr="000A083E" w:rsidRDefault="00DB713B" w:rsidP="00DB713B">
      <w:pPr>
        <w:pStyle w:val="ListParagraph"/>
        <w:numPr>
          <w:ilvl w:val="0"/>
          <w:numId w:val="1"/>
        </w:numPr>
        <w:tabs>
          <w:tab w:val="left" w:pos="-1080"/>
        </w:tabs>
        <w:ind w:right="540"/>
        <w:jc w:val="both"/>
        <w:rPr>
          <w:rFonts w:ascii="Arial Narrow" w:hAnsi="Arial Narrow"/>
          <w:sz w:val="22"/>
          <w:szCs w:val="22"/>
        </w:rPr>
      </w:pPr>
      <w:r w:rsidRPr="000A083E">
        <w:rPr>
          <w:rFonts w:ascii="Arial Narrow" w:hAnsi="Arial Narrow"/>
          <w:sz w:val="22"/>
          <w:szCs w:val="22"/>
        </w:rPr>
        <w:t xml:space="preserve">Revised entire process for selecting core carriers, reducing suppliers from eight to two; program led to long-term reductions in operating expenses of 3% with substantial improvements in service. </w:t>
      </w:r>
    </w:p>
    <w:p w14:paraId="448B4286" w14:textId="77777777" w:rsidR="00DB713B" w:rsidRPr="000A083E" w:rsidRDefault="00DB713B" w:rsidP="00DB713B">
      <w:pPr>
        <w:tabs>
          <w:tab w:val="left" w:pos="-1080"/>
          <w:tab w:val="left" w:pos="-720"/>
        </w:tabs>
        <w:ind w:right="540"/>
        <w:jc w:val="both"/>
        <w:rPr>
          <w:rFonts w:ascii="Arial Narrow" w:hAnsi="Arial Narrow"/>
          <w:sz w:val="6"/>
          <w:szCs w:val="6"/>
        </w:rPr>
      </w:pPr>
    </w:p>
    <w:p w14:paraId="2D83DB08" w14:textId="77777777" w:rsidR="00DB713B" w:rsidRPr="000A083E" w:rsidRDefault="00DB713B" w:rsidP="00DB713B">
      <w:pPr>
        <w:pStyle w:val="ListParagraph"/>
        <w:numPr>
          <w:ilvl w:val="0"/>
          <w:numId w:val="1"/>
        </w:numPr>
        <w:tabs>
          <w:tab w:val="left" w:pos="-1080"/>
          <w:tab w:val="left" w:pos="-720"/>
        </w:tabs>
        <w:ind w:right="540"/>
        <w:jc w:val="both"/>
        <w:rPr>
          <w:rFonts w:ascii="Arial Narrow" w:hAnsi="Arial Narrow"/>
          <w:sz w:val="22"/>
          <w:szCs w:val="22"/>
        </w:rPr>
      </w:pPr>
      <w:r w:rsidRPr="000A083E">
        <w:rPr>
          <w:rFonts w:ascii="Arial Narrow" w:hAnsi="Arial Narrow"/>
          <w:sz w:val="22"/>
          <w:szCs w:val="22"/>
        </w:rPr>
        <w:t>Transitioned company from full customs broker dependency to a US CBP desired level of internal control. Managed customs communications related to CBP-28, CBP-29, prior disclosure, protest, rulings request, and import/export data. Prompted actions on CBP communications, avoiding exposure to fines and penalties.</w:t>
      </w:r>
    </w:p>
    <w:p w14:paraId="36769F45" w14:textId="77777777" w:rsidR="00DB713B" w:rsidRPr="000A083E" w:rsidRDefault="00DB713B" w:rsidP="00DB713B">
      <w:pPr>
        <w:tabs>
          <w:tab w:val="left" w:pos="-1080"/>
          <w:tab w:val="left" w:pos="-720"/>
        </w:tabs>
        <w:ind w:right="540"/>
        <w:jc w:val="both"/>
        <w:rPr>
          <w:rFonts w:ascii="Arial Narrow" w:hAnsi="Arial Narrow"/>
          <w:sz w:val="6"/>
          <w:szCs w:val="6"/>
        </w:rPr>
      </w:pPr>
    </w:p>
    <w:p w14:paraId="575F49B3" w14:textId="7AAB1249" w:rsidR="00DB713B" w:rsidRPr="0051417C" w:rsidRDefault="00DB713B" w:rsidP="0051417C">
      <w:pPr>
        <w:pStyle w:val="ListParagraph"/>
        <w:numPr>
          <w:ilvl w:val="0"/>
          <w:numId w:val="5"/>
        </w:numPr>
        <w:tabs>
          <w:tab w:val="left" w:pos="-1080"/>
          <w:tab w:val="left" w:pos="-720"/>
        </w:tabs>
        <w:ind w:right="540"/>
        <w:jc w:val="both"/>
        <w:rPr>
          <w:rFonts w:ascii="Arial Narrow" w:hAnsi="Arial Narrow"/>
          <w:color w:val="000000" w:themeColor="text1"/>
          <w:sz w:val="22"/>
          <w:szCs w:val="22"/>
        </w:rPr>
      </w:pPr>
      <w:r w:rsidRPr="0051417C">
        <w:rPr>
          <w:rFonts w:ascii="Arial Narrow" w:hAnsi="Arial Narrow"/>
          <w:color w:val="000000" w:themeColor="text1"/>
          <w:sz w:val="22"/>
          <w:szCs w:val="22"/>
        </w:rPr>
        <w:t>Provided recommendations related to anti-dumping/countervailing duties. Analyzed landing costs for purchasing department</w:t>
      </w:r>
      <w:r w:rsidR="00AE6E76" w:rsidRPr="0051417C">
        <w:rPr>
          <w:rFonts w:ascii="Arial Narrow" w:hAnsi="Arial Narrow"/>
          <w:color w:val="000000" w:themeColor="text1"/>
          <w:sz w:val="22"/>
          <w:szCs w:val="22"/>
        </w:rPr>
        <w:t xml:space="preserve"> and</w:t>
      </w:r>
      <w:r w:rsidRPr="0051417C">
        <w:rPr>
          <w:rFonts w:ascii="Arial Narrow" w:hAnsi="Arial Narrow"/>
          <w:color w:val="000000" w:themeColor="text1"/>
          <w:sz w:val="22"/>
          <w:szCs w:val="22"/>
        </w:rPr>
        <w:t xml:space="preserve"> </w:t>
      </w:r>
      <w:r w:rsidR="00AE6E76" w:rsidRPr="0051417C">
        <w:rPr>
          <w:rFonts w:ascii="Arial Narrow" w:hAnsi="Arial Narrow"/>
          <w:color w:val="000000" w:themeColor="text1"/>
          <w:sz w:val="22"/>
          <w:szCs w:val="22"/>
        </w:rPr>
        <w:t>converted</w:t>
      </w:r>
      <w:r w:rsidR="00A21869" w:rsidRPr="0051417C">
        <w:rPr>
          <w:rFonts w:ascii="Arial Narrow" w:hAnsi="Arial Narrow"/>
          <w:color w:val="000000" w:themeColor="text1"/>
          <w:sz w:val="22"/>
          <w:szCs w:val="22"/>
        </w:rPr>
        <w:t xml:space="preserve"> </w:t>
      </w:r>
      <w:r w:rsidR="00AE6E76" w:rsidRPr="0051417C">
        <w:rPr>
          <w:rFonts w:ascii="Arial Narrow" w:hAnsi="Arial Narrow"/>
          <w:color w:val="000000" w:themeColor="text1"/>
          <w:sz w:val="22"/>
          <w:szCs w:val="22"/>
        </w:rPr>
        <w:t>delivered items into</w:t>
      </w:r>
      <w:r w:rsidRPr="0051417C">
        <w:rPr>
          <w:rFonts w:ascii="Arial Narrow" w:hAnsi="Arial Narrow"/>
          <w:color w:val="000000" w:themeColor="text1"/>
          <w:sz w:val="22"/>
          <w:szCs w:val="22"/>
        </w:rPr>
        <w:t xml:space="preserve"> origin sourcing </w:t>
      </w:r>
      <w:r w:rsidR="008B1E8E" w:rsidRPr="0051417C">
        <w:rPr>
          <w:rFonts w:ascii="Arial Narrow" w:hAnsi="Arial Narrow"/>
          <w:color w:val="000000" w:themeColor="text1"/>
          <w:sz w:val="22"/>
          <w:szCs w:val="22"/>
        </w:rPr>
        <w:t>purchase</w:t>
      </w:r>
      <w:r w:rsidR="00AE6E76" w:rsidRPr="0051417C">
        <w:rPr>
          <w:rFonts w:ascii="Arial Narrow" w:hAnsi="Arial Narrow"/>
          <w:color w:val="000000" w:themeColor="text1"/>
          <w:sz w:val="22"/>
          <w:szCs w:val="22"/>
        </w:rPr>
        <w:t>s to improve logistics control and contain costs.</w:t>
      </w:r>
      <w:r w:rsidR="00AE6E76" w:rsidRPr="0051417C" w:rsidDel="00AE6E76">
        <w:rPr>
          <w:rFonts w:ascii="Arial Narrow" w:hAnsi="Arial Narrow"/>
          <w:color w:val="000000" w:themeColor="text1"/>
          <w:sz w:val="22"/>
          <w:szCs w:val="22"/>
        </w:rPr>
        <w:t xml:space="preserve"> </w:t>
      </w:r>
    </w:p>
    <w:p w14:paraId="416F5F68" w14:textId="77777777" w:rsidR="00A21869" w:rsidRPr="000A083E" w:rsidRDefault="00A21869" w:rsidP="00DB713B">
      <w:pPr>
        <w:tabs>
          <w:tab w:val="left" w:pos="-1080"/>
          <w:tab w:val="left" w:pos="-720"/>
        </w:tabs>
        <w:ind w:right="540"/>
        <w:jc w:val="both"/>
        <w:rPr>
          <w:rFonts w:ascii="Arial Narrow" w:hAnsi="Arial Narrow"/>
          <w:sz w:val="6"/>
          <w:szCs w:val="6"/>
        </w:rPr>
      </w:pPr>
    </w:p>
    <w:p w14:paraId="46BAD8F9" w14:textId="3E3B5142" w:rsidR="00DB713B" w:rsidRPr="000F5345" w:rsidRDefault="005038AB" w:rsidP="000F5345">
      <w:pPr>
        <w:pStyle w:val="ListParagraph"/>
        <w:numPr>
          <w:ilvl w:val="0"/>
          <w:numId w:val="5"/>
        </w:numPr>
        <w:tabs>
          <w:tab w:val="left" w:pos="-1080"/>
          <w:tab w:val="left" w:pos="-720"/>
        </w:tabs>
        <w:ind w:right="540"/>
        <w:jc w:val="both"/>
        <w:rPr>
          <w:rFonts w:ascii="Arial Narrow" w:hAnsi="Arial Narrow"/>
          <w:b/>
          <w:color w:val="FF0000"/>
          <w:spacing w:val="-3"/>
          <w:sz w:val="20"/>
        </w:rPr>
      </w:pPr>
      <w:r>
        <w:rPr>
          <w:rFonts w:ascii="Arial Narrow" w:hAnsi="Arial Narrow"/>
          <w:spacing w:val="-3"/>
          <w:sz w:val="22"/>
          <w:szCs w:val="22"/>
        </w:rPr>
        <w:t>Moved</w:t>
      </w:r>
      <w:r w:rsidR="008B1E8E" w:rsidRPr="000F5345">
        <w:rPr>
          <w:rFonts w:ascii="Arial Narrow" w:hAnsi="Arial Narrow"/>
          <w:spacing w:val="-3"/>
          <w:sz w:val="22"/>
          <w:szCs w:val="22"/>
        </w:rPr>
        <w:t xml:space="preserve"> corporate imports</w:t>
      </w:r>
      <w:r w:rsidR="00A21869" w:rsidRPr="000F5345">
        <w:rPr>
          <w:rFonts w:ascii="Arial Narrow" w:hAnsi="Arial Narrow"/>
          <w:spacing w:val="-3"/>
          <w:sz w:val="22"/>
          <w:szCs w:val="22"/>
        </w:rPr>
        <w:t xml:space="preserve"> to a managed brokerage service model, eliminating broker dependency; implemented scorecard t</w:t>
      </w:r>
      <w:r w:rsidR="000F5345">
        <w:rPr>
          <w:rFonts w:ascii="Arial Narrow" w:hAnsi="Arial Narrow"/>
          <w:spacing w:val="-3"/>
          <w:sz w:val="22"/>
          <w:szCs w:val="22"/>
        </w:rPr>
        <w:t xml:space="preserve">o accurately measure compliance, increasing </w:t>
      </w:r>
      <w:r w:rsidR="00A21869" w:rsidRPr="000F5345">
        <w:rPr>
          <w:rFonts w:ascii="Arial Narrow" w:hAnsi="Arial Narrow"/>
          <w:spacing w:val="-3"/>
          <w:sz w:val="22"/>
          <w:szCs w:val="22"/>
        </w:rPr>
        <w:t>accuracy for import filings to the 90</w:t>
      </w:r>
      <w:r w:rsidR="00A21869" w:rsidRPr="000F5345">
        <w:rPr>
          <w:rFonts w:ascii="Arial Narrow" w:hAnsi="Arial Narrow"/>
          <w:spacing w:val="-3"/>
          <w:sz w:val="22"/>
          <w:szCs w:val="22"/>
          <w:vertAlign w:val="superscript"/>
        </w:rPr>
        <w:t>th</w:t>
      </w:r>
      <w:r w:rsidR="00A21869" w:rsidRPr="000F5345">
        <w:rPr>
          <w:rFonts w:ascii="Arial Narrow" w:hAnsi="Arial Narrow"/>
          <w:spacing w:val="-3"/>
          <w:sz w:val="22"/>
          <w:szCs w:val="22"/>
        </w:rPr>
        <w:t xml:space="preserve"> percentile</w:t>
      </w:r>
      <w:r w:rsidR="000F5345" w:rsidRPr="000F5345">
        <w:rPr>
          <w:rFonts w:ascii="Arial Narrow" w:hAnsi="Arial Narrow"/>
          <w:spacing w:val="-3"/>
          <w:sz w:val="22"/>
          <w:szCs w:val="22"/>
        </w:rPr>
        <w:t>.</w:t>
      </w:r>
    </w:p>
    <w:p w14:paraId="27CD5DC2" w14:textId="77777777" w:rsidR="00A21869" w:rsidRDefault="00A21869" w:rsidP="00DB713B">
      <w:pPr>
        <w:tabs>
          <w:tab w:val="left" w:pos="-1080"/>
          <w:tab w:val="left" w:pos="-720"/>
        </w:tabs>
        <w:ind w:left="2160" w:hanging="2160"/>
        <w:jc w:val="both"/>
        <w:rPr>
          <w:rFonts w:ascii="Arial Narrow" w:hAnsi="Arial Narrow"/>
          <w:b/>
          <w:sz w:val="22"/>
          <w:szCs w:val="22"/>
        </w:rPr>
      </w:pPr>
    </w:p>
    <w:p w14:paraId="0922B196" w14:textId="77777777" w:rsidR="00DB713B" w:rsidRPr="001D7D95" w:rsidRDefault="00DB713B" w:rsidP="00DB713B">
      <w:pPr>
        <w:tabs>
          <w:tab w:val="left" w:pos="-1080"/>
          <w:tab w:val="left" w:pos="-720"/>
        </w:tabs>
        <w:ind w:left="2160" w:hanging="2160"/>
        <w:jc w:val="both"/>
        <w:rPr>
          <w:rFonts w:ascii="Arial Narrow" w:hAnsi="Arial Narrow"/>
          <w:b/>
          <w:sz w:val="22"/>
          <w:szCs w:val="22"/>
        </w:rPr>
      </w:pPr>
      <w:r w:rsidRPr="001D7D95">
        <w:rPr>
          <w:rFonts w:ascii="Arial Narrow" w:hAnsi="Arial Narrow"/>
          <w:b/>
          <w:sz w:val="22"/>
          <w:szCs w:val="22"/>
        </w:rPr>
        <w:t>TYCO INTERNATIONAL, Boca Raton, FL (2001-2012)</w:t>
      </w:r>
    </w:p>
    <w:p w14:paraId="06A8783F" w14:textId="43A4A69D" w:rsidR="00DB713B" w:rsidRPr="000A083E" w:rsidRDefault="00DB713B" w:rsidP="00DB713B">
      <w:pPr>
        <w:tabs>
          <w:tab w:val="left" w:pos="-1080"/>
          <w:tab w:val="left" w:pos="-720"/>
        </w:tabs>
        <w:jc w:val="both"/>
        <w:rPr>
          <w:rFonts w:ascii="Arial Narrow" w:hAnsi="Arial Narrow"/>
          <w:b/>
          <w:i/>
          <w:sz w:val="8"/>
          <w:szCs w:val="8"/>
        </w:rPr>
      </w:pPr>
      <w:r w:rsidRPr="00EA0195">
        <w:rPr>
          <w:rFonts w:ascii="Arial Narrow" w:hAnsi="Arial Narrow"/>
          <w:i/>
          <w:color w:val="000000" w:themeColor="text1"/>
          <w:sz w:val="22"/>
          <w:szCs w:val="22"/>
        </w:rPr>
        <w:t>Provider of fire</w:t>
      </w:r>
      <w:r w:rsidR="00E277D0" w:rsidRPr="00EA0195">
        <w:rPr>
          <w:rFonts w:ascii="Arial Narrow" w:hAnsi="Arial Narrow" w:cs="Arial"/>
          <w:i/>
          <w:color w:val="000000" w:themeColor="text1"/>
          <w:sz w:val="22"/>
          <w:szCs w:val="22"/>
          <w:shd w:val="clear" w:color="auto" w:fill="FFFFFF"/>
        </w:rPr>
        <w:t xml:space="preserve"> protection and electronic security products</w:t>
      </w:r>
      <w:r w:rsidRPr="00EA0195">
        <w:rPr>
          <w:rFonts w:ascii="Arial Narrow" w:hAnsi="Arial Narrow"/>
          <w:i/>
          <w:color w:val="000000" w:themeColor="text1"/>
          <w:sz w:val="22"/>
          <w:szCs w:val="22"/>
        </w:rPr>
        <w:t xml:space="preserve"> solutions for governmental</w:t>
      </w:r>
      <w:r w:rsidR="008E2623">
        <w:rPr>
          <w:rFonts w:ascii="Arial Narrow" w:hAnsi="Arial Narrow"/>
          <w:i/>
          <w:color w:val="000000" w:themeColor="text1"/>
          <w:sz w:val="22"/>
          <w:szCs w:val="22"/>
        </w:rPr>
        <w:t xml:space="preserve"> </w:t>
      </w:r>
      <w:r w:rsidR="00E277D0" w:rsidRPr="00EA0195">
        <w:rPr>
          <w:rFonts w:ascii="Arial Narrow" w:hAnsi="Arial Narrow"/>
          <w:i/>
          <w:color w:val="000000" w:themeColor="text1"/>
          <w:sz w:val="22"/>
          <w:szCs w:val="22"/>
        </w:rPr>
        <w:t>and</w:t>
      </w:r>
      <w:r w:rsidRPr="00EA0195">
        <w:rPr>
          <w:rFonts w:ascii="Arial Narrow" w:hAnsi="Arial Narrow"/>
          <w:i/>
          <w:color w:val="000000" w:themeColor="text1"/>
          <w:sz w:val="22"/>
          <w:szCs w:val="22"/>
        </w:rPr>
        <w:t xml:space="preserve"> commercial</w:t>
      </w:r>
      <w:r w:rsidR="00A21869" w:rsidRPr="00EA0195">
        <w:rPr>
          <w:rFonts w:ascii="Arial Narrow" w:hAnsi="Arial Narrow"/>
          <w:i/>
          <w:color w:val="000000" w:themeColor="text1"/>
          <w:sz w:val="22"/>
          <w:szCs w:val="22"/>
        </w:rPr>
        <w:t xml:space="preserve"> use.</w:t>
      </w:r>
    </w:p>
    <w:p w14:paraId="1E98A97B" w14:textId="77777777" w:rsidR="008E2623" w:rsidRPr="008E2623" w:rsidRDefault="008E2623" w:rsidP="00DB713B">
      <w:pPr>
        <w:tabs>
          <w:tab w:val="left" w:pos="-1080"/>
          <w:tab w:val="left" w:pos="-720"/>
        </w:tabs>
        <w:ind w:left="2160" w:hanging="2160"/>
        <w:jc w:val="both"/>
        <w:rPr>
          <w:rFonts w:ascii="Arial Narrow" w:hAnsi="Arial Narrow"/>
          <w:b/>
          <w:smallCaps/>
          <w:sz w:val="10"/>
          <w:szCs w:val="10"/>
        </w:rPr>
      </w:pPr>
    </w:p>
    <w:p w14:paraId="0819B074" w14:textId="77777777" w:rsidR="00DB713B" w:rsidRPr="000A083E" w:rsidRDefault="00DB713B" w:rsidP="00DB713B">
      <w:pPr>
        <w:tabs>
          <w:tab w:val="left" w:pos="-1080"/>
          <w:tab w:val="left" w:pos="-720"/>
        </w:tabs>
        <w:ind w:left="2160" w:hanging="2160"/>
        <w:jc w:val="both"/>
        <w:rPr>
          <w:rFonts w:ascii="Arial Narrow" w:hAnsi="Arial Narrow"/>
          <w:b/>
          <w:smallCaps/>
          <w:sz w:val="22"/>
          <w:szCs w:val="22"/>
        </w:rPr>
      </w:pPr>
      <w:r w:rsidRPr="000A083E">
        <w:rPr>
          <w:rFonts w:ascii="Arial Narrow" w:hAnsi="Arial Narrow"/>
          <w:b/>
          <w:smallCaps/>
          <w:sz w:val="22"/>
          <w:szCs w:val="22"/>
        </w:rPr>
        <w:t>Senior Analyst, International Trade Compliance</w:t>
      </w:r>
    </w:p>
    <w:p w14:paraId="5C930205" w14:textId="77777777" w:rsidR="00DB713B" w:rsidRPr="000A083E" w:rsidRDefault="00DB713B" w:rsidP="00DB713B">
      <w:pPr>
        <w:tabs>
          <w:tab w:val="left" w:pos="-1080"/>
          <w:tab w:val="left" w:pos="-720"/>
        </w:tabs>
        <w:jc w:val="both"/>
        <w:rPr>
          <w:rFonts w:ascii="Arial Narrow" w:hAnsi="Arial Narrow"/>
          <w:b/>
          <w:sz w:val="2"/>
          <w:szCs w:val="2"/>
        </w:rPr>
      </w:pPr>
    </w:p>
    <w:p w14:paraId="0EC15648" w14:textId="77777777" w:rsidR="00DB713B" w:rsidRPr="000A083E" w:rsidRDefault="00DB713B" w:rsidP="00DB713B">
      <w:pPr>
        <w:tabs>
          <w:tab w:val="left" w:pos="-1080"/>
          <w:tab w:val="left" w:pos="-720"/>
        </w:tabs>
        <w:jc w:val="both"/>
        <w:rPr>
          <w:rFonts w:ascii="Arial Narrow" w:hAnsi="Arial Narrow"/>
          <w:sz w:val="4"/>
          <w:szCs w:val="4"/>
        </w:rPr>
      </w:pPr>
    </w:p>
    <w:p w14:paraId="2A17C12E" w14:textId="4A458322" w:rsidR="00DB713B" w:rsidRPr="001D7D95" w:rsidRDefault="00DB713B" w:rsidP="00DB713B">
      <w:pPr>
        <w:tabs>
          <w:tab w:val="left" w:pos="-1080"/>
          <w:tab w:val="left" w:pos="-720"/>
        </w:tabs>
        <w:jc w:val="both"/>
        <w:rPr>
          <w:rFonts w:ascii="Arial Narrow" w:hAnsi="Arial Narrow"/>
          <w:sz w:val="22"/>
          <w:szCs w:val="22"/>
        </w:rPr>
      </w:pPr>
      <w:r w:rsidRPr="001D7D95">
        <w:rPr>
          <w:rFonts w:ascii="Arial Narrow" w:hAnsi="Arial Narrow"/>
          <w:sz w:val="22"/>
          <w:szCs w:val="22"/>
        </w:rPr>
        <w:t>Held full responsibility for brokerage management, including Customs Broker entry audit</w:t>
      </w:r>
      <w:r w:rsidR="003F26AC">
        <w:rPr>
          <w:rFonts w:ascii="Arial Narrow" w:hAnsi="Arial Narrow"/>
          <w:sz w:val="22"/>
          <w:szCs w:val="22"/>
        </w:rPr>
        <w:t xml:space="preserve">s. Ensured policy adherence for </w:t>
      </w:r>
      <w:bookmarkStart w:id="0" w:name="_GoBack"/>
      <w:bookmarkEnd w:id="0"/>
      <w:r w:rsidRPr="001D7D95">
        <w:rPr>
          <w:rFonts w:ascii="Arial Narrow" w:hAnsi="Arial Narrow"/>
          <w:sz w:val="22"/>
          <w:szCs w:val="22"/>
        </w:rPr>
        <w:t>compliance programs. Served as a trusted subject matter expert (SME) with expertise in Tyco product classifications. Performed thousands of HTS determinations for multiple corporate divisions. Maintained entry and HTS classification archives to comply with the record-keeping practices. Performed intensive entry reviews and self-assessments, improving the level of compliance across Tyco companies.</w:t>
      </w:r>
    </w:p>
    <w:p w14:paraId="6C5ABDF3" w14:textId="77777777" w:rsidR="00DB713B" w:rsidRPr="000A083E" w:rsidRDefault="00DB713B" w:rsidP="00DB713B">
      <w:pPr>
        <w:tabs>
          <w:tab w:val="left" w:pos="-1080"/>
          <w:tab w:val="left" w:pos="-720"/>
        </w:tabs>
        <w:jc w:val="both"/>
        <w:rPr>
          <w:rFonts w:ascii="Arial Narrow" w:hAnsi="Arial Narrow"/>
          <w:sz w:val="10"/>
          <w:szCs w:val="10"/>
        </w:rPr>
      </w:pPr>
    </w:p>
    <w:p w14:paraId="703614FA" w14:textId="702551F7" w:rsidR="00DB713B" w:rsidRDefault="00DB713B" w:rsidP="00DB713B">
      <w:pPr>
        <w:pStyle w:val="ListParagraph"/>
        <w:numPr>
          <w:ilvl w:val="0"/>
          <w:numId w:val="2"/>
        </w:numPr>
        <w:tabs>
          <w:tab w:val="left" w:pos="-1080"/>
          <w:tab w:val="left" w:pos="-720"/>
        </w:tabs>
        <w:ind w:right="540"/>
        <w:jc w:val="both"/>
        <w:rPr>
          <w:rFonts w:ascii="Arial Narrow" w:hAnsi="Arial Narrow"/>
          <w:sz w:val="22"/>
          <w:szCs w:val="22"/>
        </w:rPr>
        <w:sectPr w:rsidR="00DB713B" w:rsidSect="001D7D95">
          <w:endnotePr>
            <w:numFmt w:val="decimal"/>
          </w:endnotePr>
          <w:pgSz w:w="12240" w:h="15840"/>
          <w:pgMar w:top="810" w:right="1080" w:bottom="810" w:left="1080" w:header="1440" w:footer="1440" w:gutter="0"/>
          <w:cols w:space="720"/>
          <w:noEndnote/>
          <w:docGrid w:linePitch="360"/>
        </w:sectPr>
      </w:pPr>
      <w:r w:rsidRPr="000A083E">
        <w:rPr>
          <w:rFonts w:ascii="Arial Narrow" w:hAnsi="Arial Narrow"/>
          <w:sz w:val="22"/>
          <w:szCs w:val="22"/>
        </w:rPr>
        <w:t>Prevented additional payment of duties, fines and penalties by successfully managing CBP requests for information (CBP-28</w:t>
      </w:r>
      <w:r w:rsidR="00E277D0">
        <w:rPr>
          <w:rFonts w:ascii="Arial Narrow" w:hAnsi="Arial Narrow"/>
          <w:sz w:val="22"/>
          <w:szCs w:val="22"/>
        </w:rPr>
        <w:t>),</w:t>
      </w:r>
      <w:r w:rsidRPr="000A083E">
        <w:rPr>
          <w:rFonts w:ascii="Arial Narrow" w:hAnsi="Arial Narrow"/>
          <w:sz w:val="22"/>
          <w:szCs w:val="22"/>
        </w:rPr>
        <w:t xml:space="preserve"> and </w:t>
      </w:r>
      <w:r w:rsidR="00E277D0">
        <w:rPr>
          <w:rFonts w:ascii="Arial Narrow" w:hAnsi="Arial Narrow"/>
          <w:sz w:val="22"/>
          <w:szCs w:val="22"/>
        </w:rPr>
        <w:t>Notice</w:t>
      </w:r>
      <w:r w:rsidR="00EA0195">
        <w:rPr>
          <w:rFonts w:ascii="Arial Narrow" w:hAnsi="Arial Narrow"/>
          <w:sz w:val="22"/>
          <w:szCs w:val="22"/>
        </w:rPr>
        <w:t>s</w:t>
      </w:r>
      <w:r w:rsidR="00E277D0">
        <w:rPr>
          <w:rFonts w:ascii="Arial Narrow" w:hAnsi="Arial Narrow"/>
          <w:sz w:val="22"/>
          <w:szCs w:val="22"/>
        </w:rPr>
        <w:t xml:space="preserve"> of Action (</w:t>
      </w:r>
      <w:r w:rsidRPr="000A083E">
        <w:rPr>
          <w:rFonts w:ascii="Arial Narrow" w:hAnsi="Arial Narrow"/>
          <w:sz w:val="22"/>
          <w:szCs w:val="22"/>
        </w:rPr>
        <w:t xml:space="preserve">CBP-29). Obtained several positive US CBP </w:t>
      </w:r>
      <w:r w:rsidR="00EA0195">
        <w:rPr>
          <w:rFonts w:ascii="Arial Narrow" w:hAnsi="Arial Narrow"/>
          <w:sz w:val="22"/>
          <w:szCs w:val="22"/>
        </w:rPr>
        <w:t>r</w:t>
      </w:r>
      <w:r w:rsidR="00EA0195" w:rsidRPr="000A083E">
        <w:rPr>
          <w:rFonts w:ascii="Arial Narrow" w:hAnsi="Arial Narrow"/>
          <w:sz w:val="22"/>
          <w:szCs w:val="22"/>
        </w:rPr>
        <w:t>ulings</w:t>
      </w:r>
      <w:r w:rsidRPr="000A083E">
        <w:rPr>
          <w:rFonts w:ascii="Arial Narrow" w:hAnsi="Arial Narrow"/>
          <w:sz w:val="22"/>
          <w:szCs w:val="22"/>
        </w:rPr>
        <w:t xml:space="preserve">, participating actively to handle global issues with </w:t>
      </w:r>
      <w:r w:rsidR="00EA0195">
        <w:rPr>
          <w:rFonts w:ascii="Arial Narrow" w:hAnsi="Arial Narrow"/>
          <w:sz w:val="22"/>
          <w:szCs w:val="22"/>
        </w:rPr>
        <w:t>c</w:t>
      </w:r>
      <w:r w:rsidR="00EA0195" w:rsidRPr="000A083E">
        <w:rPr>
          <w:rFonts w:ascii="Arial Narrow" w:hAnsi="Arial Narrow"/>
          <w:sz w:val="22"/>
          <w:szCs w:val="22"/>
        </w:rPr>
        <w:t xml:space="preserve">ourts </w:t>
      </w:r>
      <w:r w:rsidRPr="000A083E">
        <w:rPr>
          <w:rFonts w:ascii="Arial Narrow" w:hAnsi="Arial Narrow"/>
          <w:sz w:val="22"/>
          <w:szCs w:val="22"/>
        </w:rPr>
        <w:t xml:space="preserve">and </w:t>
      </w:r>
      <w:r w:rsidR="00EA0195">
        <w:rPr>
          <w:rFonts w:ascii="Arial Narrow" w:hAnsi="Arial Narrow"/>
          <w:sz w:val="22"/>
          <w:szCs w:val="22"/>
        </w:rPr>
        <w:t>c</w:t>
      </w:r>
      <w:r w:rsidR="00EA0195" w:rsidRPr="000A083E">
        <w:rPr>
          <w:rFonts w:ascii="Arial Narrow" w:hAnsi="Arial Narrow"/>
          <w:sz w:val="22"/>
          <w:szCs w:val="22"/>
        </w:rPr>
        <w:t xml:space="preserve">ustoms </w:t>
      </w:r>
      <w:r w:rsidRPr="000A083E">
        <w:rPr>
          <w:rFonts w:ascii="Arial Narrow" w:hAnsi="Arial Narrow"/>
          <w:sz w:val="22"/>
          <w:szCs w:val="22"/>
        </w:rPr>
        <w:t xml:space="preserve">authorities; provided well documented information necessary to support Tyco actions.  </w:t>
      </w:r>
    </w:p>
    <w:p w14:paraId="65CFA4D8" w14:textId="77777777" w:rsidR="00DB713B" w:rsidRPr="000A083E" w:rsidRDefault="00DB713B" w:rsidP="00DB713B">
      <w:pPr>
        <w:pStyle w:val="Title"/>
        <w:jc w:val="right"/>
        <w:rPr>
          <w:rFonts w:ascii="Arial Narrow" w:hAnsi="Arial Narrow"/>
          <w:sz w:val="26"/>
        </w:rPr>
      </w:pPr>
      <w:r w:rsidRPr="000A083E">
        <w:rPr>
          <w:rFonts w:ascii="Arial Narrow" w:hAnsi="Arial Narrow"/>
          <w:sz w:val="26"/>
        </w:rPr>
        <w:lastRenderedPageBreak/>
        <w:t>DAVID MONTOYA – Page 2</w:t>
      </w:r>
    </w:p>
    <w:p w14:paraId="69F3CD34" w14:textId="77777777" w:rsidR="00DB713B" w:rsidRPr="007E6470" w:rsidRDefault="00DB713B" w:rsidP="00DB713B">
      <w:pPr>
        <w:pBdr>
          <w:bottom w:val="single" w:sz="4" w:space="1" w:color="auto"/>
        </w:pBdr>
        <w:jc w:val="right"/>
        <w:rPr>
          <w:rFonts w:ascii="Arial Narrow" w:hAnsi="Arial Narrow"/>
          <w:b/>
          <w:color w:val="000000" w:themeColor="text1"/>
          <w:sz w:val="20"/>
        </w:rPr>
      </w:pPr>
      <w:r w:rsidRPr="007E6470">
        <w:rPr>
          <w:rFonts w:ascii="Arial Narrow" w:hAnsi="Arial Narrow"/>
          <w:b/>
          <w:sz w:val="20"/>
        </w:rPr>
        <w:t xml:space="preserve">561-718-6149 </w:t>
      </w:r>
      <w:r w:rsidRPr="000A083E">
        <w:sym w:font="Wingdings" w:char="F0A7"/>
      </w:r>
      <w:r w:rsidRPr="007E6470">
        <w:rPr>
          <w:rFonts w:ascii="Arial Narrow" w:hAnsi="Arial Narrow"/>
          <w:b/>
          <w:sz w:val="20"/>
        </w:rPr>
        <w:t xml:space="preserve"> </w:t>
      </w:r>
      <w:r w:rsidRPr="007E6470">
        <w:rPr>
          <w:rFonts w:ascii="Arial Narrow" w:hAnsi="Arial Narrow"/>
          <w:b/>
          <w:color w:val="000000" w:themeColor="text1"/>
          <w:sz w:val="20"/>
        </w:rPr>
        <w:t>david.montoya@nutabes.com</w:t>
      </w:r>
    </w:p>
    <w:p w14:paraId="491442D2" w14:textId="77777777" w:rsidR="00DB713B" w:rsidRPr="007E6470" w:rsidRDefault="00DB713B" w:rsidP="00DB713B">
      <w:pPr>
        <w:tabs>
          <w:tab w:val="left" w:pos="-1080"/>
          <w:tab w:val="left" w:pos="-720"/>
        </w:tabs>
        <w:ind w:right="540"/>
        <w:jc w:val="both"/>
        <w:rPr>
          <w:rFonts w:ascii="Arial Narrow" w:hAnsi="Arial Narrow"/>
          <w:sz w:val="2"/>
          <w:szCs w:val="2"/>
        </w:rPr>
      </w:pPr>
    </w:p>
    <w:p w14:paraId="29544097" w14:textId="77777777" w:rsidR="00DB713B" w:rsidRPr="000A083E" w:rsidRDefault="00DB713B" w:rsidP="00DB713B">
      <w:pPr>
        <w:tabs>
          <w:tab w:val="left" w:pos="-1080"/>
          <w:tab w:val="left" w:pos="-720"/>
        </w:tabs>
        <w:jc w:val="both"/>
        <w:rPr>
          <w:rFonts w:ascii="Arial Narrow" w:hAnsi="Arial Narrow"/>
          <w:sz w:val="6"/>
          <w:szCs w:val="6"/>
        </w:rPr>
      </w:pPr>
    </w:p>
    <w:p w14:paraId="203EB394" w14:textId="77777777" w:rsidR="00DB713B" w:rsidRPr="009C5C71" w:rsidRDefault="00DB713B" w:rsidP="00DB713B">
      <w:pPr>
        <w:pStyle w:val="ListParagraph"/>
        <w:tabs>
          <w:tab w:val="left" w:pos="-1080"/>
          <w:tab w:val="left" w:pos="-720"/>
        </w:tabs>
        <w:ind w:right="540"/>
        <w:jc w:val="both"/>
        <w:rPr>
          <w:rFonts w:ascii="Arial Narrow" w:hAnsi="Arial Narrow"/>
          <w:sz w:val="10"/>
          <w:szCs w:val="10"/>
        </w:rPr>
      </w:pPr>
    </w:p>
    <w:p w14:paraId="207BFCA0" w14:textId="77777777" w:rsidR="00DB713B" w:rsidRDefault="00DB713B" w:rsidP="00DB713B">
      <w:pPr>
        <w:tabs>
          <w:tab w:val="left" w:pos="-1080"/>
          <w:tab w:val="left" w:pos="-720"/>
        </w:tabs>
        <w:ind w:left="2160" w:hanging="2160"/>
        <w:jc w:val="both"/>
        <w:rPr>
          <w:rFonts w:ascii="Arial Narrow" w:hAnsi="Arial Narrow"/>
          <w:b/>
          <w:sz w:val="22"/>
          <w:szCs w:val="22"/>
        </w:rPr>
      </w:pPr>
      <w:r w:rsidRPr="001D7D95">
        <w:rPr>
          <w:rFonts w:ascii="Arial Narrow" w:hAnsi="Arial Narrow"/>
          <w:b/>
          <w:sz w:val="22"/>
          <w:szCs w:val="22"/>
        </w:rPr>
        <w:t>TYCO INTERNATIONAL</w:t>
      </w:r>
    </w:p>
    <w:p w14:paraId="4F974105" w14:textId="77777777" w:rsidR="00DB713B" w:rsidRPr="000A083E" w:rsidRDefault="00DB713B" w:rsidP="00DB713B">
      <w:pPr>
        <w:tabs>
          <w:tab w:val="left" w:pos="-1080"/>
          <w:tab w:val="left" w:pos="-720"/>
        </w:tabs>
        <w:ind w:left="2160" w:hanging="2160"/>
        <w:jc w:val="both"/>
        <w:rPr>
          <w:rFonts w:ascii="Arial Narrow" w:hAnsi="Arial Narrow"/>
          <w:b/>
          <w:smallCaps/>
          <w:sz w:val="22"/>
          <w:szCs w:val="22"/>
        </w:rPr>
      </w:pPr>
      <w:r w:rsidRPr="000A083E">
        <w:rPr>
          <w:rFonts w:ascii="Arial Narrow" w:hAnsi="Arial Narrow"/>
          <w:b/>
          <w:smallCaps/>
          <w:sz w:val="22"/>
          <w:szCs w:val="22"/>
        </w:rPr>
        <w:t>Senior Analyst, International Trade Compliance</w:t>
      </w:r>
      <w:r>
        <w:rPr>
          <w:rFonts w:ascii="Arial Narrow" w:hAnsi="Arial Narrow"/>
          <w:b/>
          <w:smallCaps/>
          <w:sz w:val="22"/>
          <w:szCs w:val="22"/>
        </w:rPr>
        <w:t xml:space="preserve"> </w:t>
      </w:r>
      <w:r w:rsidRPr="007E6470">
        <w:rPr>
          <w:rFonts w:ascii="Arial Narrow" w:hAnsi="Arial Narrow"/>
          <w:i/>
          <w:sz w:val="22"/>
          <w:szCs w:val="22"/>
        </w:rPr>
        <w:t>(continued)</w:t>
      </w:r>
    </w:p>
    <w:p w14:paraId="78A62DD0" w14:textId="77777777" w:rsidR="00DB713B" w:rsidRPr="008830E4" w:rsidRDefault="00DB713B" w:rsidP="00DB713B">
      <w:pPr>
        <w:pStyle w:val="ListParagraph"/>
        <w:tabs>
          <w:tab w:val="left" w:pos="-1080"/>
          <w:tab w:val="left" w:pos="-720"/>
        </w:tabs>
        <w:ind w:right="540"/>
        <w:jc w:val="both"/>
        <w:rPr>
          <w:rFonts w:ascii="Arial Narrow" w:hAnsi="Arial Narrow"/>
          <w:sz w:val="10"/>
          <w:szCs w:val="10"/>
        </w:rPr>
      </w:pPr>
    </w:p>
    <w:p w14:paraId="1A386BF7" w14:textId="1E585971" w:rsidR="00DB713B" w:rsidRPr="000A083E" w:rsidRDefault="00DB713B" w:rsidP="00DB713B">
      <w:pPr>
        <w:pStyle w:val="ListParagraph"/>
        <w:numPr>
          <w:ilvl w:val="0"/>
          <w:numId w:val="2"/>
        </w:numPr>
        <w:tabs>
          <w:tab w:val="left" w:pos="-1080"/>
          <w:tab w:val="left" w:pos="-720"/>
        </w:tabs>
        <w:ind w:right="540"/>
        <w:jc w:val="both"/>
        <w:rPr>
          <w:rFonts w:ascii="Arial Narrow" w:hAnsi="Arial Narrow"/>
          <w:sz w:val="22"/>
          <w:szCs w:val="22"/>
        </w:rPr>
      </w:pPr>
      <w:r w:rsidRPr="000A083E">
        <w:rPr>
          <w:rFonts w:ascii="Arial Narrow" w:hAnsi="Arial Narrow"/>
          <w:sz w:val="22"/>
          <w:szCs w:val="22"/>
        </w:rPr>
        <w:t>Led trade compliance training in the US</w:t>
      </w:r>
      <w:r w:rsidR="00E277D0">
        <w:rPr>
          <w:rFonts w:ascii="Arial Narrow" w:hAnsi="Arial Narrow"/>
          <w:sz w:val="22"/>
          <w:szCs w:val="22"/>
        </w:rPr>
        <w:t>, Europe,</w:t>
      </w:r>
      <w:r w:rsidRPr="000A083E">
        <w:rPr>
          <w:rFonts w:ascii="Arial Narrow" w:hAnsi="Arial Narrow"/>
          <w:sz w:val="22"/>
          <w:szCs w:val="22"/>
        </w:rPr>
        <w:t xml:space="preserve"> and Latin America, successfully taking charge of HTS, Free Trade Agreements, and general compliance training sections across Tyco divisions. </w:t>
      </w:r>
    </w:p>
    <w:p w14:paraId="0192AFB0" w14:textId="77777777" w:rsidR="00DB713B" w:rsidRPr="001D7D95" w:rsidRDefault="00DB713B" w:rsidP="00DB713B">
      <w:pPr>
        <w:pStyle w:val="ListParagraph"/>
        <w:rPr>
          <w:rFonts w:ascii="Arial Narrow" w:hAnsi="Arial Narrow"/>
          <w:sz w:val="6"/>
          <w:szCs w:val="6"/>
        </w:rPr>
      </w:pPr>
    </w:p>
    <w:p w14:paraId="736A94F4" w14:textId="77777777" w:rsidR="00DB713B" w:rsidRDefault="00DB713B" w:rsidP="00DB713B">
      <w:pPr>
        <w:pStyle w:val="ListParagraph"/>
        <w:numPr>
          <w:ilvl w:val="0"/>
          <w:numId w:val="2"/>
        </w:numPr>
        <w:tabs>
          <w:tab w:val="left" w:pos="-1080"/>
          <w:tab w:val="left" w:pos="-720"/>
        </w:tabs>
        <w:ind w:right="540"/>
        <w:jc w:val="both"/>
        <w:rPr>
          <w:rFonts w:ascii="Arial Narrow" w:hAnsi="Arial Narrow"/>
          <w:sz w:val="22"/>
          <w:szCs w:val="22"/>
        </w:rPr>
      </w:pPr>
      <w:r w:rsidRPr="000A083E">
        <w:rPr>
          <w:rFonts w:ascii="Arial Narrow" w:hAnsi="Arial Narrow"/>
          <w:sz w:val="22"/>
          <w:szCs w:val="22"/>
        </w:rPr>
        <w:t>Collaborated with team members to coordinate and implement compliance programs, providing critical guidance and support related to various compliance topics for US and Latin American trade.</w:t>
      </w:r>
    </w:p>
    <w:p w14:paraId="5AE14050" w14:textId="77777777" w:rsidR="00DB713B" w:rsidRPr="000A083E" w:rsidRDefault="00DB713B" w:rsidP="00DB713B">
      <w:pPr>
        <w:tabs>
          <w:tab w:val="left" w:pos="-1080"/>
          <w:tab w:val="left" w:pos="-720"/>
        </w:tabs>
        <w:ind w:right="540"/>
        <w:jc w:val="right"/>
        <w:rPr>
          <w:rFonts w:ascii="Arial Narrow" w:hAnsi="Arial Narrow"/>
          <w:sz w:val="2"/>
          <w:szCs w:val="2"/>
        </w:rPr>
      </w:pPr>
    </w:p>
    <w:p w14:paraId="0E6D2331" w14:textId="77777777" w:rsidR="00DB713B" w:rsidRPr="000A083E" w:rsidRDefault="00DB713B" w:rsidP="00DB713B">
      <w:pPr>
        <w:tabs>
          <w:tab w:val="left" w:pos="-1080"/>
          <w:tab w:val="left" w:pos="-720"/>
        </w:tabs>
        <w:ind w:right="540"/>
        <w:jc w:val="both"/>
        <w:rPr>
          <w:rFonts w:ascii="Arial Narrow" w:hAnsi="Arial Narrow"/>
          <w:sz w:val="2"/>
          <w:szCs w:val="2"/>
        </w:rPr>
      </w:pPr>
    </w:p>
    <w:p w14:paraId="0BEBD862" w14:textId="77777777" w:rsidR="00DB713B" w:rsidRPr="008E2623" w:rsidRDefault="00DB713B" w:rsidP="00DB713B">
      <w:pPr>
        <w:pStyle w:val="ListParagraph"/>
        <w:rPr>
          <w:rFonts w:ascii="Arial Narrow" w:hAnsi="Arial Narrow"/>
          <w:sz w:val="22"/>
          <w:szCs w:val="22"/>
        </w:rPr>
      </w:pPr>
    </w:p>
    <w:p w14:paraId="71D8E950" w14:textId="77777777" w:rsidR="00DB713B" w:rsidRPr="008830E4" w:rsidRDefault="00DB713B" w:rsidP="00DB713B">
      <w:pPr>
        <w:tabs>
          <w:tab w:val="left" w:pos="-1080"/>
          <w:tab w:val="left" w:pos="-720"/>
        </w:tabs>
        <w:ind w:left="2160" w:hanging="2160"/>
        <w:jc w:val="both"/>
        <w:rPr>
          <w:rFonts w:ascii="Arial Narrow" w:hAnsi="Arial Narrow"/>
          <w:b/>
          <w:sz w:val="22"/>
          <w:szCs w:val="22"/>
        </w:rPr>
      </w:pPr>
      <w:r w:rsidRPr="008830E4">
        <w:rPr>
          <w:rFonts w:ascii="Arial Narrow" w:hAnsi="Arial Narrow"/>
          <w:b/>
          <w:sz w:val="22"/>
          <w:szCs w:val="22"/>
        </w:rPr>
        <w:t>AUDIO ADVISORS, INC., West Palm Beach, FL (1998-2001)</w:t>
      </w:r>
    </w:p>
    <w:p w14:paraId="297B875E" w14:textId="77777777" w:rsidR="00DB713B" w:rsidRPr="008830E4" w:rsidRDefault="00DB713B" w:rsidP="00DB713B">
      <w:pPr>
        <w:ind w:left="2160" w:hanging="2160"/>
        <w:jc w:val="both"/>
        <w:rPr>
          <w:rFonts w:ascii="Arial Narrow" w:hAnsi="Arial Narrow"/>
          <w:i/>
          <w:sz w:val="22"/>
          <w:szCs w:val="22"/>
        </w:rPr>
      </w:pPr>
      <w:r w:rsidRPr="008830E4">
        <w:rPr>
          <w:rFonts w:ascii="Arial Narrow" w:hAnsi="Arial Narrow"/>
          <w:i/>
          <w:sz w:val="22"/>
          <w:szCs w:val="22"/>
        </w:rPr>
        <w:t>National custom consumer electronics firm focused on audio visual technology solutions for residential consumers.</w:t>
      </w:r>
    </w:p>
    <w:p w14:paraId="0304EACF" w14:textId="77777777" w:rsidR="00DB713B" w:rsidRPr="000A083E" w:rsidRDefault="00DB713B" w:rsidP="00DB713B">
      <w:pPr>
        <w:ind w:left="2160" w:hanging="2160"/>
        <w:jc w:val="both"/>
        <w:rPr>
          <w:rFonts w:ascii="Arial Narrow" w:hAnsi="Arial Narrow"/>
          <w:b/>
          <w:i/>
          <w:smallCaps/>
          <w:sz w:val="8"/>
          <w:szCs w:val="8"/>
        </w:rPr>
      </w:pPr>
      <w:r w:rsidRPr="000A083E">
        <w:rPr>
          <w:rFonts w:ascii="Arial Narrow" w:hAnsi="Arial Narrow"/>
          <w:i/>
          <w:sz w:val="8"/>
          <w:szCs w:val="8"/>
        </w:rPr>
        <w:t xml:space="preserve"> </w:t>
      </w:r>
    </w:p>
    <w:p w14:paraId="6EB0A984" w14:textId="77777777" w:rsidR="00DB713B" w:rsidRPr="008830E4" w:rsidRDefault="00DB713B" w:rsidP="00DB713B">
      <w:pPr>
        <w:ind w:left="2160" w:hanging="2160"/>
        <w:jc w:val="both"/>
        <w:rPr>
          <w:rFonts w:ascii="Arial Narrow" w:hAnsi="Arial Narrow"/>
          <w:b/>
          <w:smallCaps/>
          <w:sz w:val="22"/>
          <w:szCs w:val="22"/>
        </w:rPr>
      </w:pPr>
      <w:r w:rsidRPr="008830E4">
        <w:rPr>
          <w:rFonts w:ascii="Arial Narrow" w:hAnsi="Arial Narrow"/>
          <w:b/>
          <w:smallCaps/>
          <w:sz w:val="22"/>
          <w:szCs w:val="22"/>
        </w:rPr>
        <w:t>MIS Manager / IT Technician</w:t>
      </w:r>
    </w:p>
    <w:p w14:paraId="0A640E24" w14:textId="77777777" w:rsidR="00DB713B" w:rsidRPr="000A083E" w:rsidRDefault="00DB713B" w:rsidP="00DB713B">
      <w:pPr>
        <w:tabs>
          <w:tab w:val="left" w:pos="-1080"/>
          <w:tab w:val="left" w:pos="-720"/>
        </w:tabs>
        <w:jc w:val="both"/>
        <w:rPr>
          <w:rFonts w:ascii="Arial Narrow" w:hAnsi="Arial Narrow"/>
          <w:b/>
          <w:sz w:val="6"/>
          <w:szCs w:val="6"/>
        </w:rPr>
      </w:pPr>
    </w:p>
    <w:p w14:paraId="3B7F35BF" w14:textId="77777777" w:rsidR="00DB713B" w:rsidRPr="008830E4" w:rsidRDefault="00DB713B" w:rsidP="00DB713B">
      <w:pPr>
        <w:jc w:val="both"/>
        <w:rPr>
          <w:rFonts w:ascii="Arial Narrow" w:hAnsi="Arial Narrow"/>
          <w:sz w:val="22"/>
          <w:szCs w:val="22"/>
        </w:rPr>
      </w:pPr>
      <w:r w:rsidRPr="008830E4">
        <w:rPr>
          <w:rFonts w:ascii="Arial Narrow" w:hAnsi="Arial Narrow"/>
          <w:sz w:val="22"/>
          <w:szCs w:val="22"/>
        </w:rPr>
        <w:t xml:space="preserve">Installed and configured all IT-related product offerings as per contractual negotiations. Administered, maintained, updated, and upgraded NT servers and computer network equipment. Provided improvements in functional interaction between hardware and software for high-end electronic communications. </w:t>
      </w:r>
    </w:p>
    <w:p w14:paraId="1A3DC2D8" w14:textId="77777777" w:rsidR="00DB713B" w:rsidRPr="008830E4" w:rsidRDefault="00DB713B" w:rsidP="00DB713B">
      <w:pPr>
        <w:jc w:val="both"/>
        <w:rPr>
          <w:rFonts w:ascii="Arial Narrow" w:hAnsi="Arial Narrow"/>
          <w:sz w:val="10"/>
          <w:szCs w:val="10"/>
        </w:rPr>
      </w:pPr>
    </w:p>
    <w:p w14:paraId="4E68A5DE" w14:textId="77777777" w:rsidR="00DB713B" w:rsidRPr="008830E4" w:rsidRDefault="00DB713B" w:rsidP="00DB713B">
      <w:pPr>
        <w:pStyle w:val="ListParagraph"/>
        <w:numPr>
          <w:ilvl w:val="0"/>
          <w:numId w:val="3"/>
        </w:numPr>
        <w:ind w:right="540"/>
        <w:jc w:val="both"/>
        <w:rPr>
          <w:rFonts w:ascii="Arial Narrow" w:hAnsi="Arial Narrow"/>
          <w:sz w:val="22"/>
          <w:szCs w:val="22"/>
        </w:rPr>
      </w:pPr>
      <w:r w:rsidRPr="008830E4">
        <w:rPr>
          <w:rFonts w:ascii="Arial Narrow" w:hAnsi="Arial Narrow"/>
          <w:sz w:val="22"/>
          <w:szCs w:val="22"/>
        </w:rPr>
        <w:t xml:space="preserve">Managed vendor relationship for staff telephone and paging communication technology, ensuring critical communication for field teams. </w:t>
      </w:r>
    </w:p>
    <w:p w14:paraId="1FB027D7" w14:textId="77777777" w:rsidR="00DB713B" w:rsidRPr="008830E4" w:rsidRDefault="00DB713B" w:rsidP="00DB713B">
      <w:pPr>
        <w:pStyle w:val="ListParagraph"/>
        <w:numPr>
          <w:ilvl w:val="0"/>
          <w:numId w:val="3"/>
        </w:numPr>
        <w:ind w:right="540"/>
        <w:jc w:val="both"/>
        <w:rPr>
          <w:rFonts w:ascii="Arial Narrow" w:hAnsi="Arial Narrow"/>
          <w:sz w:val="22"/>
          <w:szCs w:val="22"/>
        </w:rPr>
      </w:pPr>
      <w:r w:rsidRPr="008830E4">
        <w:rPr>
          <w:rFonts w:ascii="Arial Narrow" w:hAnsi="Arial Narrow"/>
          <w:sz w:val="22"/>
          <w:szCs w:val="22"/>
        </w:rPr>
        <w:t xml:space="preserve">Determined best computer software, equipment, network devices, supplies, and accessories needed for customer use; provided timely installation and conducted critical on-site product maintenance. </w:t>
      </w:r>
    </w:p>
    <w:p w14:paraId="43F5360D" w14:textId="77777777" w:rsidR="00DB713B" w:rsidRPr="008E2623" w:rsidRDefault="00DB713B" w:rsidP="00DB713B">
      <w:pPr>
        <w:spacing w:line="277" w:lineRule="exact"/>
        <w:ind w:left="2160"/>
        <w:jc w:val="both"/>
        <w:rPr>
          <w:rFonts w:ascii="Arial Narrow" w:hAnsi="Arial Narrow"/>
          <w:sz w:val="22"/>
          <w:szCs w:val="22"/>
        </w:rPr>
      </w:pPr>
    </w:p>
    <w:p w14:paraId="31276D7C" w14:textId="77777777" w:rsidR="00DB713B" w:rsidRPr="000A083E" w:rsidRDefault="00DB713B" w:rsidP="00DB713B">
      <w:pPr>
        <w:jc w:val="both"/>
        <w:rPr>
          <w:rFonts w:ascii="Arial Narrow" w:hAnsi="Arial Narrow"/>
          <w:b/>
          <w:sz w:val="20"/>
          <w:u w:val="single"/>
        </w:rPr>
      </w:pPr>
      <w:r w:rsidRPr="000A083E">
        <w:rPr>
          <w:rFonts w:ascii="Arial Narrow" w:hAnsi="Arial Narrow"/>
          <w:b/>
          <w:sz w:val="20"/>
        </w:rPr>
        <w:t>PUEBLO INTERNATIONAL, INC., Pompano Beach, FL</w:t>
      </w:r>
      <w:r w:rsidRPr="000A083E">
        <w:rPr>
          <w:rFonts w:ascii="Arial Narrow" w:hAnsi="Arial Narrow"/>
          <w:b/>
          <w:sz w:val="20"/>
          <w:u w:val="single"/>
        </w:rPr>
        <w:t xml:space="preserve"> </w:t>
      </w:r>
    </w:p>
    <w:p w14:paraId="50A002F1" w14:textId="77777777" w:rsidR="00DB713B" w:rsidRPr="000A083E" w:rsidRDefault="00DB713B" w:rsidP="00DB713B">
      <w:pPr>
        <w:jc w:val="both"/>
        <w:rPr>
          <w:rFonts w:ascii="Arial Narrow" w:hAnsi="Arial Narrow"/>
          <w:b/>
          <w:i/>
          <w:smallCaps/>
          <w:color w:val="000000" w:themeColor="text1"/>
          <w:sz w:val="22"/>
          <w:szCs w:val="22"/>
        </w:rPr>
      </w:pPr>
      <w:r w:rsidRPr="000A083E">
        <w:rPr>
          <w:rFonts w:ascii="Arial Narrow" w:hAnsi="Arial Narrow"/>
          <w:i/>
          <w:color w:val="000000" w:themeColor="text1"/>
          <w:sz w:val="20"/>
        </w:rPr>
        <w:t>Former</w:t>
      </w:r>
      <w:r w:rsidRPr="000A083E">
        <w:rPr>
          <w:rFonts w:ascii="Arial Narrow" w:hAnsi="Arial Narrow"/>
          <w:i/>
          <w:color w:val="000000" w:themeColor="text1"/>
          <w:sz w:val="20"/>
          <w:shd w:val="clear" w:color="auto" w:fill="FFFFFF"/>
        </w:rPr>
        <w:t xml:space="preserve"> supermarket chain with video rental stores in Puerto Rico, Florida and the U.S. Virgin Islands. </w:t>
      </w:r>
    </w:p>
    <w:p w14:paraId="259DA9AD" w14:textId="77777777" w:rsidR="00DB713B" w:rsidRPr="008830E4" w:rsidRDefault="00DB713B" w:rsidP="00DB713B">
      <w:pPr>
        <w:jc w:val="both"/>
        <w:rPr>
          <w:rFonts w:ascii="Arial Narrow" w:hAnsi="Arial Narrow"/>
          <w:b/>
          <w:smallCaps/>
          <w:sz w:val="8"/>
          <w:szCs w:val="8"/>
        </w:rPr>
      </w:pPr>
    </w:p>
    <w:p w14:paraId="2C830852" w14:textId="77777777" w:rsidR="00DB713B" w:rsidRPr="000A083E" w:rsidRDefault="00DB713B" w:rsidP="00DB713B">
      <w:pPr>
        <w:jc w:val="both"/>
        <w:rPr>
          <w:rFonts w:ascii="Arial Narrow" w:hAnsi="Arial Narrow"/>
          <w:b/>
          <w:smallCaps/>
          <w:sz w:val="22"/>
          <w:szCs w:val="22"/>
        </w:rPr>
      </w:pPr>
      <w:r w:rsidRPr="000A083E">
        <w:rPr>
          <w:rFonts w:ascii="Arial Narrow" w:hAnsi="Arial Narrow"/>
          <w:b/>
          <w:smallCaps/>
          <w:sz w:val="22"/>
          <w:szCs w:val="22"/>
        </w:rPr>
        <w:t>Traffic and Distribution Analyst / Distribution Center Manager</w:t>
      </w:r>
    </w:p>
    <w:p w14:paraId="39E30DA7" w14:textId="77777777" w:rsidR="00DB713B" w:rsidRPr="008830E4" w:rsidRDefault="00DB713B" w:rsidP="00DB713B">
      <w:pPr>
        <w:ind w:left="2160" w:hanging="2160"/>
        <w:jc w:val="both"/>
        <w:rPr>
          <w:rFonts w:ascii="Arial Narrow" w:hAnsi="Arial Narrow"/>
          <w:b/>
          <w:sz w:val="8"/>
          <w:szCs w:val="8"/>
        </w:rPr>
      </w:pPr>
    </w:p>
    <w:p w14:paraId="568F8DAB" w14:textId="77777777" w:rsidR="00DB713B" w:rsidRPr="008830E4" w:rsidRDefault="00DB713B" w:rsidP="00DB713B">
      <w:pPr>
        <w:pStyle w:val="Level1"/>
        <w:tabs>
          <w:tab w:val="left" w:pos="-1080"/>
          <w:tab w:val="left" w:pos="-720"/>
        </w:tabs>
        <w:ind w:left="0" w:firstLine="0"/>
        <w:jc w:val="both"/>
        <w:rPr>
          <w:rFonts w:ascii="Arial Narrow" w:hAnsi="Arial Narrow"/>
          <w:sz w:val="22"/>
          <w:szCs w:val="22"/>
        </w:rPr>
      </w:pPr>
      <w:r w:rsidRPr="008830E4">
        <w:rPr>
          <w:rFonts w:ascii="Arial Narrow" w:hAnsi="Arial Narrow"/>
          <w:sz w:val="20"/>
        </w:rPr>
        <w:t xml:space="preserve">With 16 direct reports, led </w:t>
      </w:r>
      <w:r w:rsidRPr="008830E4">
        <w:rPr>
          <w:rFonts w:ascii="Arial Narrow" w:hAnsi="Arial Narrow"/>
          <w:sz w:val="22"/>
          <w:szCs w:val="22"/>
        </w:rPr>
        <w:t>transportation, distribution, inventory control</w:t>
      </w:r>
      <w:r>
        <w:rPr>
          <w:rFonts w:ascii="Arial Narrow" w:hAnsi="Arial Narrow"/>
          <w:sz w:val="22"/>
          <w:szCs w:val="22"/>
        </w:rPr>
        <w:t>,</w:t>
      </w:r>
      <w:r w:rsidRPr="008830E4">
        <w:rPr>
          <w:rFonts w:ascii="Arial Narrow" w:hAnsi="Arial Narrow"/>
          <w:sz w:val="22"/>
          <w:szCs w:val="22"/>
        </w:rPr>
        <w:t xml:space="preserve"> and shipping of inbound merchandise to Puerto Rico</w:t>
      </w:r>
      <w:r>
        <w:rPr>
          <w:rFonts w:ascii="Arial Narrow" w:hAnsi="Arial Narrow"/>
          <w:sz w:val="22"/>
          <w:szCs w:val="22"/>
        </w:rPr>
        <w:t>. Supported</w:t>
      </w:r>
      <w:r w:rsidRPr="008830E4">
        <w:rPr>
          <w:rFonts w:ascii="Arial Narrow" w:hAnsi="Arial Narrow"/>
          <w:sz w:val="22"/>
          <w:szCs w:val="22"/>
        </w:rPr>
        <w:t xml:space="preserve"> Puerto Rico procurement group</w:t>
      </w:r>
      <w:r>
        <w:rPr>
          <w:rFonts w:ascii="Arial Narrow" w:hAnsi="Arial Narrow"/>
          <w:sz w:val="22"/>
          <w:szCs w:val="22"/>
        </w:rPr>
        <w:t>, managing</w:t>
      </w:r>
      <w:r w:rsidRPr="008830E4">
        <w:rPr>
          <w:rFonts w:ascii="Arial Narrow" w:hAnsi="Arial Narrow"/>
          <w:sz w:val="22"/>
          <w:szCs w:val="22"/>
        </w:rPr>
        <w:t xml:space="preserve"> inventory level</w:t>
      </w:r>
      <w:r>
        <w:rPr>
          <w:rFonts w:ascii="Arial Narrow" w:hAnsi="Arial Narrow"/>
          <w:sz w:val="22"/>
          <w:szCs w:val="22"/>
        </w:rPr>
        <w:t xml:space="preserve">s </w:t>
      </w:r>
      <w:r w:rsidRPr="008830E4">
        <w:rPr>
          <w:rFonts w:ascii="Arial Narrow" w:hAnsi="Arial Narrow"/>
          <w:sz w:val="22"/>
          <w:szCs w:val="22"/>
        </w:rPr>
        <w:t>and forecast</w:t>
      </w:r>
      <w:r>
        <w:rPr>
          <w:rFonts w:ascii="Arial Narrow" w:hAnsi="Arial Narrow"/>
          <w:sz w:val="22"/>
          <w:szCs w:val="22"/>
        </w:rPr>
        <w:t>s</w:t>
      </w:r>
      <w:r w:rsidRPr="008830E4">
        <w:rPr>
          <w:rFonts w:ascii="Arial Narrow" w:hAnsi="Arial Narrow"/>
          <w:sz w:val="22"/>
          <w:szCs w:val="22"/>
        </w:rPr>
        <w:t xml:space="preserve">. </w:t>
      </w:r>
      <w:r>
        <w:rPr>
          <w:rFonts w:ascii="Arial Narrow" w:hAnsi="Arial Narrow"/>
          <w:sz w:val="22"/>
          <w:szCs w:val="22"/>
        </w:rPr>
        <w:t>Aided</w:t>
      </w:r>
      <w:r w:rsidRPr="008830E4">
        <w:rPr>
          <w:rFonts w:ascii="Arial Narrow" w:hAnsi="Arial Narrow"/>
          <w:sz w:val="22"/>
          <w:szCs w:val="22"/>
        </w:rPr>
        <w:t xml:space="preserve"> the buying department in cost analysis and procurement decisions.</w:t>
      </w:r>
      <w:r w:rsidRPr="004064AB">
        <w:rPr>
          <w:rFonts w:ascii="Arial Narrow" w:hAnsi="Arial Narrow"/>
          <w:sz w:val="22"/>
          <w:szCs w:val="22"/>
        </w:rPr>
        <w:t xml:space="preserve"> </w:t>
      </w:r>
      <w:r w:rsidRPr="008830E4">
        <w:rPr>
          <w:rFonts w:ascii="Arial Narrow" w:hAnsi="Arial Narrow"/>
          <w:sz w:val="22"/>
          <w:szCs w:val="22"/>
        </w:rPr>
        <w:t>Prepare</w:t>
      </w:r>
      <w:r>
        <w:rPr>
          <w:rFonts w:ascii="Arial Narrow" w:hAnsi="Arial Narrow"/>
          <w:sz w:val="22"/>
          <w:szCs w:val="22"/>
        </w:rPr>
        <w:t>d</w:t>
      </w:r>
      <w:r w:rsidRPr="008830E4">
        <w:rPr>
          <w:rFonts w:ascii="Arial Narrow" w:hAnsi="Arial Narrow"/>
          <w:sz w:val="22"/>
          <w:szCs w:val="22"/>
        </w:rPr>
        <w:t xml:space="preserve"> bills of lading</w:t>
      </w:r>
      <w:r>
        <w:rPr>
          <w:rFonts w:ascii="Arial Narrow" w:hAnsi="Arial Narrow"/>
          <w:sz w:val="22"/>
          <w:szCs w:val="22"/>
        </w:rPr>
        <w:t>/</w:t>
      </w:r>
      <w:r w:rsidRPr="008830E4">
        <w:rPr>
          <w:rFonts w:ascii="Arial Narrow" w:hAnsi="Arial Narrow"/>
          <w:sz w:val="22"/>
          <w:szCs w:val="22"/>
        </w:rPr>
        <w:t>information reports (documentation) for steam ship lines.</w:t>
      </w:r>
      <w:r w:rsidRPr="004064AB">
        <w:rPr>
          <w:rFonts w:ascii="Arial Narrow" w:hAnsi="Arial Narrow"/>
          <w:sz w:val="22"/>
          <w:szCs w:val="22"/>
        </w:rPr>
        <w:t xml:space="preserve"> </w:t>
      </w:r>
      <w:r w:rsidRPr="008830E4">
        <w:rPr>
          <w:rFonts w:ascii="Arial Narrow" w:hAnsi="Arial Narrow"/>
          <w:sz w:val="22"/>
          <w:szCs w:val="22"/>
        </w:rPr>
        <w:t>Supervised daily receiving of merchandise from suppliers.</w:t>
      </w:r>
      <w:r>
        <w:rPr>
          <w:rFonts w:ascii="Arial Narrow" w:hAnsi="Arial Narrow"/>
          <w:sz w:val="22"/>
          <w:szCs w:val="22"/>
        </w:rPr>
        <w:t xml:space="preserve"> Took leadership over</w:t>
      </w:r>
      <w:r w:rsidRPr="008830E4">
        <w:rPr>
          <w:rFonts w:ascii="Arial Narrow" w:hAnsi="Arial Narrow"/>
          <w:sz w:val="22"/>
          <w:szCs w:val="22"/>
        </w:rPr>
        <w:t xml:space="preserve"> billing, </w:t>
      </w:r>
      <w:r>
        <w:rPr>
          <w:rFonts w:ascii="Arial Narrow" w:hAnsi="Arial Narrow"/>
          <w:sz w:val="22"/>
          <w:szCs w:val="22"/>
        </w:rPr>
        <w:t xml:space="preserve">product </w:t>
      </w:r>
      <w:r w:rsidRPr="008830E4">
        <w:rPr>
          <w:rFonts w:ascii="Arial Narrow" w:hAnsi="Arial Narrow"/>
          <w:sz w:val="22"/>
          <w:szCs w:val="22"/>
        </w:rPr>
        <w:t>selection</w:t>
      </w:r>
      <w:r>
        <w:rPr>
          <w:rFonts w:ascii="Arial Narrow" w:hAnsi="Arial Narrow"/>
          <w:sz w:val="22"/>
          <w:szCs w:val="22"/>
        </w:rPr>
        <w:t>,</w:t>
      </w:r>
      <w:r w:rsidRPr="008830E4">
        <w:rPr>
          <w:rFonts w:ascii="Arial Narrow" w:hAnsi="Arial Narrow"/>
          <w:sz w:val="22"/>
          <w:szCs w:val="22"/>
        </w:rPr>
        <w:t xml:space="preserve"> and</w:t>
      </w:r>
      <w:r>
        <w:rPr>
          <w:rFonts w:ascii="Arial Narrow" w:hAnsi="Arial Narrow"/>
          <w:sz w:val="22"/>
          <w:szCs w:val="22"/>
        </w:rPr>
        <w:t xml:space="preserve"> shipping of orders</w:t>
      </w:r>
      <w:r w:rsidRPr="008830E4">
        <w:rPr>
          <w:rFonts w:ascii="Arial Narrow" w:hAnsi="Arial Narrow"/>
          <w:sz w:val="22"/>
          <w:szCs w:val="22"/>
        </w:rPr>
        <w:t>.</w:t>
      </w:r>
      <w:r>
        <w:rPr>
          <w:rFonts w:ascii="Arial Narrow" w:hAnsi="Arial Narrow"/>
          <w:sz w:val="22"/>
          <w:szCs w:val="22"/>
        </w:rPr>
        <w:t xml:space="preserve"> </w:t>
      </w:r>
      <w:r w:rsidRPr="008830E4">
        <w:rPr>
          <w:rFonts w:ascii="Arial Narrow" w:hAnsi="Arial Narrow"/>
          <w:sz w:val="22"/>
          <w:szCs w:val="22"/>
        </w:rPr>
        <w:t>Control</w:t>
      </w:r>
      <w:r>
        <w:rPr>
          <w:rFonts w:ascii="Arial Narrow" w:hAnsi="Arial Narrow"/>
          <w:sz w:val="22"/>
          <w:szCs w:val="22"/>
        </w:rPr>
        <w:t>led</w:t>
      </w:r>
      <w:r w:rsidRPr="008830E4">
        <w:rPr>
          <w:rFonts w:ascii="Arial Narrow" w:hAnsi="Arial Narrow"/>
          <w:sz w:val="22"/>
          <w:szCs w:val="22"/>
        </w:rPr>
        <w:t xml:space="preserve"> and resolve</w:t>
      </w:r>
      <w:r>
        <w:rPr>
          <w:rFonts w:ascii="Arial Narrow" w:hAnsi="Arial Narrow"/>
          <w:sz w:val="22"/>
          <w:szCs w:val="22"/>
        </w:rPr>
        <w:t>d</w:t>
      </w:r>
      <w:r w:rsidRPr="008830E4">
        <w:rPr>
          <w:rFonts w:ascii="Arial Narrow" w:hAnsi="Arial Narrow"/>
          <w:sz w:val="22"/>
          <w:szCs w:val="22"/>
        </w:rPr>
        <w:t xml:space="preserve"> claims from suppliers and stores.</w:t>
      </w:r>
      <w:r>
        <w:rPr>
          <w:rFonts w:ascii="Arial Narrow" w:hAnsi="Arial Narrow"/>
          <w:sz w:val="22"/>
          <w:szCs w:val="22"/>
        </w:rPr>
        <w:t xml:space="preserve"> </w:t>
      </w:r>
      <w:r w:rsidRPr="008830E4">
        <w:rPr>
          <w:rFonts w:ascii="Arial Narrow" w:hAnsi="Arial Narrow"/>
          <w:sz w:val="22"/>
          <w:szCs w:val="22"/>
        </w:rPr>
        <w:t>Prepare</w:t>
      </w:r>
      <w:r>
        <w:rPr>
          <w:rFonts w:ascii="Arial Narrow" w:hAnsi="Arial Narrow"/>
          <w:sz w:val="22"/>
          <w:szCs w:val="22"/>
        </w:rPr>
        <w:t>d</w:t>
      </w:r>
      <w:r w:rsidRPr="008830E4">
        <w:rPr>
          <w:rFonts w:ascii="Arial Narrow" w:hAnsi="Arial Narrow"/>
          <w:sz w:val="22"/>
          <w:szCs w:val="22"/>
        </w:rPr>
        <w:t xml:space="preserve"> and coordinat</w:t>
      </w:r>
      <w:r>
        <w:rPr>
          <w:rFonts w:ascii="Arial Narrow" w:hAnsi="Arial Narrow"/>
          <w:sz w:val="22"/>
          <w:szCs w:val="22"/>
        </w:rPr>
        <w:t>ed</w:t>
      </w:r>
      <w:r w:rsidRPr="008830E4">
        <w:rPr>
          <w:rFonts w:ascii="Arial Narrow" w:hAnsi="Arial Narrow"/>
          <w:sz w:val="22"/>
          <w:szCs w:val="22"/>
        </w:rPr>
        <w:t xml:space="preserve"> periodic inventory</w:t>
      </w:r>
      <w:r>
        <w:rPr>
          <w:rFonts w:ascii="Arial Narrow" w:hAnsi="Arial Narrow"/>
          <w:sz w:val="22"/>
          <w:szCs w:val="22"/>
        </w:rPr>
        <w:t xml:space="preserve"> checks</w:t>
      </w:r>
      <w:r w:rsidRPr="008830E4">
        <w:rPr>
          <w:rFonts w:ascii="Arial Narrow" w:hAnsi="Arial Narrow"/>
          <w:sz w:val="22"/>
          <w:szCs w:val="22"/>
        </w:rPr>
        <w:t xml:space="preserve"> of merchandise.</w:t>
      </w:r>
      <w:r>
        <w:rPr>
          <w:rFonts w:ascii="Arial Narrow" w:hAnsi="Arial Narrow"/>
          <w:sz w:val="22"/>
          <w:szCs w:val="22"/>
        </w:rPr>
        <w:t xml:space="preserve"> </w:t>
      </w:r>
    </w:p>
    <w:p w14:paraId="5C3AB655" w14:textId="77777777" w:rsidR="00DB713B" w:rsidRPr="004064AB" w:rsidRDefault="00DB713B" w:rsidP="00DB713B">
      <w:pPr>
        <w:jc w:val="both"/>
        <w:rPr>
          <w:rFonts w:ascii="Arial Narrow" w:hAnsi="Arial Narrow"/>
          <w:sz w:val="10"/>
          <w:szCs w:val="10"/>
        </w:rPr>
      </w:pPr>
    </w:p>
    <w:p w14:paraId="5371B338" w14:textId="77777777" w:rsidR="00DB713B" w:rsidRPr="004064AB" w:rsidRDefault="00DB713B" w:rsidP="00DB713B">
      <w:pPr>
        <w:pStyle w:val="ListParagraph"/>
        <w:numPr>
          <w:ilvl w:val="0"/>
          <w:numId w:val="4"/>
        </w:numPr>
        <w:ind w:right="540"/>
        <w:jc w:val="both"/>
        <w:rPr>
          <w:rFonts w:ascii="Arial Narrow" w:hAnsi="Arial Narrow"/>
          <w:sz w:val="22"/>
          <w:szCs w:val="22"/>
        </w:rPr>
      </w:pPr>
      <w:r w:rsidRPr="004064AB">
        <w:rPr>
          <w:rFonts w:ascii="Arial Narrow" w:hAnsi="Arial Narrow"/>
          <w:sz w:val="22"/>
          <w:szCs w:val="22"/>
        </w:rPr>
        <w:t xml:space="preserve">Managed a transportation-cost-reduction project between US and Puerto Rico, which allows the company to save 40% by decreasing expenses; interfaced effectively with brokers, suppliers, manufacturers, inland carriers, railroads, consolidators, warehouses, and ocean carriers to obtain more competitive pricing and timely delivery of merchandise to the stores. </w:t>
      </w:r>
    </w:p>
    <w:p w14:paraId="4BF54B1A" w14:textId="77777777" w:rsidR="00DB713B" w:rsidRPr="004064AB" w:rsidRDefault="00DB713B" w:rsidP="00DB713B">
      <w:pPr>
        <w:ind w:right="540"/>
        <w:jc w:val="both"/>
        <w:rPr>
          <w:rFonts w:ascii="Arial Narrow" w:hAnsi="Arial Narrow"/>
          <w:sz w:val="6"/>
          <w:szCs w:val="6"/>
        </w:rPr>
      </w:pPr>
    </w:p>
    <w:p w14:paraId="1C4F0388" w14:textId="77777777" w:rsidR="00DB713B" w:rsidRPr="004064AB" w:rsidRDefault="00DB713B" w:rsidP="00DB713B">
      <w:pPr>
        <w:pStyle w:val="ListParagraph"/>
        <w:numPr>
          <w:ilvl w:val="0"/>
          <w:numId w:val="4"/>
        </w:numPr>
        <w:ind w:right="540"/>
        <w:jc w:val="both"/>
        <w:rPr>
          <w:rFonts w:ascii="Arial Narrow" w:hAnsi="Arial Narrow"/>
          <w:sz w:val="22"/>
          <w:szCs w:val="22"/>
        </w:rPr>
      </w:pPr>
      <w:r w:rsidRPr="004064AB">
        <w:rPr>
          <w:rFonts w:ascii="Arial Narrow" w:hAnsi="Arial Narrow"/>
          <w:sz w:val="22"/>
          <w:szCs w:val="22"/>
        </w:rPr>
        <w:t>During communications breakdowns and weather storms, managed dry goods purchasing activities to maintain normal flow of groceries to the island.</w:t>
      </w:r>
    </w:p>
    <w:p w14:paraId="1E473F24" w14:textId="77777777" w:rsidR="00DB713B" w:rsidRPr="004064AB" w:rsidRDefault="00DB713B" w:rsidP="00DB713B">
      <w:pPr>
        <w:ind w:right="540"/>
        <w:jc w:val="both"/>
        <w:rPr>
          <w:rFonts w:ascii="Arial Narrow" w:hAnsi="Arial Narrow"/>
          <w:sz w:val="6"/>
          <w:szCs w:val="6"/>
        </w:rPr>
      </w:pPr>
    </w:p>
    <w:p w14:paraId="2E4E0D8A" w14:textId="77777777" w:rsidR="00DB713B" w:rsidRPr="004064AB" w:rsidRDefault="00DB713B" w:rsidP="00DB713B">
      <w:pPr>
        <w:pStyle w:val="ListParagraph"/>
        <w:numPr>
          <w:ilvl w:val="0"/>
          <w:numId w:val="4"/>
        </w:numPr>
        <w:snapToGrid w:val="0"/>
        <w:ind w:right="540"/>
        <w:jc w:val="both"/>
        <w:rPr>
          <w:rFonts w:ascii="Arial Narrow" w:hAnsi="Arial Narrow"/>
          <w:sz w:val="22"/>
          <w:szCs w:val="22"/>
        </w:rPr>
      </w:pPr>
      <w:r w:rsidRPr="004064AB">
        <w:rPr>
          <w:rFonts w:ascii="Arial Narrow" w:hAnsi="Arial Narrow"/>
          <w:sz w:val="22"/>
          <w:szCs w:val="22"/>
        </w:rPr>
        <w:t>Participated in the installation and implementation of new ERP system; trained merchandising, procurement, pricing, traffic, transportation and distribution center personnel on new system.</w:t>
      </w:r>
    </w:p>
    <w:p w14:paraId="036A2939" w14:textId="77777777" w:rsidR="00DB713B" w:rsidRPr="004064AB" w:rsidRDefault="00DB713B" w:rsidP="00DB713B">
      <w:pPr>
        <w:snapToGrid w:val="0"/>
        <w:ind w:right="540"/>
        <w:jc w:val="both"/>
        <w:rPr>
          <w:rFonts w:ascii="Arial Narrow" w:hAnsi="Arial Narrow"/>
          <w:sz w:val="6"/>
          <w:szCs w:val="6"/>
        </w:rPr>
      </w:pPr>
    </w:p>
    <w:p w14:paraId="1ABC2B21" w14:textId="77777777" w:rsidR="00DB713B" w:rsidRPr="004064AB" w:rsidRDefault="00DB713B" w:rsidP="00DB713B">
      <w:pPr>
        <w:pStyle w:val="ListParagraph"/>
        <w:numPr>
          <w:ilvl w:val="0"/>
          <w:numId w:val="4"/>
        </w:numPr>
        <w:snapToGrid w:val="0"/>
        <w:ind w:right="540"/>
        <w:jc w:val="both"/>
        <w:rPr>
          <w:rFonts w:ascii="Arial Narrow" w:hAnsi="Arial Narrow"/>
          <w:sz w:val="22"/>
          <w:szCs w:val="22"/>
        </w:rPr>
      </w:pPr>
      <w:r w:rsidRPr="004064AB">
        <w:rPr>
          <w:rFonts w:ascii="Arial Narrow" w:hAnsi="Arial Narrow"/>
          <w:sz w:val="22"/>
          <w:szCs w:val="22"/>
        </w:rPr>
        <w:t>Regularly updated various in-house information systems related to transportation and cost containment; ensuring accuracy of data.</w:t>
      </w:r>
    </w:p>
    <w:p w14:paraId="3FCF460A" w14:textId="77777777" w:rsidR="00DB713B" w:rsidRPr="00E41CF3" w:rsidRDefault="00DB713B" w:rsidP="00DB713B">
      <w:pPr>
        <w:jc w:val="both"/>
        <w:rPr>
          <w:rFonts w:ascii="Arial Narrow" w:hAnsi="Arial Narrow"/>
          <w:sz w:val="10"/>
          <w:szCs w:val="10"/>
        </w:rPr>
      </w:pPr>
    </w:p>
    <w:p w14:paraId="0DBEB831" w14:textId="77777777" w:rsidR="00DB713B" w:rsidRPr="008830E4" w:rsidRDefault="00DB713B" w:rsidP="00DB713B">
      <w:pPr>
        <w:jc w:val="both"/>
        <w:rPr>
          <w:rFonts w:ascii="Arial Narrow" w:hAnsi="Arial Narrow"/>
          <w:i/>
          <w:sz w:val="22"/>
          <w:szCs w:val="22"/>
        </w:rPr>
      </w:pPr>
      <w:r w:rsidRPr="008830E4">
        <w:rPr>
          <w:rFonts w:ascii="Arial Narrow" w:hAnsi="Arial Narrow"/>
          <w:i/>
          <w:sz w:val="22"/>
          <w:szCs w:val="22"/>
        </w:rPr>
        <w:t>Additional experience available upon request.</w:t>
      </w:r>
    </w:p>
    <w:p w14:paraId="68ACD902" w14:textId="77777777" w:rsidR="00DB713B" w:rsidRPr="00E41CF3" w:rsidRDefault="00DB713B" w:rsidP="00DB713B">
      <w:pPr>
        <w:ind w:left="2160" w:hanging="2160"/>
        <w:jc w:val="both"/>
        <w:rPr>
          <w:rFonts w:ascii="Arial Narrow" w:hAnsi="Arial Narrow"/>
          <w:b/>
          <w:sz w:val="18"/>
          <w:szCs w:val="18"/>
        </w:rPr>
      </w:pPr>
    </w:p>
    <w:p w14:paraId="4A0E1E2F" w14:textId="77777777" w:rsidR="00DB713B" w:rsidRDefault="00DB713B" w:rsidP="00DB713B">
      <w:pPr>
        <w:ind w:left="2160" w:hanging="2160"/>
        <w:jc w:val="both"/>
        <w:rPr>
          <w:rFonts w:ascii="Arial Narrow" w:hAnsi="Arial Narrow"/>
          <w:b/>
          <w:sz w:val="20"/>
        </w:rPr>
      </w:pPr>
      <w:r w:rsidRPr="000A083E">
        <w:rPr>
          <w:rFonts w:ascii="Arial Narrow" w:hAnsi="Arial Narrow"/>
          <w:b/>
        </w:rPr>
        <w:t>EDUCATION</w:t>
      </w:r>
      <w:r>
        <w:rPr>
          <w:rFonts w:ascii="Arial Narrow" w:hAnsi="Arial Narrow"/>
          <w:b/>
        </w:rPr>
        <w:t xml:space="preserve"> AND LICENSURE</w:t>
      </w:r>
      <w:r w:rsidRPr="000A083E">
        <w:rPr>
          <w:rFonts w:ascii="Arial Narrow" w:hAnsi="Arial Narrow"/>
          <w:b/>
          <w:sz w:val="20"/>
        </w:rPr>
        <w:tab/>
      </w:r>
    </w:p>
    <w:p w14:paraId="1AA8BF9A" w14:textId="77777777" w:rsidR="00DB713B" w:rsidRPr="00E41CF3" w:rsidRDefault="00DB713B" w:rsidP="00DB713B">
      <w:pPr>
        <w:ind w:left="2160" w:hanging="2160"/>
        <w:jc w:val="both"/>
        <w:rPr>
          <w:rFonts w:ascii="Arial Narrow" w:hAnsi="Arial Narrow"/>
          <w:b/>
          <w:sz w:val="8"/>
          <w:szCs w:val="8"/>
        </w:rPr>
      </w:pPr>
    </w:p>
    <w:p w14:paraId="56CB3835" w14:textId="77777777" w:rsidR="00DB713B" w:rsidRDefault="00DB713B" w:rsidP="00DB713B">
      <w:pPr>
        <w:jc w:val="both"/>
        <w:rPr>
          <w:rFonts w:ascii="Arial Narrow" w:hAnsi="Arial Narrow"/>
          <w:b/>
          <w:sz w:val="22"/>
          <w:szCs w:val="22"/>
        </w:rPr>
      </w:pPr>
      <w:r w:rsidRPr="00566273">
        <w:rPr>
          <w:rFonts w:ascii="Arial Narrow" w:hAnsi="Arial Narrow"/>
          <w:b/>
          <w:sz w:val="22"/>
          <w:szCs w:val="22"/>
        </w:rPr>
        <w:t>A</w:t>
      </w:r>
      <w:r>
        <w:rPr>
          <w:rFonts w:ascii="Arial Narrow" w:hAnsi="Arial Narrow"/>
          <w:b/>
          <w:sz w:val="22"/>
          <w:szCs w:val="22"/>
        </w:rPr>
        <w:t xml:space="preserve">SSOCIATE’S DEGREE </w:t>
      </w:r>
      <w:r w:rsidRPr="00566273">
        <w:rPr>
          <w:rFonts w:ascii="Arial Narrow" w:hAnsi="Arial Narrow"/>
          <w:sz w:val="22"/>
          <w:szCs w:val="22"/>
        </w:rPr>
        <w:t>1986</w:t>
      </w:r>
    </w:p>
    <w:p w14:paraId="4D382B1C" w14:textId="61AAA25B" w:rsidR="00DB713B" w:rsidRPr="003F26AC" w:rsidRDefault="00DB713B" w:rsidP="00DB713B">
      <w:pPr>
        <w:jc w:val="both"/>
        <w:rPr>
          <w:rFonts w:ascii="Arial Narrow" w:hAnsi="Arial Narrow"/>
          <w:sz w:val="22"/>
          <w:szCs w:val="22"/>
          <w:lang w:val="es-CO"/>
        </w:rPr>
      </w:pPr>
      <w:r w:rsidRPr="003F26AC">
        <w:rPr>
          <w:rFonts w:ascii="Arial Narrow" w:hAnsi="Arial Narrow"/>
          <w:sz w:val="22"/>
          <w:szCs w:val="22"/>
          <w:lang w:val="es-CO"/>
        </w:rPr>
        <w:t xml:space="preserve">Business </w:t>
      </w:r>
      <w:proofErr w:type="spellStart"/>
      <w:r w:rsidRPr="003F26AC">
        <w:rPr>
          <w:rFonts w:ascii="Arial Narrow" w:hAnsi="Arial Narrow"/>
          <w:sz w:val="22"/>
          <w:szCs w:val="22"/>
          <w:lang w:val="es-CO"/>
        </w:rPr>
        <w:t>Administration</w:t>
      </w:r>
      <w:proofErr w:type="spellEnd"/>
      <w:r w:rsidR="00EA0195" w:rsidRPr="003F26AC">
        <w:rPr>
          <w:rFonts w:ascii="Arial Narrow" w:hAnsi="Arial Narrow"/>
          <w:sz w:val="22"/>
          <w:szCs w:val="22"/>
          <w:lang w:val="es-CO"/>
        </w:rPr>
        <w:t>/</w:t>
      </w:r>
      <w:proofErr w:type="spellStart"/>
      <w:r w:rsidRPr="003F26AC">
        <w:rPr>
          <w:rFonts w:ascii="Arial Narrow" w:hAnsi="Arial Narrow"/>
          <w:sz w:val="22"/>
          <w:szCs w:val="22"/>
          <w:lang w:val="es-CO"/>
        </w:rPr>
        <w:t>Accounting</w:t>
      </w:r>
      <w:proofErr w:type="spellEnd"/>
      <w:r w:rsidRPr="003F26AC">
        <w:rPr>
          <w:rFonts w:ascii="Arial Narrow" w:hAnsi="Arial Narrow"/>
          <w:sz w:val="22"/>
          <w:szCs w:val="22"/>
          <w:lang w:val="es-CO"/>
        </w:rPr>
        <w:t xml:space="preserve"> </w:t>
      </w:r>
    </w:p>
    <w:p w14:paraId="7EDAB38D" w14:textId="719F75E0" w:rsidR="00DB713B" w:rsidRPr="0051417C" w:rsidRDefault="00DB713B" w:rsidP="00DB713B">
      <w:pPr>
        <w:jc w:val="both"/>
        <w:rPr>
          <w:rFonts w:ascii="Arial Narrow" w:hAnsi="Arial Narrow"/>
          <w:b/>
          <w:sz w:val="22"/>
          <w:szCs w:val="22"/>
          <w:lang w:val="es-CO"/>
        </w:rPr>
      </w:pPr>
      <w:proofErr w:type="spellStart"/>
      <w:r w:rsidRPr="0051417C">
        <w:rPr>
          <w:rFonts w:ascii="Arial Narrow" w:hAnsi="Arial Narrow"/>
          <w:b/>
          <w:sz w:val="22"/>
          <w:szCs w:val="22"/>
          <w:lang w:val="es-CO"/>
        </w:rPr>
        <w:t>Uni</w:t>
      </w:r>
      <w:proofErr w:type="spellEnd"/>
      <w:r w:rsidRPr="0051417C">
        <w:rPr>
          <w:rFonts w:ascii="Arial Narrow" w:hAnsi="Arial Narrow"/>
          <w:b/>
          <w:sz w:val="22"/>
          <w:szCs w:val="22"/>
          <w:lang w:val="es-CO"/>
        </w:rPr>
        <w:t xml:space="preserve">-Agraria - Caja De </w:t>
      </w:r>
      <w:proofErr w:type="spellStart"/>
      <w:r w:rsidRPr="0051417C">
        <w:rPr>
          <w:rFonts w:ascii="Arial Narrow" w:hAnsi="Arial Narrow"/>
          <w:b/>
          <w:sz w:val="22"/>
          <w:szCs w:val="22"/>
          <w:lang w:val="es-CO"/>
        </w:rPr>
        <w:t>Credito</w:t>
      </w:r>
      <w:proofErr w:type="spellEnd"/>
      <w:r w:rsidRPr="0051417C">
        <w:rPr>
          <w:rFonts w:ascii="Arial Narrow" w:hAnsi="Arial Narrow"/>
          <w:b/>
          <w:sz w:val="22"/>
          <w:szCs w:val="22"/>
          <w:lang w:val="es-CO"/>
        </w:rPr>
        <w:t xml:space="preserve"> Agrario, I </w:t>
      </w:r>
      <w:r w:rsidR="00E277D0">
        <w:rPr>
          <w:rFonts w:ascii="Arial Narrow" w:hAnsi="Arial Narrow"/>
          <w:b/>
          <w:sz w:val="22"/>
          <w:szCs w:val="22"/>
          <w:lang w:val="es-CO"/>
        </w:rPr>
        <w:t>y</w:t>
      </w:r>
      <w:r w:rsidR="00E277D0" w:rsidRPr="0051417C">
        <w:rPr>
          <w:rFonts w:ascii="Arial Narrow" w:hAnsi="Arial Narrow"/>
          <w:b/>
          <w:sz w:val="22"/>
          <w:szCs w:val="22"/>
          <w:lang w:val="es-CO"/>
        </w:rPr>
        <w:t xml:space="preserve"> </w:t>
      </w:r>
      <w:r w:rsidRPr="0051417C">
        <w:rPr>
          <w:rFonts w:ascii="Arial Narrow" w:hAnsi="Arial Narrow"/>
          <w:b/>
          <w:sz w:val="22"/>
          <w:szCs w:val="22"/>
          <w:lang w:val="es-CO"/>
        </w:rPr>
        <w:t>M, Bogotá, Colombia, S.A.</w:t>
      </w:r>
    </w:p>
    <w:p w14:paraId="27271505" w14:textId="77777777" w:rsidR="00DB713B" w:rsidRPr="0051417C" w:rsidRDefault="00DB713B" w:rsidP="00DB713B">
      <w:pPr>
        <w:jc w:val="both"/>
        <w:rPr>
          <w:rFonts w:ascii="Arial Narrow" w:hAnsi="Arial Narrow"/>
          <w:b/>
          <w:sz w:val="10"/>
          <w:szCs w:val="10"/>
          <w:lang w:val="es-CO"/>
        </w:rPr>
      </w:pPr>
    </w:p>
    <w:p w14:paraId="215E30C4" w14:textId="6CF11760" w:rsidR="00DB713B" w:rsidRDefault="00DB713B" w:rsidP="00DB713B">
      <w:pPr>
        <w:ind w:left="2160" w:hanging="2160"/>
        <w:jc w:val="both"/>
        <w:rPr>
          <w:rFonts w:ascii="Arial Narrow" w:hAnsi="Arial Narrow"/>
          <w:b/>
          <w:sz w:val="22"/>
          <w:szCs w:val="22"/>
        </w:rPr>
      </w:pPr>
      <w:r w:rsidRPr="00566273">
        <w:rPr>
          <w:rFonts w:ascii="Arial Narrow" w:hAnsi="Arial Narrow"/>
          <w:b/>
          <w:sz w:val="22"/>
          <w:szCs w:val="22"/>
        </w:rPr>
        <w:t xml:space="preserve">United States Licensed Customs Broker </w:t>
      </w:r>
      <w:r w:rsidRPr="008E2623">
        <w:rPr>
          <w:rFonts w:ascii="Arial Narrow" w:hAnsi="Arial Narrow"/>
          <w:sz w:val="22"/>
          <w:szCs w:val="22"/>
        </w:rPr>
        <w:t>2009</w:t>
      </w:r>
    </w:p>
    <w:p w14:paraId="3581A1C6" w14:textId="77777777" w:rsidR="00DB713B" w:rsidRPr="000A083E" w:rsidRDefault="00DB713B" w:rsidP="00DB713B">
      <w:pPr>
        <w:ind w:left="2160" w:hanging="2160"/>
        <w:jc w:val="both"/>
        <w:rPr>
          <w:rFonts w:ascii="Arial Narrow" w:hAnsi="Arial Narrow"/>
          <w:b/>
        </w:rPr>
      </w:pPr>
      <w:r w:rsidRPr="00566273">
        <w:rPr>
          <w:rFonts w:ascii="Arial Narrow" w:hAnsi="Arial Narrow"/>
          <w:b/>
          <w:sz w:val="22"/>
          <w:szCs w:val="22"/>
        </w:rPr>
        <w:t>US Customs Bureau of Industry and Security</w:t>
      </w:r>
      <w:r>
        <w:rPr>
          <w:rFonts w:ascii="Arial Narrow" w:hAnsi="Arial Narrow"/>
          <w:b/>
          <w:sz w:val="22"/>
          <w:szCs w:val="22"/>
        </w:rPr>
        <w:t>:</w:t>
      </w:r>
      <w:r w:rsidRPr="00566273">
        <w:rPr>
          <w:rFonts w:ascii="Arial Narrow" w:hAnsi="Arial Narrow"/>
          <w:b/>
          <w:sz w:val="22"/>
          <w:szCs w:val="22"/>
        </w:rPr>
        <w:t xml:space="preserve"> </w:t>
      </w:r>
      <w:r w:rsidRPr="00E41CF3">
        <w:rPr>
          <w:rFonts w:ascii="Arial Narrow" w:hAnsi="Arial Narrow"/>
          <w:sz w:val="22"/>
          <w:szCs w:val="22"/>
        </w:rPr>
        <w:t>Complying with U.S. Export Controls 2007</w:t>
      </w:r>
    </w:p>
    <w:p w14:paraId="49280936" w14:textId="77777777" w:rsidR="00DB713B" w:rsidRPr="009C5C71" w:rsidRDefault="00DB713B" w:rsidP="00DB713B">
      <w:pPr>
        <w:rPr>
          <w:rFonts w:ascii="Arial Narrow" w:hAnsi="Arial Narrow"/>
          <w:b/>
          <w:sz w:val="10"/>
          <w:szCs w:val="10"/>
        </w:rPr>
      </w:pPr>
    </w:p>
    <w:p w14:paraId="1FF6461E" w14:textId="77777777" w:rsidR="00DB713B" w:rsidRPr="00566273" w:rsidRDefault="00DB713B" w:rsidP="00DB713B">
      <w:pPr>
        <w:rPr>
          <w:rFonts w:ascii="Arial Narrow" w:hAnsi="Arial Narrow"/>
          <w:b/>
          <w:sz w:val="22"/>
          <w:szCs w:val="22"/>
        </w:rPr>
      </w:pPr>
      <w:r w:rsidRPr="00566273">
        <w:rPr>
          <w:rFonts w:ascii="Arial Narrow" w:hAnsi="Arial Narrow"/>
          <w:b/>
          <w:sz w:val="22"/>
          <w:szCs w:val="22"/>
        </w:rPr>
        <w:t>MCSE</w:t>
      </w:r>
      <w:r>
        <w:rPr>
          <w:rFonts w:ascii="Arial Narrow" w:hAnsi="Arial Narrow"/>
          <w:b/>
          <w:sz w:val="22"/>
          <w:szCs w:val="22"/>
        </w:rPr>
        <w:t>,</w:t>
      </w:r>
      <w:r w:rsidRPr="00566273">
        <w:rPr>
          <w:rFonts w:ascii="Arial Narrow" w:hAnsi="Arial Narrow"/>
          <w:b/>
          <w:sz w:val="22"/>
          <w:szCs w:val="22"/>
        </w:rPr>
        <w:t xml:space="preserve"> NEW HORIZONS</w:t>
      </w:r>
      <w:r>
        <w:rPr>
          <w:rFonts w:ascii="Arial Narrow" w:hAnsi="Arial Narrow"/>
          <w:b/>
          <w:sz w:val="22"/>
          <w:szCs w:val="22"/>
        </w:rPr>
        <w:t>,</w:t>
      </w:r>
      <w:r w:rsidRPr="00566273">
        <w:rPr>
          <w:rFonts w:ascii="Arial Narrow" w:hAnsi="Arial Narrow"/>
          <w:b/>
          <w:sz w:val="22"/>
          <w:szCs w:val="22"/>
        </w:rPr>
        <w:t xml:space="preserve"> </w:t>
      </w:r>
      <w:r w:rsidRPr="00566273">
        <w:rPr>
          <w:rFonts w:ascii="Arial Narrow" w:hAnsi="Arial Narrow"/>
          <w:sz w:val="22"/>
          <w:szCs w:val="22"/>
        </w:rPr>
        <w:t>West Palm Beach, FL 2000</w:t>
      </w:r>
    </w:p>
    <w:p w14:paraId="45ECBD26" w14:textId="77777777" w:rsidR="00DA06C8" w:rsidRPr="00DB713B" w:rsidRDefault="00DB713B">
      <w:pPr>
        <w:rPr>
          <w:rFonts w:ascii="Arial Narrow" w:hAnsi="Arial Narrow"/>
          <w:b/>
        </w:rPr>
      </w:pPr>
      <w:r w:rsidRPr="00566273">
        <w:rPr>
          <w:rFonts w:ascii="Arial Narrow" w:hAnsi="Arial Narrow"/>
          <w:b/>
          <w:sz w:val="22"/>
          <w:szCs w:val="22"/>
        </w:rPr>
        <w:t>Novell Network Administration (</w:t>
      </w:r>
      <w:r>
        <w:rPr>
          <w:rFonts w:ascii="Arial Narrow" w:hAnsi="Arial Narrow"/>
          <w:b/>
          <w:sz w:val="22"/>
          <w:szCs w:val="22"/>
        </w:rPr>
        <w:t>CNA),</w:t>
      </w:r>
      <w:r w:rsidRPr="00566273">
        <w:rPr>
          <w:rFonts w:ascii="Arial Narrow" w:hAnsi="Arial Narrow"/>
          <w:b/>
          <w:sz w:val="22"/>
          <w:szCs w:val="22"/>
        </w:rPr>
        <w:t xml:space="preserve"> PALM BEACH COMMUNITY COLLEGE</w:t>
      </w:r>
      <w:r>
        <w:rPr>
          <w:rFonts w:ascii="Arial Narrow" w:hAnsi="Arial Narrow"/>
          <w:b/>
          <w:sz w:val="22"/>
          <w:szCs w:val="22"/>
        </w:rPr>
        <w:t xml:space="preserve">, </w:t>
      </w:r>
      <w:r w:rsidRPr="00566273">
        <w:rPr>
          <w:rFonts w:ascii="Arial Narrow" w:hAnsi="Arial Narrow"/>
          <w:sz w:val="22"/>
          <w:szCs w:val="22"/>
        </w:rPr>
        <w:t>Lake Worth, FL</w:t>
      </w:r>
      <w:r>
        <w:rPr>
          <w:rFonts w:ascii="Arial Narrow" w:hAnsi="Arial Narrow"/>
          <w:sz w:val="22"/>
          <w:szCs w:val="22"/>
        </w:rPr>
        <w:t xml:space="preserve"> 1998</w:t>
      </w:r>
    </w:p>
    <w:sectPr w:rsidR="00DA06C8" w:rsidRPr="00DB713B" w:rsidSect="00E41CF3">
      <w:endnotePr>
        <w:numFmt w:val="decimal"/>
      </w:endnotePr>
      <w:pgSz w:w="12240" w:h="15840"/>
      <w:pgMar w:top="1080" w:right="1080" w:bottom="810" w:left="108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91B"/>
    <w:multiLevelType w:val="hybridMultilevel"/>
    <w:tmpl w:val="2E54CF26"/>
    <w:lvl w:ilvl="0" w:tplc="9A3C950C">
      <w:start w:val="1"/>
      <w:numFmt w:val="bullet"/>
      <w:lvlText w:val=""/>
      <w:lvlJc w:val="left"/>
      <w:pPr>
        <w:ind w:left="720" w:hanging="360"/>
      </w:pPr>
      <w:rPr>
        <w:rFonts w:ascii="Wingdings" w:hAnsi="Wingdings"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E580B"/>
    <w:multiLevelType w:val="hybridMultilevel"/>
    <w:tmpl w:val="4CFCE0CC"/>
    <w:lvl w:ilvl="0" w:tplc="9A3C950C">
      <w:start w:val="1"/>
      <w:numFmt w:val="bullet"/>
      <w:lvlText w:val=""/>
      <w:lvlJc w:val="left"/>
      <w:pPr>
        <w:ind w:left="720" w:hanging="360"/>
      </w:pPr>
      <w:rPr>
        <w:rFonts w:ascii="Wingdings" w:hAnsi="Wingdings"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46266"/>
    <w:multiLevelType w:val="hybridMultilevel"/>
    <w:tmpl w:val="47B8B5B2"/>
    <w:lvl w:ilvl="0" w:tplc="9A3C950C">
      <w:start w:val="1"/>
      <w:numFmt w:val="bullet"/>
      <w:lvlText w:val=""/>
      <w:lvlJc w:val="left"/>
      <w:pPr>
        <w:ind w:left="720" w:hanging="360"/>
      </w:pPr>
      <w:rPr>
        <w:rFonts w:ascii="Wingdings" w:hAnsi="Wingdings"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24253"/>
    <w:multiLevelType w:val="hybridMultilevel"/>
    <w:tmpl w:val="5BFA1152"/>
    <w:lvl w:ilvl="0" w:tplc="9A3C950C">
      <w:start w:val="1"/>
      <w:numFmt w:val="bullet"/>
      <w:lvlText w:val=""/>
      <w:lvlJc w:val="left"/>
      <w:pPr>
        <w:ind w:left="720" w:hanging="360"/>
      </w:pPr>
      <w:rPr>
        <w:rFonts w:ascii="Wingdings" w:hAnsi="Wingdings"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07C5A"/>
    <w:multiLevelType w:val="hybridMultilevel"/>
    <w:tmpl w:val="2DEADF34"/>
    <w:lvl w:ilvl="0" w:tplc="784A48B0">
      <w:start w:val="1"/>
      <w:numFmt w:val="bullet"/>
      <w:lvlText w:val=""/>
      <w:lvlJc w:val="left"/>
      <w:pPr>
        <w:ind w:left="720" w:hanging="360"/>
      </w:pPr>
      <w:rPr>
        <w:rFonts w:ascii="Wingdings" w:hAnsi="Wingdings"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3B"/>
    <w:rsid w:val="000F5345"/>
    <w:rsid w:val="001205FD"/>
    <w:rsid w:val="00344EB7"/>
    <w:rsid w:val="003F26AC"/>
    <w:rsid w:val="005038AB"/>
    <w:rsid w:val="0051417C"/>
    <w:rsid w:val="0056100F"/>
    <w:rsid w:val="0060663B"/>
    <w:rsid w:val="008B1E8E"/>
    <w:rsid w:val="008E2623"/>
    <w:rsid w:val="00A21869"/>
    <w:rsid w:val="00AE6E76"/>
    <w:rsid w:val="00DA06C8"/>
    <w:rsid w:val="00DB713B"/>
    <w:rsid w:val="00E277D0"/>
    <w:rsid w:val="00E66B32"/>
    <w:rsid w:val="00EA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517C"/>
  <w15:chartTrackingRefBased/>
  <w15:docId w15:val="{1910B227-A551-49DC-903F-69931A91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13B"/>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B713B"/>
    <w:pPr>
      <w:ind w:left="2340" w:hanging="180"/>
    </w:pPr>
  </w:style>
  <w:style w:type="paragraph" w:styleId="Title">
    <w:name w:val="Title"/>
    <w:basedOn w:val="Normal"/>
    <w:link w:val="TitleChar"/>
    <w:qFormat/>
    <w:rsid w:val="00DB713B"/>
    <w:pPr>
      <w:jc w:val="center"/>
    </w:pPr>
    <w:rPr>
      <w:b/>
    </w:rPr>
  </w:style>
  <w:style w:type="character" w:customStyle="1" w:styleId="TitleChar">
    <w:name w:val="Title Char"/>
    <w:basedOn w:val="DefaultParagraphFont"/>
    <w:link w:val="Title"/>
    <w:rsid w:val="00DB713B"/>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DB713B"/>
    <w:pPr>
      <w:ind w:left="720"/>
      <w:contextualSpacing/>
    </w:pPr>
  </w:style>
  <w:style w:type="character" w:styleId="CommentReference">
    <w:name w:val="annotation reference"/>
    <w:basedOn w:val="DefaultParagraphFont"/>
    <w:uiPriority w:val="99"/>
    <w:semiHidden/>
    <w:unhideWhenUsed/>
    <w:rsid w:val="00DB713B"/>
    <w:rPr>
      <w:sz w:val="16"/>
      <w:szCs w:val="16"/>
    </w:rPr>
  </w:style>
  <w:style w:type="paragraph" w:styleId="CommentText">
    <w:name w:val="annotation text"/>
    <w:basedOn w:val="Normal"/>
    <w:link w:val="CommentTextChar"/>
    <w:uiPriority w:val="99"/>
    <w:semiHidden/>
    <w:unhideWhenUsed/>
    <w:rsid w:val="00DB713B"/>
    <w:rPr>
      <w:sz w:val="20"/>
    </w:rPr>
  </w:style>
  <w:style w:type="character" w:customStyle="1" w:styleId="CommentTextChar">
    <w:name w:val="Comment Text Char"/>
    <w:basedOn w:val="DefaultParagraphFont"/>
    <w:link w:val="CommentText"/>
    <w:uiPriority w:val="99"/>
    <w:semiHidden/>
    <w:rsid w:val="00DB713B"/>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B713B"/>
    <w:rPr>
      <w:b/>
      <w:bCs/>
    </w:rPr>
  </w:style>
  <w:style w:type="character" w:customStyle="1" w:styleId="CommentSubjectChar">
    <w:name w:val="Comment Subject Char"/>
    <w:basedOn w:val="CommentTextChar"/>
    <w:link w:val="CommentSubject"/>
    <w:uiPriority w:val="99"/>
    <w:semiHidden/>
    <w:rsid w:val="00DB713B"/>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DB7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13B"/>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Montoya Naranjo</dc:creator>
  <cp:keywords/>
  <dc:description/>
  <cp:lastModifiedBy>David Montoya Naranjo</cp:lastModifiedBy>
  <cp:revision>2</cp:revision>
  <dcterms:created xsi:type="dcterms:W3CDTF">2015-11-10T13:57:00Z</dcterms:created>
  <dcterms:modified xsi:type="dcterms:W3CDTF">2015-11-10T13:57:00Z</dcterms:modified>
</cp:coreProperties>
</file>