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78" w:rsidRDefault="008C3278" w:rsidP="008C3278">
      <w:pPr>
        <w:spacing w:after="306"/>
      </w:pPr>
    </w:p>
    <w:p w:rsidR="008C3278" w:rsidRDefault="008C3278" w:rsidP="008C3278">
      <w:pPr>
        <w:spacing w:after="144"/>
        <w:jc w:val="center"/>
        <w:rPr>
          <w:rFonts w:ascii="Arial" w:hAnsi="Arial"/>
          <w:b/>
          <w:color w:val="060405"/>
          <w:w w:val="105"/>
          <w:sz w:val="19"/>
        </w:rPr>
      </w:pPr>
      <w:r>
        <w:rPr>
          <w:rFonts w:ascii="Arial" w:hAnsi="Arial"/>
          <w:b/>
          <w:color w:val="060405"/>
          <w:w w:val="105"/>
          <w:sz w:val="19"/>
        </w:rPr>
        <w:t>Job Description</w:t>
      </w:r>
    </w:p>
    <w:p w:rsidR="008C3278" w:rsidRDefault="008C3278" w:rsidP="008C3278">
      <w:pPr>
        <w:rPr>
          <w:rFonts w:ascii="Arial" w:hAnsi="Arial"/>
          <w:b/>
          <w:color w:val="060405"/>
          <w:spacing w:val="6"/>
          <w:w w:val="105"/>
          <w:sz w:val="19"/>
        </w:rPr>
      </w:pPr>
      <w:r>
        <w:rPr>
          <w:rFonts w:ascii="Arial" w:hAnsi="Arial"/>
          <w:b/>
          <w:color w:val="060405"/>
          <w:spacing w:val="6"/>
          <w:w w:val="105"/>
          <w:sz w:val="19"/>
        </w:rPr>
        <w:t>Job Title: Compliance Engineer</w:t>
      </w:r>
    </w:p>
    <w:p w:rsidR="008C3278" w:rsidRDefault="008C3278" w:rsidP="008C3278">
      <w:pPr>
        <w:spacing w:before="252" w:line="276" w:lineRule="auto"/>
        <w:rPr>
          <w:rFonts w:ascii="Arial" w:hAnsi="Arial"/>
          <w:color w:val="060405"/>
          <w:spacing w:val="4"/>
          <w:sz w:val="19"/>
        </w:rPr>
      </w:pPr>
      <w:r>
        <w:rPr>
          <w:rFonts w:ascii="Arial" w:hAnsi="Arial"/>
          <w:color w:val="060405"/>
          <w:spacing w:val="4"/>
          <w:sz w:val="19"/>
        </w:rPr>
        <w:t>Forney Corporation is looking for an experienced electronics/electrical engineer to assist with product compliance of various electronic and electromechanical products. The suitable candidate will be educated to degree level in Electronic/Electrical engineering with a minimum of 3 to 5 years’ experience in the product compliance.</w:t>
      </w:r>
    </w:p>
    <w:p w:rsidR="008C3278" w:rsidRDefault="008C3278" w:rsidP="008C3278">
      <w:pPr>
        <w:spacing w:before="216"/>
        <w:ind w:left="1080" w:hanging="1080"/>
        <w:rPr>
          <w:rFonts w:ascii="Arial" w:hAnsi="Arial"/>
          <w:b/>
          <w:color w:val="060405"/>
          <w:spacing w:val="4"/>
          <w:w w:val="105"/>
          <w:sz w:val="19"/>
        </w:rPr>
      </w:pPr>
      <w:r>
        <w:rPr>
          <w:rFonts w:ascii="Arial" w:hAnsi="Arial"/>
          <w:b/>
          <w:color w:val="060405"/>
          <w:spacing w:val="4"/>
          <w:w w:val="105"/>
          <w:sz w:val="19"/>
        </w:rPr>
        <w:t xml:space="preserve">Purpose: </w:t>
      </w:r>
      <w:r>
        <w:rPr>
          <w:rFonts w:ascii="Arial" w:hAnsi="Arial"/>
          <w:b/>
          <w:color w:val="060405"/>
          <w:spacing w:val="4"/>
          <w:w w:val="105"/>
          <w:sz w:val="19"/>
        </w:rPr>
        <w:tab/>
      </w:r>
      <w:r>
        <w:rPr>
          <w:rFonts w:ascii="Arial" w:hAnsi="Arial"/>
          <w:color w:val="060405"/>
          <w:spacing w:val="4"/>
          <w:sz w:val="19"/>
        </w:rPr>
        <w:t>To be responsible and accountable for ensuring that products are designed and manufactured in full compliance with all applicable directives, regulations and legislative requirements.</w:t>
      </w:r>
    </w:p>
    <w:p w:rsidR="008C3278" w:rsidRDefault="008C3278" w:rsidP="008C3278">
      <w:pPr>
        <w:tabs>
          <w:tab w:val="left" w:pos="1080"/>
          <w:tab w:val="right" w:pos="10190"/>
        </w:tabs>
        <w:spacing w:before="252"/>
        <w:ind w:left="720" w:hanging="720"/>
        <w:rPr>
          <w:rFonts w:ascii="Arial" w:hAnsi="Arial"/>
          <w:color w:val="060405"/>
          <w:spacing w:val="4"/>
          <w:sz w:val="19"/>
        </w:rPr>
      </w:pPr>
      <w:r>
        <w:rPr>
          <w:rFonts w:ascii="Arial" w:hAnsi="Arial"/>
          <w:b/>
          <w:color w:val="060405"/>
          <w:w w:val="105"/>
          <w:sz w:val="19"/>
        </w:rPr>
        <w:t>Scope:</w:t>
      </w:r>
      <w:r>
        <w:rPr>
          <w:rFonts w:ascii="Arial" w:hAnsi="Arial"/>
          <w:b/>
          <w:color w:val="060405"/>
          <w:w w:val="105"/>
          <w:sz w:val="19"/>
        </w:rPr>
        <w:tab/>
      </w:r>
      <w:r>
        <w:rPr>
          <w:rFonts w:ascii="Arial" w:hAnsi="Arial"/>
          <w:color w:val="060405"/>
          <w:spacing w:val="4"/>
          <w:sz w:val="19"/>
        </w:rPr>
        <w:t>The position reports to the Vice President / R&amp;D and will involve extensive cross functional interaction, particularly with manufacturing, quality, sales and marketing and at all stages of product development from research and pre-development through to post manufacturing and maintaining track of ongoing compliance requirements.</w:t>
      </w:r>
    </w:p>
    <w:p w:rsidR="008C3278" w:rsidRDefault="008C3278" w:rsidP="008C3278">
      <w:pPr>
        <w:spacing w:before="180" w:line="480" w:lineRule="auto"/>
        <w:ind w:right="7920"/>
        <w:rPr>
          <w:rFonts w:ascii="Arial" w:hAnsi="Arial"/>
          <w:b/>
          <w:color w:val="060405"/>
          <w:sz w:val="19"/>
        </w:rPr>
      </w:pPr>
      <w:r>
        <w:rPr>
          <w:rFonts w:ascii="Arial" w:hAnsi="Arial"/>
          <w:b/>
          <w:color w:val="060405"/>
          <w:sz w:val="19"/>
        </w:rPr>
        <w:t>Main Responsibilitie</w:t>
      </w:r>
      <w:bookmarkStart w:id="0" w:name="_GoBack"/>
      <w:bookmarkEnd w:id="0"/>
      <w:r>
        <w:rPr>
          <w:rFonts w:ascii="Arial" w:hAnsi="Arial"/>
          <w:b/>
          <w:color w:val="060405"/>
          <w:sz w:val="19"/>
        </w:rPr>
        <w:t>:</w:t>
      </w:r>
    </w:p>
    <w:p w:rsidR="008C3278" w:rsidRDefault="008C3278" w:rsidP="008C3278">
      <w:pPr>
        <w:spacing w:before="180" w:line="264" w:lineRule="auto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The responsibilities for a compliance engineer include: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Defining product compliance requirements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Develop prototype test plan to confirm to compliance requirements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Design in house testing resources and / or manage external testing resources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Maintaining Declarations of Conformity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 xml:space="preserve">Setting up, performing and reporting product safety tests                                                                                                                                                                                                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Advising design engineers and other departments in safety and EMC related issues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Maintaining standards library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Maintaining product certification documents / technical file</w:t>
      </w:r>
    </w:p>
    <w:p w:rsidR="008C3278" w:rsidRDefault="008C3278" w:rsidP="008C3278">
      <w:pPr>
        <w:numPr>
          <w:ilvl w:val="0"/>
          <w:numId w:val="1"/>
        </w:numPr>
        <w:tabs>
          <w:tab w:val="decimal" w:pos="792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 xml:space="preserve">Track regulatory changes effecting current products </w:t>
      </w:r>
    </w:p>
    <w:p w:rsidR="008C3278" w:rsidRDefault="008C3278" w:rsidP="008C3278">
      <w:pPr>
        <w:tabs>
          <w:tab w:val="decimal" w:pos="432"/>
          <w:tab w:val="decimal" w:pos="792"/>
        </w:tabs>
        <w:ind w:left="720"/>
        <w:rPr>
          <w:rFonts w:ascii="Arial" w:hAnsi="Arial" w:cs="Arial"/>
          <w:color w:val="000000"/>
          <w:spacing w:val="-4"/>
          <w:w w:val="105"/>
          <w:sz w:val="18"/>
        </w:rPr>
      </w:pPr>
    </w:p>
    <w:p w:rsidR="008C3278" w:rsidRDefault="008C3278" w:rsidP="008C3278">
      <w:pPr>
        <w:ind w:left="216"/>
        <w:rPr>
          <w:rFonts w:ascii="Arial" w:hAnsi="Arial" w:cs="Arial"/>
          <w:color w:val="000000"/>
          <w:spacing w:val="-8"/>
          <w:w w:val="110"/>
          <w:sz w:val="19"/>
          <w:szCs w:val="19"/>
          <w:u w:val="single"/>
        </w:rPr>
      </w:pPr>
      <w:r>
        <w:rPr>
          <w:rFonts w:ascii="Arial" w:hAnsi="Arial" w:cs="Arial"/>
          <w:color w:val="000000"/>
          <w:spacing w:val="-8"/>
          <w:w w:val="110"/>
          <w:sz w:val="19"/>
          <w:szCs w:val="19"/>
          <w:u w:val="single"/>
        </w:rPr>
        <w:t>Essential Requirements:</w:t>
      </w:r>
    </w:p>
    <w:p w:rsidR="008C3278" w:rsidRDefault="008C3278" w:rsidP="008C3278">
      <w:pPr>
        <w:ind w:left="216"/>
        <w:rPr>
          <w:rFonts w:ascii="Arial" w:hAnsi="Arial" w:cs="Arial"/>
          <w:color w:val="000000"/>
          <w:spacing w:val="-8"/>
          <w:w w:val="110"/>
          <w:sz w:val="19"/>
          <w:szCs w:val="19"/>
          <w:u w:val="single"/>
        </w:rPr>
      </w:pPr>
    </w:p>
    <w:p w:rsidR="008C3278" w:rsidRDefault="008C3278" w:rsidP="008C3278">
      <w:pPr>
        <w:numPr>
          <w:ilvl w:val="0"/>
          <w:numId w:val="2"/>
        </w:numPr>
        <w:tabs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Good working knowledge of Low Voltage and EMC directives</w:t>
      </w:r>
    </w:p>
    <w:p w:rsidR="008C3278" w:rsidRDefault="008C3278" w:rsidP="008C3278">
      <w:pPr>
        <w:numPr>
          <w:ilvl w:val="0"/>
          <w:numId w:val="2"/>
        </w:numPr>
        <w:tabs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Knowledge of experience of certification requirements of products to IEC 61508 / 61511</w:t>
      </w:r>
    </w:p>
    <w:p w:rsidR="008C3278" w:rsidRDefault="008C3278" w:rsidP="008C3278">
      <w:pPr>
        <w:numPr>
          <w:ilvl w:val="0"/>
          <w:numId w:val="2"/>
        </w:numPr>
        <w:tabs>
          <w:tab w:val="clear" w:pos="432"/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 xml:space="preserve">Good working knowledge of NEC code, IEC Ex &amp; </w:t>
      </w:r>
      <w:proofErr w:type="spellStart"/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Atex</w:t>
      </w:r>
      <w:proofErr w:type="spellEnd"/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 xml:space="preserve"> directive for equipment for hazardous locations</w:t>
      </w:r>
    </w:p>
    <w:p w:rsidR="008C3278" w:rsidRDefault="008C3278" w:rsidP="008C3278">
      <w:pPr>
        <w:numPr>
          <w:ilvl w:val="0"/>
          <w:numId w:val="2"/>
        </w:numPr>
        <w:tabs>
          <w:tab w:val="clear" w:pos="432"/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 xml:space="preserve">Good working knowledge of FM, UL &amp; EN standards applicable to combustion equipment for industrial use </w:t>
      </w:r>
    </w:p>
    <w:p w:rsidR="008C3278" w:rsidRDefault="008C3278" w:rsidP="008C3278">
      <w:pPr>
        <w:numPr>
          <w:ilvl w:val="0"/>
          <w:numId w:val="2"/>
        </w:numPr>
        <w:tabs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 xml:space="preserve">Experience in setting up and performing safety tests </w:t>
      </w:r>
    </w:p>
    <w:p w:rsidR="008C3278" w:rsidRDefault="008C3278" w:rsidP="008C3278">
      <w:pPr>
        <w:numPr>
          <w:ilvl w:val="0"/>
          <w:numId w:val="2"/>
        </w:numPr>
        <w:tabs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Experience in setting up and performing EMC tests</w:t>
      </w:r>
    </w:p>
    <w:p w:rsidR="008C3278" w:rsidRDefault="008C3278" w:rsidP="008C3278">
      <w:pPr>
        <w:numPr>
          <w:ilvl w:val="0"/>
          <w:numId w:val="2"/>
        </w:numPr>
        <w:tabs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Developing QA testing requirements for the products</w:t>
      </w:r>
    </w:p>
    <w:p w:rsidR="008C3278" w:rsidRDefault="008C3278" w:rsidP="008C3278">
      <w:pPr>
        <w:numPr>
          <w:ilvl w:val="0"/>
          <w:numId w:val="2"/>
        </w:numPr>
        <w:tabs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Experience in writing test reports</w:t>
      </w:r>
    </w:p>
    <w:p w:rsidR="008C3278" w:rsidRDefault="008C3278" w:rsidP="008C3278">
      <w:pPr>
        <w:numPr>
          <w:ilvl w:val="0"/>
          <w:numId w:val="2"/>
        </w:numPr>
        <w:tabs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Experience in preparation of Technical Files</w:t>
      </w:r>
    </w:p>
    <w:p w:rsidR="008C3278" w:rsidRDefault="008C3278" w:rsidP="008C3278">
      <w:pPr>
        <w:spacing w:before="360"/>
        <w:ind w:left="270"/>
        <w:rPr>
          <w:rFonts w:ascii="Arial" w:hAnsi="Arial" w:cs="Arial"/>
          <w:color w:val="000000"/>
          <w:spacing w:val="-8"/>
          <w:w w:val="110"/>
          <w:sz w:val="19"/>
          <w:szCs w:val="19"/>
          <w:u w:val="single"/>
        </w:rPr>
      </w:pPr>
      <w:r>
        <w:rPr>
          <w:rFonts w:ascii="Arial" w:hAnsi="Arial" w:cs="Arial"/>
          <w:color w:val="000000"/>
          <w:spacing w:val="-8"/>
          <w:w w:val="110"/>
          <w:sz w:val="19"/>
          <w:szCs w:val="19"/>
          <w:u w:val="single"/>
        </w:rPr>
        <w:t>Desirable Requirements:</w:t>
      </w:r>
    </w:p>
    <w:p w:rsidR="008C3278" w:rsidRDefault="008C3278" w:rsidP="008C3278">
      <w:pPr>
        <w:numPr>
          <w:ilvl w:val="0"/>
          <w:numId w:val="3"/>
        </w:numPr>
        <w:tabs>
          <w:tab w:val="decimal" w:pos="1008"/>
        </w:tabs>
        <w:spacing w:before="72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Experience in solving EMC emissions and immunity problems</w:t>
      </w:r>
    </w:p>
    <w:p w:rsidR="008C3278" w:rsidRDefault="008C3278" w:rsidP="008C3278">
      <w:pPr>
        <w:numPr>
          <w:ilvl w:val="0"/>
          <w:numId w:val="3"/>
        </w:numPr>
        <w:tabs>
          <w:tab w:val="decimal" w:pos="1008"/>
        </w:tabs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Knowledge on compliance for products placed in international markets</w:t>
      </w:r>
    </w:p>
    <w:p w:rsidR="008C3278" w:rsidRDefault="008C3278" w:rsidP="008C3278">
      <w:pPr>
        <w:tabs>
          <w:tab w:val="decimal" w:pos="432"/>
          <w:tab w:val="decimal" w:pos="792"/>
        </w:tabs>
        <w:ind w:left="720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</w:p>
    <w:p w:rsidR="008C3278" w:rsidRDefault="008C3278" w:rsidP="008C3278">
      <w:pPr>
        <w:tabs>
          <w:tab w:val="decimal" w:pos="432"/>
          <w:tab w:val="decimal" w:pos="792"/>
        </w:tabs>
        <w:ind w:left="270" w:hanging="270"/>
        <w:rPr>
          <w:rFonts w:ascii="Arial" w:hAnsi="Arial" w:cs="Arial"/>
          <w:color w:val="000000"/>
          <w:spacing w:val="-8"/>
          <w:w w:val="110"/>
          <w:sz w:val="19"/>
          <w:szCs w:val="19"/>
        </w:rPr>
      </w:pPr>
      <w:r>
        <w:rPr>
          <w:rFonts w:ascii="Arial" w:hAnsi="Arial" w:cs="Arial"/>
          <w:color w:val="000000"/>
          <w:spacing w:val="-8"/>
          <w:w w:val="110"/>
          <w:sz w:val="19"/>
          <w:szCs w:val="19"/>
        </w:rPr>
        <w:tab/>
        <w:t>Desirable Skills:</w:t>
      </w:r>
    </w:p>
    <w:p w:rsidR="008C3278" w:rsidRDefault="008C3278" w:rsidP="008C3278">
      <w:pPr>
        <w:tabs>
          <w:tab w:val="decimal" w:pos="432"/>
          <w:tab w:val="decimal" w:pos="792"/>
        </w:tabs>
        <w:ind w:left="270" w:hanging="270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</w:p>
    <w:p w:rsidR="008C3278" w:rsidRDefault="008C3278" w:rsidP="008C3278">
      <w:pPr>
        <w:numPr>
          <w:ilvl w:val="0"/>
          <w:numId w:val="3"/>
        </w:numPr>
        <w:tabs>
          <w:tab w:val="decimal" w:pos="1008"/>
        </w:tabs>
        <w:spacing w:before="72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lastRenderedPageBreak/>
        <w:t>Excellent verbal and written communication skills, with ability to convey complex or technical information in an effective manner</w:t>
      </w:r>
    </w:p>
    <w:p w:rsidR="008C3278" w:rsidRDefault="008C3278" w:rsidP="008C3278">
      <w:pPr>
        <w:numPr>
          <w:ilvl w:val="0"/>
          <w:numId w:val="3"/>
        </w:numPr>
        <w:tabs>
          <w:tab w:val="decimal" w:pos="1008"/>
        </w:tabs>
        <w:spacing w:before="72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Strong and effective team building skills</w:t>
      </w:r>
    </w:p>
    <w:p w:rsidR="008C3278" w:rsidRDefault="008C3278" w:rsidP="008C3278">
      <w:pPr>
        <w:numPr>
          <w:ilvl w:val="0"/>
          <w:numId w:val="3"/>
        </w:numPr>
        <w:tabs>
          <w:tab w:val="decimal" w:pos="1008"/>
        </w:tabs>
        <w:spacing w:before="72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Strong organization and time management skills</w:t>
      </w:r>
    </w:p>
    <w:p w:rsidR="008C3278" w:rsidRDefault="008C3278" w:rsidP="008C3278">
      <w:pPr>
        <w:numPr>
          <w:ilvl w:val="0"/>
          <w:numId w:val="3"/>
        </w:numPr>
        <w:tabs>
          <w:tab w:val="decimal" w:pos="1008"/>
        </w:tabs>
        <w:spacing w:before="72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Ability to research and analyze compliance data</w:t>
      </w:r>
    </w:p>
    <w:p w:rsidR="008C3278" w:rsidRDefault="008C3278" w:rsidP="008C3278">
      <w:pPr>
        <w:numPr>
          <w:ilvl w:val="0"/>
          <w:numId w:val="3"/>
        </w:numPr>
        <w:tabs>
          <w:tab w:val="decimal" w:pos="1008"/>
        </w:tabs>
        <w:spacing w:before="72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Ability to write technical product information</w:t>
      </w:r>
    </w:p>
    <w:p w:rsidR="008C3278" w:rsidRDefault="008C3278" w:rsidP="008C3278">
      <w:pPr>
        <w:numPr>
          <w:ilvl w:val="0"/>
          <w:numId w:val="3"/>
        </w:numPr>
        <w:tabs>
          <w:tab w:val="decimal" w:pos="1008"/>
        </w:tabs>
        <w:spacing w:before="72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 w:cs="Arial"/>
          <w:color w:val="000000"/>
          <w:spacing w:val="-4"/>
          <w:w w:val="105"/>
          <w:sz w:val="19"/>
          <w:szCs w:val="19"/>
        </w:rPr>
        <w:t>Be highly numerate, analytical and prepared to innovate</w:t>
      </w:r>
    </w:p>
    <w:p w:rsidR="008C3278" w:rsidRDefault="008C3278" w:rsidP="008C3278">
      <w:pPr>
        <w:tabs>
          <w:tab w:val="decimal" w:pos="1008"/>
        </w:tabs>
        <w:spacing w:before="72"/>
        <w:ind w:left="360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</w:p>
    <w:p w:rsidR="008C3278" w:rsidRDefault="008C3278" w:rsidP="008C3278">
      <w:pPr>
        <w:tabs>
          <w:tab w:val="left" w:pos="1080"/>
          <w:tab w:val="right" w:pos="10190"/>
        </w:tabs>
        <w:spacing w:before="252"/>
        <w:ind w:left="720" w:hanging="720"/>
        <w:rPr>
          <w:rFonts w:ascii="Arial" w:hAnsi="Arial"/>
          <w:color w:val="060405"/>
          <w:w w:val="105"/>
          <w:sz w:val="19"/>
        </w:rPr>
      </w:pPr>
      <w:r>
        <w:rPr>
          <w:rFonts w:ascii="Arial" w:hAnsi="Arial"/>
          <w:b/>
          <w:color w:val="060405"/>
          <w:w w:val="105"/>
          <w:sz w:val="19"/>
        </w:rPr>
        <w:t xml:space="preserve">Location: </w:t>
      </w:r>
      <w:r>
        <w:rPr>
          <w:rFonts w:ascii="Arial" w:hAnsi="Arial"/>
          <w:color w:val="060405"/>
          <w:w w:val="105"/>
          <w:sz w:val="19"/>
        </w:rPr>
        <w:t>Corporate Office</w:t>
      </w:r>
      <w:r>
        <w:rPr>
          <w:rFonts w:ascii="Arial" w:hAnsi="Arial"/>
          <w:b/>
          <w:color w:val="060405"/>
          <w:w w:val="105"/>
          <w:sz w:val="19"/>
        </w:rPr>
        <w:t xml:space="preserve"> </w:t>
      </w:r>
      <w:r>
        <w:rPr>
          <w:rFonts w:ascii="Arial" w:hAnsi="Arial"/>
          <w:color w:val="060405"/>
          <w:w w:val="105"/>
          <w:sz w:val="19"/>
        </w:rPr>
        <w:t>in Addison, Texas</w:t>
      </w:r>
    </w:p>
    <w:p w:rsidR="008C3278" w:rsidRDefault="008C3278" w:rsidP="008C3278">
      <w:pPr>
        <w:tabs>
          <w:tab w:val="left" w:pos="1080"/>
          <w:tab w:val="right" w:pos="10190"/>
        </w:tabs>
        <w:spacing w:before="252"/>
        <w:ind w:left="720" w:hanging="720"/>
        <w:rPr>
          <w:rFonts w:ascii="Arial" w:hAnsi="Arial" w:cs="Arial"/>
          <w:color w:val="000000"/>
          <w:spacing w:val="-4"/>
          <w:w w:val="105"/>
          <w:sz w:val="19"/>
          <w:szCs w:val="19"/>
        </w:rPr>
      </w:pPr>
      <w:r>
        <w:rPr>
          <w:rFonts w:ascii="Arial" w:hAnsi="Arial"/>
          <w:b/>
          <w:color w:val="060405"/>
          <w:w w:val="105"/>
          <w:sz w:val="19"/>
        </w:rPr>
        <w:t xml:space="preserve">Travel: </w:t>
      </w:r>
      <w:r>
        <w:rPr>
          <w:rFonts w:ascii="Arial" w:hAnsi="Arial"/>
          <w:color w:val="060405"/>
          <w:w w:val="105"/>
          <w:sz w:val="19"/>
        </w:rPr>
        <w:t>Occasional travel required to company’s manufacturing facility in Mexico</w:t>
      </w:r>
    </w:p>
    <w:p w:rsidR="004E2482" w:rsidRDefault="004E2482"/>
    <w:sectPr w:rsidR="004E2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A0BE5"/>
    <w:multiLevelType w:val="multilevel"/>
    <w:tmpl w:val="03F40290"/>
    <w:lvl w:ilvl="0">
      <w:start w:val="1"/>
      <w:numFmt w:val="bullet"/>
      <w:lvlText w:val=""/>
      <w:lvlJc w:val="left"/>
      <w:pPr>
        <w:tabs>
          <w:tab w:val="decimal" w:pos="432"/>
        </w:tabs>
        <w:ind w:left="720" w:firstLine="0"/>
      </w:pPr>
      <w:rPr>
        <w:rFonts w:ascii="Wingdings" w:hAnsi="Wingdings" w:hint="default"/>
        <w:b/>
        <w:strike w:val="0"/>
        <w:dstrike w:val="0"/>
        <w:color w:val="000000"/>
        <w:spacing w:val="-4"/>
        <w:w w:val="105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A026450"/>
    <w:multiLevelType w:val="multilevel"/>
    <w:tmpl w:val="2234A8AA"/>
    <w:lvl w:ilvl="0">
      <w:start w:val="1"/>
      <w:numFmt w:val="bullet"/>
      <w:lvlText w:val=""/>
      <w:lvlJc w:val="left"/>
      <w:pPr>
        <w:tabs>
          <w:tab w:val="decimal" w:pos="432"/>
        </w:tabs>
        <w:ind w:left="720" w:firstLine="0"/>
      </w:pPr>
      <w:rPr>
        <w:rFonts w:ascii="Wingdings" w:hAnsi="Wingdings" w:hint="default"/>
        <w:b/>
        <w:strike w:val="0"/>
        <w:dstrike w:val="0"/>
        <w:color w:val="000000"/>
        <w:spacing w:val="-4"/>
        <w:w w:val="105"/>
        <w:sz w:val="22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85C228E"/>
    <w:multiLevelType w:val="hybridMultilevel"/>
    <w:tmpl w:val="B4D24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78"/>
    <w:rsid w:val="0000371A"/>
    <w:rsid w:val="000177F9"/>
    <w:rsid w:val="00030DCC"/>
    <w:rsid w:val="00030E96"/>
    <w:rsid w:val="00036EF8"/>
    <w:rsid w:val="00041BE4"/>
    <w:rsid w:val="00055E2D"/>
    <w:rsid w:val="0005655E"/>
    <w:rsid w:val="000603D4"/>
    <w:rsid w:val="000622C1"/>
    <w:rsid w:val="00063CE0"/>
    <w:rsid w:val="00071BC1"/>
    <w:rsid w:val="00083A45"/>
    <w:rsid w:val="00083F9F"/>
    <w:rsid w:val="000A2BBD"/>
    <w:rsid w:val="000A575E"/>
    <w:rsid w:val="000B03C0"/>
    <w:rsid w:val="000D7592"/>
    <w:rsid w:val="000E4069"/>
    <w:rsid w:val="000F6910"/>
    <w:rsid w:val="00106AAE"/>
    <w:rsid w:val="00107343"/>
    <w:rsid w:val="00110C75"/>
    <w:rsid w:val="00117A93"/>
    <w:rsid w:val="00124442"/>
    <w:rsid w:val="001310C9"/>
    <w:rsid w:val="00142613"/>
    <w:rsid w:val="00143519"/>
    <w:rsid w:val="00151326"/>
    <w:rsid w:val="00155125"/>
    <w:rsid w:val="00184449"/>
    <w:rsid w:val="0019603B"/>
    <w:rsid w:val="00197B7D"/>
    <w:rsid w:val="001A34FA"/>
    <w:rsid w:val="001B6F62"/>
    <w:rsid w:val="001D1A33"/>
    <w:rsid w:val="001F59DC"/>
    <w:rsid w:val="00217041"/>
    <w:rsid w:val="0023265F"/>
    <w:rsid w:val="00234648"/>
    <w:rsid w:val="00237856"/>
    <w:rsid w:val="00251223"/>
    <w:rsid w:val="002666B4"/>
    <w:rsid w:val="002872CA"/>
    <w:rsid w:val="00295253"/>
    <w:rsid w:val="002A74A4"/>
    <w:rsid w:val="002B2719"/>
    <w:rsid w:val="002B2E99"/>
    <w:rsid w:val="002C6593"/>
    <w:rsid w:val="002E6EFC"/>
    <w:rsid w:val="00331219"/>
    <w:rsid w:val="00342B5D"/>
    <w:rsid w:val="003508FE"/>
    <w:rsid w:val="00351732"/>
    <w:rsid w:val="00351B44"/>
    <w:rsid w:val="0037504A"/>
    <w:rsid w:val="0039018C"/>
    <w:rsid w:val="00390672"/>
    <w:rsid w:val="00397D73"/>
    <w:rsid w:val="003A3365"/>
    <w:rsid w:val="003A7B75"/>
    <w:rsid w:val="003B0218"/>
    <w:rsid w:val="003B3A39"/>
    <w:rsid w:val="003B6E1F"/>
    <w:rsid w:val="003C362E"/>
    <w:rsid w:val="003C7DD0"/>
    <w:rsid w:val="003D3747"/>
    <w:rsid w:val="003D7416"/>
    <w:rsid w:val="003E0AB0"/>
    <w:rsid w:val="00407B74"/>
    <w:rsid w:val="00413357"/>
    <w:rsid w:val="00415942"/>
    <w:rsid w:val="0042283C"/>
    <w:rsid w:val="00435DF3"/>
    <w:rsid w:val="00444489"/>
    <w:rsid w:val="00457CF9"/>
    <w:rsid w:val="004601E8"/>
    <w:rsid w:val="00463998"/>
    <w:rsid w:val="004735B5"/>
    <w:rsid w:val="0047486C"/>
    <w:rsid w:val="00485F5E"/>
    <w:rsid w:val="00492D0D"/>
    <w:rsid w:val="00493BD2"/>
    <w:rsid w:val="00495374"/>
    <w:rsid w:val="004978B2"/>
    <w:rsid w:val="004A6BD8"/>
    <w:rsid w:val="004B0444"/>
    <w:rsid w:val="004B240F"/>
    <w:rsid w:val="004C4881"/>
    <w:rsid w:val="004C6A6D"/>
    <w:rsid w:val="004D7CE9"/>
    <w:rsid w:val="004E2482"/>
    <w:rsid w:val="00510655"/>
    <w:rsid w:val="00521847"/>
    <w:rsid w:val="00524A03"/>
    <w:rsid w:val="00531CDA"/>
    <w:rsid w:val="00551750"/>
    <w:rsid w:val="00561863"/>
    <w:rsid w:val="005621BF"/>
    <w:rsid w:val="00567C9D"/>
    <w:rsid w:val="00570851"/>
    <w:rsid w:val="005725AE"/>
    <w:rsid w:val="00581C27"/>
    <w:rsid w:val="0059321F"/>
    <w:rsid w:val="005A0034"/>
    <w:rsid w:val="005A0EED"/>
    <w:rsid w:val="005B4E84"/>
    <w:rsid w:val="005D04D3"/>
    <w:rsid w:val="005D63A6"/>
    <w:rsid w:val="005E3CC8"/>
    <w:rsid w:val="005E6716"/>
    <w:rsid w:val="005F3CED"/>
    <w:rsid w:val="005F6215"/>
    <w:rsid w:val="00607008"/>
    <w:rsid w:val="00620F48"/>
    <w:rsid w:val="00623F2A"/>
    <w:rsid w:val="00646A80"/>
    <w:rsid w:val="006525FA"/>
    <w:rsid w:val="006528F2"/>
    <w:rsid w:val="0065648F"/>
    <w:rsid w:val="00677D06"/>
    <w:rsid w:val="006837F1"/>
    <w:rsid w:val="00683B67"/>
    <w:rsid w:val="006A5896"/>
    <w:rsid w:val="006A7476"/>
    <w:rsid w:val="006B2845"/>
    <w:rsid w:val="006B75EC"/>
    <w:rsid w:val="006B7B85"/>
    <w:rsid w:val="006C74AB"/>
    <w:rsid w:val="006D226F"/>
    <w:rsid w:val="006D4FF5"/>
    <w:rsid w:val="006D6E66"/>
    <w:rsid w:val="006E0360"/>
    <w:rsid w:val="006E2D7F"/>
    <w:rsid w:val="006E7DE4"/>
    <w:rsid w:val="006F4B9C"/>
    <w:rsid w:val="007026F1"/>
    <w:rsid w:val="00707D2F"/>
    <w:rsid w:val="007141DF"/>
    <w:rsid w:val="00726389"/>
    <w:rsid w:val="00751142"/>
    <w:rsid w:val="00753E0E"/>
    <w:rsid w:val="00761F20"/>
    <w:rsid w:val="007776AF"/>
    <w:rsid w:val="00780A97"/>
    <w:rsid w:val="00785227"/>
    <w:rsid w:val="007C122B"/>
    <w:rsid w:val="007C7CB9"/>
    <w:rsid w:val="007E31BF"/>
    <w:rsid w:val="007E493E"/>
    <w:rsid w:val="007E6ED2"/>
    <w:rsid w:val="007E7214"/>
    <w:rsid w:val="007F74FD"/>
    <w:rsid w:val="0080016C"/>
    <w:rsid w:val="00815051"/>
    <w:rsid w:val="008208E4"/>
    <w:rsid w:val="008272C2"/>
    <w:rsid w:val="00832B5A"/>
    <w:rsid w:val="00837115"/>
    <w:rsid w:val="0085109D"/>
    <w:rsid w:val="00861195"/>
    <w:rsid w:val="008653E6"/>
    <w:rsid w:val="00870DFA"/>
    <w:rsid w:val="00872BDF"/>
    <w:rsid w:val="00897E24"/>
    <w:rsid w:val="008A299A"/>
    <w:rsid w:val="008C3278"/>
    <w:rsid w:val="008D1C55"/>
    <w:rsid w:val="008D425F"/>
    <w:rsid w:val="008D5518"/>
    <w:rsid w:val="008D7B1A"/>
    <w:rsid w:val="008E481C"/>
    <w:rsid w:val="008F238F"/>
    <w:rsid w:val="008F3850"/>
    <w:rsid w:val="008F4CDC"/>
    <w:rsid w:val="00906394"/>
    <w:rsid w:val="00914235"/>
    <w:rsid w:val="00935533"/>
    <w:rsid w:val="0095641E"/>
    <w:rsid w:val="009764B6"/>
    <w:rsid w:val="00976B49"/>
    <w:rsid w:val="009833BC"/>
    <w:rsid w:val="00984614"/>
    <w:rsid w:val="00985591"/>
    <w:rsid w:val="00987D91"/>
    <w:rsid w:val="0099704E"/>
    <w:rsid w:val="009A44F8"/>
    <w:rsid w:val="009B6C38"/>
    <w:rsid w:val="009C0B49"/>
    <w:rsid w:val="009C13C5"/>
    <w:rsid w:val="009C64C5"/>
    <w:rsid w:val="009C680F"/>
    <w:rsid w:val="009D5F36"/>
    <w:rsid w:val="009E3BF0"/>
    <w:rsid w:val="009E6CBD"/>
    <w:rsid w:val="009F1327"/>
    <w:rsid w:val="009F3529"/>
    <w:rsid w:val="00A01A0F"/>
    <w:rsid w:val="00A04D36"/>
    <w:rsid w:val="00A13867"/>
    <w:rsid w:val="00A156D3"/>
    <w:rsid w:val="00A21CB4"/>
    <w:rsid w:val="00A247F7"/>
    <w:rsid w:val="00A44243"/>
    <w:rsid w:val="00A444A3"/>
    <w:rsid w:val="00A642A0"/>
    <w:rsid w:val="00A7516B"/>
    <w:rsid w:val="00AA578C"/>
    <w:rsid w:val="00AA72C3"/>
    <w:rsid w:val="00AB1CFE"/>
    <w:rsid w:val="00AB5863"/>
    <w:rsid w:val="00AC05D2"/>
    <w:rsid w:val="00AD1C0D"/>
    <w:rsid w:val="00AD5C78"/>
    <w:rsid w:val="00AE1A37"/>
    <w:rsid w:val="00AE4D6E"/>
    <w:rsid w:val="00AF0C11"/>
    <w:rsid w:val="00AF2C3F"/>
    <w:rsid w:val="00AF4F31"/>
    <w:rsid w:val="00AF6360"/>
    <w:rsid w:val="00B06CE1"/>
    <w:rsid w:val="00B13F74"/>
    <w:rsid w:val="00B14F36"/>
    <w:rsid w:val="00B16D26"/>
    <w:rsid w:val="00B2537B"/>
    <w:rsid w:val="00B620BE"/>
    <w:rsid w:val="00B67B81"/>
    <w:rsid w:val="00B872F6"/>
    <w:rsid w:val="00B87724"/>
    <w:rsid w:val="00BA79FB"/>
    <w:rsid w:val="00BB156B"/>
    <w:rsid w:val="00BB214B"/>
    <w:rsid w:val="00BC0D46"/>
    <w:rsid w:val="00BC25CC"/>
    <w:rsid w:val="00BC388C"/>
    <w:rsid w:val="00BD49DB"/>
    <w:rsid w:val="00BE2385"/>
    <w:rsid w:val="00BE3A64"/>
    <w:rsid w:val="00BE6612"/>
    <w:rsid w:val="00BF3321"/>
    <w:rsid w:val="00BF79ED"/>
    <w:rsid w:val="00C00C53"/>
    <w:rsid w:val="00C157A4"/>
    <w:rsid w:val="00C27C8A"/>
    <w:rsid w:val="00C53523"/>
    <w:rsid w:val="00C717BD"/>
    <w:rsid w:val="00C733E2"/>
    <w:rsid w:val="00C73919"/>
    <w:rsid w:val="00C75317"/>
    <w:rsid w:val="00C90F23"/>
    <w:rsid w:val="00CA7B0D"/>
    <w:rsid w:val="00CB4974"/>
    <w:rsid w:val="00CC3647"/>
    <w:rsid w:val="00CC7CF5"/>
    <w:rsid w:val="00CC7F26"/>
    <w:rsid w:val="00CE4B72"/>
    <w:rsid w:val="00D07AE1"/>
    <w:rsid w:val="00D10190"/>
    <w:rsid w:val="00D11292"/>
    <w:rsid w:val="00D17442"/>
    <w:rsid w:val="00D348D4"/>
    <w:rsid w:val="00D35D88"/>
    <w:rsid w:val="00D51D5D"/>
    <w:rsid w:val="00D71D34"/>
    <w:rsid w:val="00D807A3"/>
    <w:rsid w:val="00D8406C"/>
    <w:rsid w:val="00D901A6"/>
    <w:rsid w:val="00DA2F69"/>
    <w:rsid w:val="00DA7DEF"/>
    <w:rsid w:val="00DB1AB0"/>
    <w:rsid w:val="00DD52F5"/>
    <w:rsid w:val="00DE1969"/>
    <w:rsid w:val="00DF163D"/>
    <w:rsid w:val="00DF2111"/>
    <w:rsid w:val="00DF4BFD"/>
    <w:rsid w:val="00E11E34"/>
    <w:rsid w:val="00E23F43"/>
    <w:rsid w:val="00E251E9"/>
    <w:rsid w:val="00E3083B"/>
    <w:rsid w:val="00E33927"/>
    <w:rsid w:val="00E35593"/>
    <w:rsid w:val="00E45D48"/>
    <w:rsid w:val="00E55E92"/>
    <w:rsid w:val="00E601F5"/>
    <w:rsid w:val="00E6309D"/>
    <w:rsid w:val="00E70B94"/>
    <w:rsid w:val="00E762EA"/>
    <w:rsid w:val="00E812D4"/>
    <w:rsid w:val="00E8294E"/>
    <w:rsid w:val="00E8390C"/>
    <w:rsid w:val="00EB0393"/>
    <w:rsid w:val="00ED0538"/>
    <w:rsid w:val="00ED57B8"/>
    <w:rsid w:val="00EF60AE"/>
    <w:rsid w:val="00F06E48"/>
    <w:rsid w:val="00F07505"/>
    <w:rsid w:val="00F16440"/>
    <w:rsid w:val="00F278A4"/>
    <w:rsid w:val="00F500FC"/>
    <w:rsid w:val="00F84AD0"/>
    <w:rsid w:val="00F87942"/>
    <w:rsid w:val="00FA3189"/>
    <w:rsid w:val="00FB6DE3"/>
    <w:rsid w:val="00FB6F3A"/>
    <w:rsid w:val="00FC250B"/>
    <w:rsid w:val="00FC3BA9"/>
    <w:rsid w:val="00FE545E"/>
    <w:rsid w:val="00FF6065"/>
    <w:rsid w:val="00FF70F7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4A4E8-A169-4F2B-92D0-7011580F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7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Brown</dc:creator>
  <cp:keywords/>
  <dc:description/>
  <cp:lastModifiedBy>Dee Brown</cp:lastModifiedBy>
  <cp:revision>2</cp:revision>
  <dcterms:created xsi:type="dcterms:W3CDTF">2015-11-06T14:21:00Z</dcterms:created>
  <dcterms:modified xsi:type="dcterms:W3CDTF">2015-11-06T15:11:00Z</dcterms:modified>
</cp:coreProperties>
</file>