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47" w:rsidRDefault="002B1457" w:rsidP="00D51DF7">
      <w:r>
        <w:rPr>
          <w:noProof/>
        </w:rPr>
        <mc:AlternateContent>
          <mc:Choice Requires="wps">
            <w:drawing>
              <wp:anchor distT="0" distB="0" distL="114300" distR="114300" simplePos="0" relativeHeight="251657216" behindDoc="1" locked="0" layoutInCell="1" allowOverlap="1">
                <wp:simplePos x="0" y="0"/>
                <wp:positionH relativeFrom="page">
                  <wp:posOffset>914400</wp:posOffset>
                </wp:positionH>
                <wp:positionV relativeFrom="page">
                  <wp:posOffset>695325</wp:posOffset>
                </wp:positionV>
                <wp:extent cx="2133600" cy="676275"/>
                <wp:effectExtent l="0" t="0" r="0" b="0"/>
                <wp:wrapNone/>
                <wp:docPr id="2"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76275"/>
                        </a:xfrm>
                        <a:prstGeom prst="rect">
                          <a:avLst/>
                        </a:prstGeom>
                        <a:pattFill prst="narHorz">
                          <a:fgClr>
                            <a:srgbClr val="D5DAF3"/>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Narrow horizontal" style="position:absolute;margin-left:1in;margin-top:54.75pt;width:168pt;height:5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" fillcolor="#d5daf3" stroked="f">
                <v:fill r:id="rId8" o:title="" type="pattern"/>
                <w10:wrap anchorx="page" anchory="page"/>
              </v: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800100</wp:posOffset>
                </wp:positionV>
                <wp:extent cx="5959475" cy="142875"/>
                <wp:effectExtent l="0" t="0" r="317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9475" cy="142875"/>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63pt;width:469.25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qbfAIAAPs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" fillcolor="#339" stroked="f">
                <w10:wrap anchorx="page" anchory="page"/>
              </v:rect>
            </w:pict>
          </mc:Fallback>
        </mc:AlternateContent>
      </w:r>
    </w:p>
    <w:p w:rsidR="00D51DF7" w:rsidRPr="00D51DF7" w:rsidRDefault="00D51DF7" w:rsidP="00D51DF7"/>
    <w:p w:rsidR="00060082" w:rsidRPr="009D7E62" w:rsidRDefault="002D470A" w:rsidP="002D470A">
      <w:pPr>
        <w:tabs>
          <w:tab w:val="right" w:pos="9360"/>
        </w:tabs>
      </w:pPr>
      <w:r>
        <w:rPr>
          <w:rStyle w:val="Heading2Char"/>
        </w:rPr>
        <w:t>Amy Drewry</w:t>
      </w:r>
      <w:r w:rsidR="003D7ABF" w:rsidRPr="009D7E62">
        <w:tab/>
      </w:r>
      <w:r>
        <w:rPr>
          <w:rStyle w:val="ContactInfoChar"/>
        </w:rPr>
        <w:t>816-507-1106</w:t>
      </w:r>
    </w:p>
    <w:p w:rsidR="00060082" w:rsidRPr="007734E5" w:rsidRDefault="002D470A" w:rsidP="002D470A">
      <w:pPr>
        <w:pStyle w:val="ContactInfo"/>
        <w:tabs>
          <w:tab w:val="right" w:pos="9360"/>
        </w:tabs>
      </w:pPr>
      <w:r>
        <w:t>7412 N. Donnelly Ave., Kansas City, MO 64158</w:t>
      </w:r>
      <w:r w:rsidR="00DD1C42">
        <w:tab/>
      </w:r>
      <w:r>
        <w:rPr>
          <w:rStyle w:val="ContactInfoChar"/>
        </w:rPr>
        <w:t>Adrewry2@gmail.com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9E4BCE">
        <w:tc>
          <w:tcPr>
            <w:tcW w:w="9576" w:type="dxa"/>
            <w:gridSpan w:val="2"/>
          </w:tcPr>
          <w:p w:rsidR="009E4BCE" w:rsidRDefault="009E4BCE" w:rsidP="00A92B87">
            <w:pPr>
              <w:pStyle w:val="Heading1"/>
            </w:pPr>
            <w:r>
              <w:t>Professional</w:t>
            </w:r>
            <w:r w:rsidRPr="009152A8">
              <w:t xml:space="preserve"> Prof</w:t>
            </w:r>
            <w:r>
              <w:t>ile</w:t>
            </w:r>
          </w:p>
        </w:tc>
      </w:tr>
      <w:tr w:rsidR="009E4BCE">
        <w:tc>
          <w:tcPr>
            <w:tcW w:w="9576" w:type="dxa"/>
            <w:gridSpan w:val="2"/>
          </w:tcPr>
          <w:p w:rsidR="009E4BCE" w:rsidRDefault="00152C6C" w:rsidP="00046489">
            <w:pPr>
              <w:pStyle w:val="BodyText1"/>
            </w:pPr>
            <w:r>
              <w:t>Strong, i</w:t>
            </w:r>
            <w:r w:rsidR="002D470A">
              <w:t xml:space="preserve">ndependent professional with advanced college degree and nearly 20 years transactional tax experience. Began </w:t>
            </w:r>
            <w:r w:rsidR="00046489">
              <w:t>creating</w:t>
            </w:r>
            <w:r w:rsidR="002D470A">
              <w:t xml:space="preserve"> customs drawback program January 2015. Proven leadership, management and organizational skills. Excellent written and verbal communication abilities with presentation experience. Accustomed to handling sensitive and confidential data. Developed superior relationships with Federal and State representatives. </w:t>
            </w:r>
          </w:p>
        </w:tc>
      </w:tr>
      <w:tr w:rsidR="009E4BCE" w:rsidTr="00614417">
        <w:trPr>
          <w:trHeight w:val="1415"/>
        </w:trPr>
        <w:tc>
          <w:tcPr>
            <w:tcW w:w="4788" w:type="dxa"/>
          </w:tcPr>
          <w:p w:rsidR="009E4BCE" w:rsidRPr="009D7E62" w:rsidRDefault="00152C6C" w:rsidP="00EA2068">
            <w:pPr>
              <w:numPr>
                <w:ilvl w:val="0"/>
                <w:numId w:val="2"/>
              </w:numPr>
              <w:tabs>
                <w:tab w:val="right" w:pos="8640"/>
              </w:tabs>
            </w:pPr>
            <w:r>
              <w:rPr>
                <w:rFonts w:ascii="Arial" w:hAnsi="Arial" w:cs="Arial"/>
                <w:sz w:val="22"/>
                <w:szCs w:val="22"/>
              </w:rPr>
              <w:t>Microsoft Great Plains</w:t>
            </w:r>
          </w:p>
          <w:p w:rsidR="009E4BCE" w:rsidRPr="009D7E62" w:rsidRDefault="00152C6C" w:rsidP="009E4BCE">
            <w:pPr>
              <w:numPr>
                <w:ilvl w:val="0"/>
                <w:numId w:val="3"/>
              </w:numPr>
              <w:tabs>
                <w:tab w:val="right" w:pos="8640"/>
              </w:tabs>
            </w:pPr>
            <w:r>
              <w:rPr>
                <w:rFonts w:ascii="Arial" w:hAnsi="Arial" w:cs="Arial"/>
                <w:sz w:val="22"/>
                <w:szCs w:val="22"/>
              </w:rPr>
              <w:t>MAS200</w:t>
            </w:r>
          </w:p>
          <w:p w:rsidR="009E4BCE" w:rsidRPr="009D7E62" w:rsidRDefault="00152C6C" w:rsidP="009E4BCE">
            <w:pPr>
              <w:numPr>
                <w:ilvl w:val="0"/>
                <w:numId w:val="4"/>
              </w:numPr>
              <w:tabs>
                <w:tab w:val="right" w:pos="8640"/>
              </w:tabs>
            </w:pPr>
            <w:r>
              <w:rPr>
                <w:rFonts w:ascii="Arial" w:hAnsi="Arial" w:cs="Arial"/>
                <w:sz w:val="22"/>
                <w:szCs w:val="22"/>
              </w:rPr>
              <w:t>Microsoft Excel</w:t>
            </w:r>
            <w:r w:rsidR="00614417">
              <w:rPr>
                <w:rFonts w:ascii="Arial" w:hAnsi="Arial" w:cs="Arial"/>
                <w:sz w:val="22"/>
                <w:szCs w:val="22"/>
              </w:rPr>
              <w:t>, Word, Access</w:t>
            </w:r>
          </w:p>
          <w:p w:rsidR="009E4BCE" w:rsidRPr="00614417" w:rsidRDefault="00152C6C" w:rsidP="009E4BCE">
            <w:pPr>
              <w:numPr>
                <w:ilvl w:val="0"/>
                <w:numId w:val="7"/>
              </w:numPr>
              <w:tabs>
                <w:tab w:val="right" w:pos="8640"/>
              </w:tabs>
            </w:pPr>
            <w:r>
              <w:rPr>
                <w:rFonts w:ascii="Arial" w:hAnsi="Arial" w:cs="Arial"/>
                <w:sz w:val="22"/>
                <w:szCs w:val="22"/>
              </w:rPr>
              <w:t>Microsoft Outlook</w:t>
            </w:r>
          </w:p>
          <w:p w:rsidR="00614417" w:rsidRDefault="00614417" w:rsidP="009E4BCE">
            <w:pPr>
              <w:numPr>
                <w:ilvl w:val="0"/>
                <w:numId w:val="7"/>
              </w:numPr>
              <w:tabs>
                <w:tab w:val="right" w:pos="8640"/>
              </w:tabs>
            </w:pPr>
            <w:r>
              <w:rPr>
                <w:rFonts w:ascii="Arial" w:hAnsi="Arial" w:cs="Arial"/>
                <w:sz w:val="22"/>
                <w:szCs w:val="22"/>
              </w:rPr>
              <w:t>SharePoint</w:t>
            </w:r>
          </w:p>
        </w:tc>
        <w:tc>
          <w:tcPr>
            <w:tcW w:w="4788" w:type="dxa"/>
          </w:tcPr>
          <w:p w:rsidR="009E4BCE" w:rsidRPr="009D7E62" w:rsidRDefault="00152C6C" w:rsidP="009E4BCE">
            <w:pPr>
              <w:numPr>
                <w:ilvl w:val="0"/>
                <w:numId w:val="2"/>
              </w:numPr>
              <w:tabs>
                <w:tab w:val="right" w:pos="8640"/>
              </w:tabs>
            </w:pPr>
            <w:r>
              <w:rPr>
                <w:rFonts w:ascii="Arial" w:hAnsi="Arial" w:cs="Arial"/>
                <w:sz w:val="22"/>
                <w:szCs w:val="22"/>
              </w:rPr>
              <w:t>Lotus Notes</w:t>
            </w:r>
          </w:p>
          <w:p w:rsidR="009E4BCE" w:rsidRPr="009D7E62" w:rsidRDefault="00152C6C" w:rsidP="009E4BCE">
            <w:pPr>
              <w:numPr>
                <w:ilvl w:val="0"/>
                <w:numId w:val="3"/>
              </w:numPr>
              <w:tabs>
                <w:tab w:val="right" w:pos="8640"/>
              </w:tabs>
            </w:pPr>
            <w:r>
              <w:rPr>
                <w:rFonts w:ascii="Arial" w:hAnsi="Arial" w:cs="Arial"/>
                <w:sz w:val="22"/>
                <w:szCs w:val="22"/>
              </w:rPr>
              <w:t>Vertex Returns</w:t>
            </w:r>
          </w:p>
          <w:p w:rsidR="009E4BCE" w:rsidRPr="009D7E62" w:rsidRDefault="00152C6C" w:rsidP="009E4BCE">
            <w:pPr>
              <w:numPr>
                <w:ilvl w:val="0"/>
                <w:numId w:val="4"/>
              </w:numPr>
              <w:tabs>
                <w:tab w:val="right" w:pos="8640"/>
              </w:tabs>
            </w:pPr>
            <w:r>
              <w:rPr>
                <w:rFonts w:ascii="Arial" w:hAnsi="Arial" w:cs="Arial"/>
                <w:sz w:val="22"/>
                <w:szCs w:val="22"/>
              </w:rPr>
              <w:t>Business Objects XI</w:t>
            </w:r>
          </w:p>
          <w:p w:rsidR="009E4BCE" w:rsidRPr="009D7E62" w:rsidRDefault="00152C6C" w:rsidP="00614417">
            <w:pPr>
              <w:numPr>
                <w:ilvl w:val="0"/>
                <w:numId w:val="6"/>
              </w:numPr>
              <w:tabs>
                <w:tab w:val="right" w:pos="8640"/>
              </w:tabs>
            </w:pPr>
            <w:r w:rsidRPr="00614417">
              <w:rPr>
                <w:rFonts w:ascii="Arial" w:hAnsi="Arial" w:cs="Arial"/>
                <w:sz w:val="22"/>
                <w:szCs w:val="22"/>
              </w:rPr>
              <w:t>File In Time</w:t>
            </w:r>
          </w:p>
          <w:p w:rsidR="009E4BCE" w:rsidRDefault="009E4BCE" w:rsidP="00152C6C">
            <w:pPr>
              <w:tabs>
                <w:tab w:val="right" w:pos="8640"/>
              </w:tabs>
              <w:ind w:left="720"/>
            </w:pPr>
          </w:p>
        </w:tc>
      </w:tr>
      <w:tr w:rsidR="009E4BCE">
        <w:tc>
          <w:tcPr>
            <w:tcW w:w="9576" w:type="dxa"/>
            <w:gridSpan w:val="2"/>
          </w:tcPr>
          <w:p w:rsidR="009E4BCE" w:rsidRDefault="009E4BCE" w:rsidP="00A92B87">
            <w:pPr>
              <w:pStyle w:val="Heading1"/>
            </w:pPr>
            <w:r w:rsidRPr="009152A8">
              <w:t>Professional Experience</w:t>
            </w:r>
          </w:p>
        </w:tc>
      </w:tr>
      <w:tr w:rsidR="009E4BCE">
        <w:tc>
          <w:tcPr>
            <w:tcW w:w="9576" w:type="dxa"/>
            <w:gridSpan w:val="2"/>
          </w:tcPr>
          <w:p w:rsidR="009E4BCE" w:rsidRPr="009D7E62" w:rsidRDefault="002D470A" w:rsidP="002D470A">
            <w:pPr>
              <w:pStyle w:val="BodyText1"/>
            </w:pPr>
            <w:r>
              <w:rPr>
                <w:rStyle w:val="BodyText1Char"/>
              </w:rPr>
              <w:t>Louis Dreyfus Commodities</w:t>
            </w:r>
            <w:r w:rsidR="009E4BCE" w:rsidRPr="009D7E62">
              <w:t xml:space="preserve">, </w:t>
            </w:r>
            <w:r>
              <w:rPr>
                <w:rStyle w:val="BodyText1Char"/>
              </w:rPr>
              <w:t>Kansas City, MO</w:t>
            </w:r>
          </w:p>
          <w:p w:rsidR="009E4BCE" w:rsidRPr="00313D78" w:rsidRDefault="002D470A" w:rsidP="008B62E1">
            <w:pPr>
              <w:pStyle w:val="BodyText2"/>
            </w:pPr>
            <w:r>
              <w:t>2007 - Present</w:t>
            </w:r>
          </w:p>
          <w:p w:rsidR="009E4BCE" w:rsidRDefault="002D470A" w:rsidP="00A90309">
            <w:pPr>
              <w:pStyle w:val="BodyText"/>
            </w:pPr>
            <w:r>
              <w:t>Transactional Tax Manager</w:t>
            </w:r>
          </w:p>
          <w:p w:rsidR="009E4BCE" w:rsidRPr="002C0C3F" w:rsidRDefault="009E4BCE" w:rsidP="009E4BCE">
            <w:pPr>
              <w:pStyle w:val="BodyText3"/>
            </w:pPr>
            <w:r>
              <w:t>Achievements</w:t>
            </w:r>
            <w:r w:rsidRPr="002C0C3F">
              <w:t>:</w:t>
            </w:r>
          </w:p>
          <w:p w:rsidR="009E4BCE" w:rsidRPr="009D7E62" w:rsidRDefault="00152C6C" w:rsidP="0005409B">
            <w:pPr>
              <w:numPr>
                <w:ilvl w:val="0"/>
                <w:numId w:val="14"/>
              </w:numPr>
              <w:tabs>
                <w:tab w:val="right" w:pos="8640"/>
              </w:tabs>
            </w:pPr>
            <w:r>
              <w:rPr>
                <w:rFonts w:ascii="Arial" w:hAnsi="Arial" w:cs="Arial"/>
                <w:sz w:val="22"/>
                <w:szCs w:val="22"/>
              </w:rPr>
              <w:t>Created/d</w:t>
            </w:r>
            <w:r w:rsidR="00EA2068">
              <w:rPr>
                <w:rFonts w:ascii="Arial" w:hAnsi="Arial" w:cs="Arial"/>
                <w:sz w:val="22"/>
                <w:szCs w:val="22"/>
              </w:rPr>
              <w:t>eveloped Tax Department</w:t>
            </w:r>
          </w:p>
          <w:p w:rsidR="009E4BCE" w:rsidRPr="009D7E62" w:rsidRDefault="00EA2068" w:rsidP="00F52FEE">
            <w:pPr>
              <w:numPr>
                <w:ilvl w:val="0"/>
                <w:numId w:val="15"/>
              </w:numPr>
              <w:tabs>
                <w:tab w:val="right" w:pos="8640"/>
              </w:tabs>
            </w:pPr>
            <w:r>
              <w:rPr>
                <w:rFonts w:ascii="Arial" w:hAnsi="Arial" w:cs="Arial"/>
                <w:sz w:val="22"/>
                <w:szCs w:val="22"/>
              </w:rPr>
              <w:t>Identified tax ruling resulting in</w:t>
            </w:r>
            <w:r w:rsidR="00F52FEE">
              <w:rPr>
                <w:rFonts w:ascii="Arial" w:hAnsi="Arial" w:cs="Arial"/>
                <w:sz w:val="22"/>
                <w:szCs w:val="22"/>
              </w:rPr>
              <w:t xml:space="preserve"> $36M </w:t>
            </w:r>
            <w:r>
              <w:rPr>
                <w:rFonts w:ascii="Arial" w:hAnsi="Arial" w:cs="Arial"/>
                <w:sz w:val="22"/>
                <w:szCs w:val="22"/>
              </w:rPr>
              <w:t>permanent tax savings</w:t>
            </w:r>
          </w:p>
          <w:p w:rsidR="008B62E1" w:rsidRPr="00EA2068" w:rsidRDefault="00EA2068" w:rsidP="00F52FEE">
            <w:pPr>
              <w:numPr>
                <w:ilvl w:val="0"/>
                <w:numId w:val="16"/>
              </w:numPr>
              <w:tabs>
                <w:tab w:val="right" w:pos="8640"/>
              </w:tabs>
            </w:pPr>
            <w:r>
              <w:rPr>
                <w:rFonts w:ascii="Arial" w:hAnsi="Arial" w:cs="Arial"/>
                <w:sz w:val="22"/>
                <w:szCs w:val="22"/>
              </w:rPr>
              <w:t xml:space="preserve">Recouped $230K </w:t>
            </w:r>
            <w:r w:rsidR="00F52FEE">
              <w:rPr>
                <w:rFonts w:ascii="Arial" w:hAnsi="Arial" w:cs="Arial"/>
                <w:sz w:val="22"/>
                <w:szCs w:val="22"/>
              </w:rPr>
              <w:t xml:space="preserve">in </w:t>
            </w:r>
            <w:r>
              <w:rPr>
                <w:rFonts w:ascii="Arial" w:hAnsi="Arial" w:cs="Arial"/>
                <w:sz w:val="22"/>
                <w:szCs w:val="22"/>
              </w:rPr>
              <w:t>overpaid taxes on utilities</w:t>
            </w:r>
          </w:p>
          <w:p w:rsidR="00EA2068" w:rsidRPr="000D5264" w:rsidRDefault="00EA2068" w:rsidP="00EA2068">
            <w:pPr>
              <w:numPr>
                <w:ilvl w:val="0"/>
                <w:numId w:val="16"/>
              </w:numPr>
              <w:tabs>
                <w:tab w:val="right" w:pos="8640"/>
              </w:tabs>
            </w:pPr>
            <w:r>
              <w:rPr>
                <w:rFonts w:ascii="Arial" w:hAnsi="Arial" w:cs="Arial"/>
                <w:sz w:val="22"/>
                <w:szCs w:val="22"/>
              </w:rPr>
              <w:t>Prevented overbilling by State Agency of $76K in tax</w:t>
            </w:r>
          </w:p>
          <w:p w:rsidR="000D5264" w:rsidRPr="00707CEA" w:rsidRDefault="000D5264" w:rsidP="000D5264">
            <w:pPr>
              <w:pStyle w:val="BodyText3"/>
            </w:pPr>
            <w:r w:rsidRPr="00707CEA">
              <w:t>Responsibilities:</w:t>
            </w:r>
          </w:p>
          <w:p w:rsidR="000D5264" w:rsidRPr="00F52FEE" w:rsidRDefault="00EA2068" w:rsidP="000D5264">
            <w:pPr>
              <w:numPr>
                <w:ilvl w:val="0"/>
                <w:numId w:val="9"/>
              </w:numPr>
              <w:tabs>
                <w:tab w:val="right" w:pos="8640"/>
              </w:tabs>
            </w:pPr>
            <w:r>
              <w:rPr>
                <w:rFonts w:ascii="Arial" w:hAnsi="Arial" w:cs="Arial"/>
                <w:sz w:val="22"/>
                <w:szCs w:val="22"/>
              </w:rPr>
              <w:t>Hiring and managing staff</w:t>
            </w:r>
          </w:p>
          <w:p w:rsidR="00F52FEE" w:rsidRPr="009D7E62" w:rsidRDefault="00046489" w:rsidP="00046489">
            <w:pPr>
              <w:numPr>
                <w:ilvl w:val="0"/>
                <w:numId w:val="9"/>
              </w:numPr>
              <w:tabs>
                <w:tab w:val="right" w:pos="8640"/>
              </w:tabs>
            </w:pPr>
            <w:r>
              <w:rPr>
                <w:rFonts w:ascii="Arial" w:hAnsi="Arial" w:cs="Arial"/>
                <w:sz w:val="22"/>
                <w:szCs w:val="22"/>
              </w:rPr>
              <w:t>License applications/renewals</w:t>
            </w:r>
            <w:r w:rsidR="00F52FEE">
              <w:rPr>
                <w:rFonts w:ascii="Arial" w:hAnsi="Arial" w:cs="Arial"/>
                <w:sz w:val="22"/>
                <w:szCs w:val="22"/>
              </w:rPr>
              <w:t xml:space="preserve"> of all biofuel facilities and grain elevators</w:t>
            </w:r>
          </w:p>
          <w:p w:rsidR="000D5264" w:rsidRPr="009D7E62" w:rsidRDefault="00F52FEE" w:rsidP="00F52FEE">
            <w:pPr>
              <w:numPr>
                <w:ilvl w:val="0"/>
                <w:numId w:val="11"/>
              </w:numPr>
              <w:tabs>
                <w:tab w:val="right" w:pos="8640"/>
              </w:tabs>
            </w:pPr>
            <w:r>
              <w:rPr>
                <w:rFonts w:ascii="Arial" w:hAnsi="Arial" w:cs="Arial"/>
                <w:sz w:val="22"/>
                <w:szCs w:val="22"/>
              </w:rPr>
              <w:t>Ensure timely and accurate filing of 200 plus returns per month</w:t>
            </w:r>
          </w:p>
          <w:p w:rsidR="000D5264" w:rsidRPr="009D7E62" w:rsidRDefault="00F52FEE" w:rsidP="000D5264">
            <w:pPr>
              <w:numPr>
                <w:ilvl w:val="0"/>
                <w:numId w:val="12"/>
              </w:numPr>
              <w:tabs>
                <w:tab w:val="right" w:pos="8640"/>
              </w:tabs>
            </w:pPr>
            <w:r>
              <w:rPr>
                <w:rFonts w:ascii="Arial" w:hAnsi="Arial" w:cs="Arial"/>
                <w:sz w:val="22"/>
                <w:szCs w:val="22"/>
              </w:rPr>
              <w:t>Solely responsible for all outside audits</w:t>
            </w:r>
          </w:p>
          <w:p w:rsidR="000D5264" w:rsidRDefault="00F52FEE" w:rsidP="000D5264">
            <w:pPr>
              <w:numPr>
                <w:ilvl w:val="0"/>
                <w:numId w:val="13"/>
              </w:numPr>
              <w:tabs>
                <w:tab w:val="right" w:pos="8640"/>
              </w:tabs>
            </w:pPr>
            <w:r>
              <w:rPr>
                <w:rFonts w:ascii="Arial" w:hAnsi="Arial" w:cs="Arial"/>
                <w:sz w:val="22"/>
                <w:szCs w:val="22"/>
              </w:rPr>
              <w:t>To create/develop Duty Drawback competency center for NA region</w:t>
            </w:r>
          </w:p>
        </w:tc>
      </w:tr>
      <w:tr w:rsidR="009E4BCE">
        <w:tc>
          <w:tcPr>
            <w:tcW w:w="9576" w:type="dxa"/>
            <w:gridSpan w:val="2"/>
          </w:tcPr>
          <w:p w:rsidR="008E06A5" w:rsidRPr="009D7E62" w:rsidRDefault="002D470A" w:rsidP="002D470A">
            <w:pPr>
              <w:pStyle w:val="BodyText1"/>
            </w:pPr>
            <w:r>
              <w:rPr>
                <w:rStyle w:val="BodyText1Char"/>
              </w:rPr>
              <w:t>ScriptPro</w:t>
            </w:r>
            <w:bookmarkStart w:id="0" w:name="_GoBack"/>
            <w:bookmarkEnd w:id="0"/>
            <w:r>
              <w:rPr>
                <w:rStyle w:val="BodyText1Char"/>
              </w:rPr>
              <w:t>, LLC</w:t>
            </w:r>
            <w:r w:rsidR="008E06A5" w:rsidRPr="009D7E62">
              <w:t xml:space="preserve">, </w:t>
            </w:r>
            <w:r>
              <w:rPr>
                <w:rStyle w:val="BodyText1Char"/>
              </w:rPr>
              <w:t>Mission, KS</w:t>
            </w:r>
          </w:p>
          <w:p w:rsidR="008E06A5" w:rsidRPr="00313D78" w:rsidRDefault="002D470A" w:rsidP="008E06A5">
            <w:pPr>
              <w:pStyle w:val="BodyText2"/>
            </w:pPr>
            <w:r>
              <w:t>1997 - 2007</w:t>
            </w:r>
          </w:p>
          <w:p w:rsidR="008E06A5" w:rsidRDefault="002D470A" w:rsidP="008E06A5">
            <w:pPr>
              <w:pStyle w:val="BodyText"/>
            </w:pPr>
            <w:r>
              <w:t>Sales Tax Accountant</w:t>
            </w:r>
          </w:p>
          <w:p w:rsidR="008E06A5" w:rsidRPr="002C0C3F" w:rsidRDefault="008E06A5" w:rsidP="008E06A5">
            <w:pPr>
              <w:pStyle w:val="BodyText3"/>
            </w:pPr>
            <w:r>
              <w:t>Achievements</w:t>
            </w:r>
            <w:r w:rsidRPr="002C0C3F">
              <w:t>:</w:t>
            </w:r>
          </w:p>
          <w:p w:rsidR="008E06A5" w:rsidRPr="009D7E62" w:rsidRDefault="007463AA" w:rsidP="0005409B">
            <w:pPr>
              <w:numPr>
                <w:ilvl w:val="0"/>
                <w:numId w:val="14"/>
              </w:numPr>
              <w:tabs>
                <w:tab w:val="right" w:pos="8640"/>
              </w:tabs>
            </w:pPr>
            <w:r>
              <w:rPr>
                <w:rFonts w:ascii="Arial" w:hAnsi="Arial" w:cs="Arial"/>
                <w:sz w:val="22"/>
                <w:szCs w:val="22"/>
              </w:rPr>
              <w:t>Created/developed Tax Department</w:t>
            </w:r>
          </w:p>
          <w:p w:rsidR="008E06A5" w:rsidRPr="009D7E62" w:rsidRDefault="007463AA" w:rsidP="008E06A5">
            <w:pPr>
              <w:numPr>
                <w:ilvl w:val="0"/>
                <w:numId w:val="15"/>
              </w:numPr>
              <w:tabs>
                <w:tab w:val="right" w:pos="8640"/>
              </w:tabs>
            </w:pPr>
            <w:r>
              <w:rPr>
                <w:rFonts w:ascii="Arial" w:hAnsi="Arial" w:cs="Arial"/>
                <w:sz w:val="22"/>
                <w:szCs w:val="22"/>
              </w:rPr>
              <w:t>Solely completed 8 state audits with minimal findings</w:t>
            </w:r>
          </w:p>
          <w:p w:rsidR="008E06A5" w:rsidRPr="000D5264" w:rsidRDefault="004F404D" w:rsidP="008E06A5">
            <w:pPr>
              <w:numPr>
                <w:ilvl w:val="0"/>
                <w:numId w:val="16"/>
              </w:numPr>
              <w:tabs>
                <w:tab w:val="right" w:pos="8640"/>
              </w:tabs>
            </w:pPr>
            <w:r>
              <w:rPr>
                <w:rFonts w:ascii="Arial" w:hAnsi="Arial" w:cs="Arial"/>
                <w:sz w:val="22"/>
                <w:szCs w:val="22"/>
              </w:rPr>
              <w:t>Automated return process with implementation of Vertex Returns</w:t>
            </w:r>
          </w:p>
          <w:p w:rsidR="008E06A5" w:rsidRPr="00707CEA" w:rsidRDefault="008E06A5" w:rsidP="008E06A5">
            <w:pPr>
              <w:pStyle w:val="BodyText3"/>
            </w:pPr>
            <w:r w:rsidRPr="00707CEA">
              <w:t>Responsibilities:</w:t>
            </w:r>
          </w:p>
          <w:p w:rsidR="008E06A5" w:rsidRPr="009D7E62" w:rsidRDefault="004F404D" w:rsidP="008E06A5">
            <w:pPr>
              <w:numPr>
                <w:ilvl w:val="0"/>
                <w:numId w:val="9"/>
              </w:numPr>
              <w:tabs>
                <w:tab w:val="right" w:pos="8640"/>
              </w:tabs>
            </w:pPr>
            <w:r>
              <w:rPr>
                <w:rFonts w:ascii="Arial" w:hAnsi="Arial" w:cs="Arial"/>
                <w:sz w:val="22"/>
                <w:szCs w:val="22"/>
              </w:rPr>
              <w:t>Completed and filed 100 plus returns per month</w:t>
            </w:r>
          </w:p>
          <w:p w:rsidR="008E06A5" w:rsidRPr="009D7E62" w:rsidRDefault="00046489" w:rsidP="008E06A5">
            <w:pPr>
              <w:numPr>
                <w:ilvl w:val="0"/>
                <w:numId w:val="10"/>
              </w:numPr>
              <w:tabs>
                <w:tab w:val="right" w:pos="8640"/>
              </w:tabs>
            </w:pPr>
            <w:r>
              <w:rPr>
                <w:rFonts w:ascii="Arial" w:hAnsi="Arial" w:cs="Arial"/>
                <w:sz w:val="22"/>
                <w:szCs w:val="22"/>
              </w:rPr>
              <w:t>License applications/renewals</w:t>
            </w:r>
          </w:p>
          <w:p w:rsidR="008E06A5" w:rsidRPr="009D7E62" w:rsidRDefault="004F404D" w:rsidP="008E06A5">
            <w:pPr>
              <w:numPr>
                <w:ilvl w:val="0"/>
                <w:numId w:val="11"/>
              </w:numPr>
              <w:tabs>
                <w:tab w:val="right" w:pos="8640"/>
              </w:tabs>
            </w:pPr>
            <w:r>
              <w:rPr>
                <w:rFonts w:ascii="Arial" w:hAnsi="Arial" w:cs="Arial"/>
                <w:sz w:val="22"/>
                <w:szCs w:val="22"/>
              </w:rPr>
              <w:t>Reconciled 50 plus general ledger accounts monthly</w:t>
            </w:r>
          </w:p>
          <w:p w:rsidR="009E4BCE" w:rsidRDefault="004F404D" w:rsidP="00614417">
            <w:pPr>
              <w:numPr>
                <w:ilvl w:val="0"/>
                <w:numId w:val="12"/>
              </w:numPr>
              <w:tabs>
                <w:tab w:val="right" w:pos="8640"/>
              </w:tabs>
            </w:pPr>
            <w:r>
              <w:rPr>
                <w:rFonts w:ascii="Arial" w:hAnsi="Arial" w:cs="Arial"/>
                <w:sz w:val="22"/>
                <w:szCs w:val="22"/>
              </w:rPr>
              <w:t>Created and entered monthly accruals</w:t>
            </w:r>
          </w:p>
        </w:tc>
      </w:tr>
      <w:tr w:rsidR="009E4BCE">
        <w:trPr>
          <w:cantSplit/>
        </w:trPr>
        <w:tc>
          <w:tcPr>
            <w:tcW w:w="9576" w:type="dxa"/>
            <w:gridSpan w:val="2"/>
          </w:tcPr>
          <w:p w:rsidR="009E4BCE" w:rsidRDefault="009E4BCE" w:rsidP="00614417">
            <w:pPr>
              <w:tabs>
                <w:tab w:val="right" w:pos="8640"/>
              </w:tabs>
              <w:ind w:left="2160"/>
            </w:pPr>
          </w:p>
        </w:tc>
      </w:tr>
      <w:tr w:rsidR="009E4BCE">
        <w:tc>
          <w:tcPr>
            <w:tcW w:w="9576" w:type="dxa"/>
            <w:gridSpan w:val="2"/>
          </w:tcPr>
          <w:p w:rsidR="009E4BCE" w:rsidRDefault="009E4BCE" w:rsidP="00A92B87">
            <w:pPr>
              <w:pStyle w:val="Heading1"/>
            </w:pPr>
            <w:r w:rsidRPr="009152A8">
              <w:lastRenderedPageBreak/>
              <w:t>Education</w:t>
            </w:r>
          </w:p>
          <w:p w:rsidR="00BA6DA6" w:rsidRPr="00BA6DA6" w:rsidRDefault="00BA6DA6" w:rsidP="00BA6DA6"/>
        </w:tc>
      </w:tr>
      <w:tr w:rsidR="009E4BCE">
        <w:tc>
          <w:tcPr>
            <w:tcW w:w="9576" w:type="dxa"/>
            <w:gridSpan w:val="2"/>
          </w:tcPr>
          <w:p w:rsidR="00BA6DA6" w:rsidRDefault="00BA6DA6" w:rsidP="00BA6DA6">
            <w:pPr>
              <w:pStyle w:val="BodyText2"/>
            </w:pPr>
            <w:r>
              <w:t>Currently studying for Customs Broker exam given in April 2016</w:t>
            </w:r>
          </w:p>
          <w:p w:rsidR="009E4BCE" w:rsidRDefault="00EA2068" w:rsidP="00EA2068">
            <w:pPr>
              <w:pStyle w:val="BodyText1"/>
            </w:pPr>
            <w:r>
              <w:t>Park University</w:t>
            </w:r>
            <w:r w:rsidR="009E4BCE">
              <w:t xml:space="preserve">, </w:t>
            </w:r>
            <w:r>
              <w:t>Parkville, MO</w:t>
            </w:r>
          </w:p>
          <w:p w:rsidR="009E4BCE" w:rsidRPr="00A90309" w:rsidRDefault="00EA2068" w:rsidP="00A90309">
            <w:pPr>
              <w:pStyle w:val="BodyText"/>
            </w:pPr>
            <w:r>
              <w:t>MBA – International Business Concentration</w:t>
            </w:r>
          </w:p>
          <w:p w:rsidR="009E4BCE" w:rsidRDefault="00EA2068" w:rsidP="009E4BCE">
            <w:pPr>
              <w:pStyle w:val="BodyText2"/>
            </w:pPr>
            <w:r>
              <w:t>May 2015</w:t>
            </w:r>
            <w:r w:rsidR="007F5DC0">
              <w:t xml:space="preserve">  </w:t>
            </w:r>
            <w:r w:rsidR="00961F60">
              <w:t xml:space="preserve"> </w:t>
            </w:r>
            <w:r w:rsidR="007F5DC0">
              <w:t>GPA 4.0</w:t>
            </w:r>
          </w:p>
          <w:p w:rsidR="00BA6DA6" w:rsidRDefault="00BA6DA6" w:rsidP="00BA6DA6">
            <w:pPr>
              <w:pStyle w:val="BodyText"/>
            </w:pPr>
          </w:p>
          <w:p w:rsidR="00BA6DA6" w:rsidRDefault="00BA6DA6" w:rsidP="00BA6DA6">
            <w:pPr>
              <w:pStyle w:val="BodyText2"/>
            </w:pPr>
            <w:r>
              <w:t>Global Trade Academy, Princeton, NJ</w:t>
            </w:r>
          </w:p>
          <w:p w:rsidR="00BA6DA6" w:rsidRDefault="00BA6DA6" w:rsidP="00BA6DA6">
            <w:pPr>
              <w:pStyle w:val="BodyText"/>
            </w:pPr>
            <w:r>
              <w:t>Duty Drawback Specialist</w:t>
            </w:r>
          </w:p>
          <w:p w:rsidR="00BA6DA6" w:rsidRPr="00BA6DA6" w:rsidRDefault="00BA6DA6" w:rsidP="00BA6DA6">
            <w:pPr>
              <w:pStyle w:val="BodyText2"/>
            </w:pPr>
            <w:r>
              <w:t>April 2015</w:t>
            </w:r>
          </w:p>
          <w:p w:rsidR="00EA2068" w:rsidRDefault="00EA2068" w:rsidP="00EA2068">
            <w:pPr>
              <w:pStyle w:val="BodyText"/>
            </w:pPr>
          </w:p>
          <w:p w:rsidR="00EA2068" w:rsidRDefault="00EA2068" w:rsidP="00EA2068">
            <w:pPr>
              <w:pStyle w:val="BodyText2"/>
            </w:pPr>
            <w:r>
              <w:t>Baker College, Flint, MI</w:t>
            </w:r>
          </w:p>
          <w:p w:rsidR="00EA2068" w:rsidRDefault="00EA2068" w:rsidP="00EA2068">
            <w:pPr>
              <w:pStyle w:val="BodyText"/>
            </w:pPr>
            <w:r>
              <w:t>Bachelor Degree- Business Administration/Management</w:t>
            </w:r>
          </w:p>
          <w:p w:rsidR="00EA2068" w:rsidRDefault="007F5DC0" w:rsidP="00EA2068">
            <w:pPr>
              <w:pStyle w:val="BodyText2"/>
            </w:pPr>
            <w:r>
              <w:t>June</w:t>
            </w:r>
            <w:r w:rsidR="00EA2068">
              <w:t xml:space="preserve"> 2007</w:t>
            </w:r>
            <w:r>
              <w:t xml:space="preserve">  GPA 3.98</w:t>
            </w:r>
          </w:p>
          <w:p w:rsidR="00BA6DA6" w:rsidRDefault="00BA6DA6" w:rsidP="00BA6DA6">
            <w:pPr>
              <w:pStyle w:val="BodyText"/>
            </w:pPr>
          </w:p>
          <w:p w:rsidR="00EA2068" w:rsidRPr="00EA2068" w:rsidRDefault="00EA2068" w:rsidP="00BA6DA6">
            <w:pPr>
              <w:pStyle w:val="BodyText2"/>
            </w:pPr>
          </w:p>
        </w:tc>
      </w:tr>
      <w:tr w:rsidR="009E4BCE">
        <w:tc>
          <w:tcPr>
            <w:tcW w:w="9576" w:type="dxa"/>
            <w:gridSpan w:val="2"/>
          </w:tcPr>
          <w:p w:rsidR="009E4BCE" w:rsidRDefault="009E4BCE" w:rsidP="00A92B87">
            <w:pPr>
              <w:pStyle w:val="Heading1"/>
            </w:pPr>
            <w:r>
              <w:t>References</w:t>
            </w:r>
          </w:p>
        </w:tc>
      </w:tr>
      <w:tr w:rsidR="009E4BCE">
        <w:tc>
          <w:tcPr>
            <w:tcW w:w="9576" w:type="dxa"/>
            <w:gridSpan w:val="2"/>
          </w:tcPr>
          <w:p w:rsidR="009E4BCE" w:rsidRDefault="009E4BCE" w:rsidP="008B62E1">
            <w:pPr>
              <w:pStyle w:val="BodyText1"/>
            </w:pPr>
            <w:r w:rsidRPr="009152A8">
              <w:t>References are available upon request.</w:t>
            </w:r>
          </w:p>
        </w:tc>
      </w:tr>
    </w:tbl>
    <w:p w:rsidR="009152A8" w:rsidRPr="009152A8" w:rsidRDefault="009152A8" w:rsidP="00D51DF7">
      <w:pPr>
        <w:sectPr w:rsidR="009152A8" w:rsidRPr="009152A8" w:rsidSect="00DA7304">
          <w:headerReference w:type="default" r:id="rId9"/>
          <w:footerReference w:type="default" r:id="rId10"/>
          <w:footerReference w:type="first" r:id="rId11"/>
          <w:pgSz w:w="12240" w:h="15840" w:code="1"/>
          <w:pgMar w:top="1267" w:right="1440" w:bottom="1080" w:left="1440" w:header="864" w:footer="864" w:gutter="0"/>
          <w:cols w:space="720"/>
          <w:titlePg/>
          <w:docGrid w:linePitch="360"/>
        </w:sectPr>
      </w:pPr>
    </w:p>
    <w:p w:rsidR="009152A8" w:rsidRPr="009152A8" w:rsidRDefault="009152A8" w:rsidP="007410A6">
      <w:pPr>
        <w:pStyle w:val="Heading1"/>
      </w:pPr>
    </w:p>
    <w:sectPr w:rsidR="009152A8" w:rsidRPr="009152A8" w:rsidSect="009152A8">
      <w:headerReference w:type="even" r:id="rId12"/>
      <w:type w:val="continuous"/>
      <w:pgSz w:w="12240" w:h="15840"/>
      <w:pgMar w:top="720" w:right="1440" w:bottom="1440" w:left="1440" w:header="720" w:footer="720" w:gutter="0"/>
      <w:cols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457" w:rsidRDefault="002B1457">
      <w:r>
        <w:separator/>
      </w:r>
    </w:p>
  </w:endnote>
  <w:endnote w:type="continuationSeparator" w:id="0">
    <w:p w:rsidR="002B1457" w:rsidRDefault="002B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42" w:rsidRDefault="00DD1C42" w:rsidP="00BF70D1">
    <w:pPr>
      <w:pBdr>
        <w:bottom w:val="single" w:sz="18" w:space="1" w:color="333399"/>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42" w:rsidRDefault="00DD1C42" w:rsidP="00BF70D1">
    <w:pPr>
      <w:pBdr>
        <w:bottom w:val="single" w:sz="18" w:space="1" w:color="333399"/>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457" w:rsidRDefault="002B1457">
      <w:r>
        <w:separator/>
      </w:r>
    </w:p>
  </w:footnote>
  <w:footnote w:type="continuationSeparator" w:id="0">
    <w:p w:rsidR="002B1457" w:rsidRDefault="002B1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42" w:rsidRPr="00CB2F83" w:rsidRDefault="00614417" w:rsidP="00614417">
    <w:pPr>
      <w:pStyle w:val="Header"/>
      <w:pBdr>
        <w:bottom w:val="single" w:sz="18" w:space="1" w:color="333399"/>
      </w:pBdr>
      <w:rPr>
        <w:rFonts w:ascii="Arial" w:hAnsi="Arial" w:cs="Arial"/>
        <w:sz w:val="22"/>
        <w:szCs w:val="22"/>
      </w:rPr>
    </w:pPr>
    <w:r w:rsidRPr="00CB2F83">
      <w:rPr>
        <w:rFonts w:ascii="Arial" w:hAnsi="Arial" w:cs="Arial"/>
        <w:sz w:val="22"/>
        <w:szCs w:val="22"/>
      </w:rPr>
      <w:t xml:space="preserve">Amy Drewry </w:t>
    </w:r>
    <w:proofErr w:type="gramStart"/>
    <w:r w:rsidR="00DD1C42">
      <w:rPr>
        <w:rFonts w:ascii="Arial" w:hAnsi="Arial" w:cs="Arial"/>
        <w:sz w:val="22"/>
        <w:szCs w:val="22"/>
      </w:rPr>
      <w:sym w:font="Symbol" w:char="F0B7"/>
    </w:r>
    <w:proofErr w:type="gramEnd"/>
    <w:r w:rsidRPr="00CB2F83">
      <w:rPr>
        <w:rFonts w:ascii="Arial" w:hAnsi="Arial" w:cs="Arial"/>
        <w:sz w:val="22"/>
        <w:szCs w:val="22"/>
      </w:rPr>
      <w:t xml:space="preserve">  816-507-1106 </w:t>
    </w:r>
    <w:proofErr w:type="gramStart"/>
    <w:r w:rsidR="00DD1C42">
      <w:rPr>
        <w:rFonts w:ascii="Arial" w:hAnsi="Arial" w:cs="Arial"/>
        <w:sz w:val="22"/>
        <w:szCs w:val="22"/>
      </w:rPr>
      <w:sym w:font="Symbol" w:char="F0B7"/>
    </w:r>
    <w:proofErr w:type="gramEnd"/>
    <w:r w:rsidRPr="00CB2F83">
      <w:rPr>
        <w:rFonts w:ascii="Arial" w:hAnsi="Arial" w:cs="Arial"/>
        <w:sz w:val="22"/>
        <w:szCs w:val="22"/>
      </w:rPr>
      <w:t xml:space="preserve">  Adrewry2@gmail.com</w:t>
    </w:r>
  </w:p>
  <w:p w:rsidR="00DD1C42" w:rsidRPr="00CB2F83" w:rsidRDefault="00DD1C42" w:rsidP="00C75BC2">
    <w:pPr>
      <w:pStyle w:val="Header"/>
      <w:rPr>
        <w:rFonts w:ascii="Arial" w:hAnsi="Arial" w:cs="Arial"/>
        <w:sz w:val="22"/>
        <w:szCs w:val="22"/>
      </w:rPr>
    </w:pPr>
  </w:p>
  <w:p w:rsidR="00DD1C42" w:rsidRDefault="00DD1C42" w:rsidP="00C75BC2">
    <w:pPr>
      <w:pStyle w:val="Header"/>
      <w:jc w:val="right"/>
      <w:rPr>
        <w:rFonts w:ascii="Arial" w:hAnsi="Arial" w:cs="Arial"/>
        <w:sz w:val="18"/>
        <w:szCs w:val="18"/>
      </w:rPr>
    </w:pPr>
    <w:r w:rsidRPr="00C75BC2">
      <w:rPr>
        <w:rFonts w:ascii="Arial" w:hAnsi="Arial" w:cs="Arial"/>
        <w:sz w:val="18"/>
        <w:szCs w:val="18"/>
      </w:rPr>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42" w:rsidRDefault="00DD1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639"/>
    <w:multiLevelType w:val="multilevel"/>
    <w:tmpl w:val="3980483C"/>
    <w:numStyleLink w:val="BulletList"/>
  </w:abstractNum>
  <w:abstractNum w:abstractNumId="1">
    <w:nsid w:val="184E2E59"/>
    <w:multiLevelType w:val="multilevel"/>
    <w:tmpl w:val="277AE850"/>
    <w:numStyleLink w:val="BulletList2"/>
  </w:abstractNum>
  <w:abstractNum w:abstractNumId="2">
    <w:nsid w:val="213527B8"/>
    <w:multiLevelType w:val="multilevel"/>
    <w:tmpl w:val="277AE850"/>
    <w:numStyleLink w:val="BulletList2"/>
  </w:abstractNum>
  <w:abstractNum w:abstractNumId="3">
    <w:nsid w:val="271E5FA8"/>
    <w:multiLevelType w:val="multilevel"/>
    <w:tmpl w:val="277AE850"/>
    <w:numStyleLink w:val="BulletList2"/>
  </w:abstractNum>
  <w:abstractNum w:abstractNumId="4">
    <w:nsid w:val="35507E45"/>
    <w:multiLevelType w:val="multilevel"/>
    <w:tmpl w:val="3980483C"/>
    <w:numStyleLink w:val="BulletList"/>
  </w:abstractNum>
  <w:abstractNum w:abstractNumId="5">
    <w:nsid w:val="3D7A25A2"/>
    <w:multiLevelType w:val="multilevel"/>
    <w:tmpl w:val="3980483C"/>
    <w:styleLink w:val="Bullet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FCA6C54"/>
    <w:multiLevelType w:val="multilevel"/>
    <w:tmpl w:val="277AE850"/>
    <w:numStyleLink w:val="BulletList2"/>
  </w:abstractNum>
  <w:abstractNum w:abstractNumId="7">
    <w:nsid w:val="469626AD"/>
    <w:multiLevelType w:val="multilevel"/>
    <w:tmpl w:val="3980483C"/>
    <w:numStyleLink w:val="BulletList"/>
  </w:abstractNum>
  <w:abstractNum w:abstractNumId="8">
    <w:nsid w:val="61204340"/>
    <w:multiLevelType w:val="multilevel"/>
    <w:tmpl w:val="277AE850"/>
    <w:numStyleLink w:val="BulletList2"/>
  </w:abstractNum>
  <w:abstractNum w:abstractNumId="9">
    <w:nsid w:val="65DF72DE"/>
    <w:multiLevelType w:val="multilevel"/>
    <w:tmpl w:val="3980483C"/>
    <w:numStyleLink w:val="BulletList"/>
  </w:abstractNum>
  <w:abstractNum w:abstractNumId="10">
    <w:nsid w:val="6A0C28F4"/>
    <w:multiLevelType w:val="multilevel"/>
    <w:tmpl w:val="277AE850"/>
    <w:styleLink w:val="BulletList2"/>
    <w:lvl w:ilvl="0">
      <w:start w:val="1"/>
      <w:numFmt w:val="bullet"/>
      <w:lvlText w:val=""/>
      <w:lvlJc w:val="left"/>
      <w:pPr>
        <w:tabs>
          <w:tab w:val="num" w:pos="2160"/>
        </w:tabs>
        <w:ind w:left="2160" w:hanging="360"/>
      </w:pPr>
      <w:rPr>
        <w:rFonts w:ascii="Symbol" w:hAnsi="Symbol"/>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1">
    <w:nsid w:val="77124B41"/>
    <w:multiLevelType w:val="multilevel"/>
    <w:tmpl w:val="3980483C"/>
    <w:numStyleLink w:val="BulletList"/>
  </w:abstractNum>
  <w:abstractNum w:abstractNumId="12">
    <w:nsid w:val="79CB4588"/>
    <w:multiLevelType w:val="multilevel"/>
    <w:tmpl w:val="277AE850"/>
    <w:numStyleLink w:val="BulletList2"/>
  </w:abstractNum>
  <w:abstractNum w:abstractNumId="13">
    <w:nsid w:val="7E0612B6"/>
    <w:multiLevelType w:val="multilevel"/>
    <w:tmpl w:val="277AE850"/>
    <w:numStyleLink w:val="BulletList2"/>
  </w:abstractNum>
  <w:abstractNum w:abstractNumId="14">
    <w:nsid w:val="7EC9313B"/>
    <w:multiLevelType w:val="multilevel"/>
    <w:tmpl w:val="277AE850"/>
    <w:numStyleLink w:val="BulletList2"/>
  </w:abstractNum>
  <w:abstractNum w:abstractNumId="15">
    <w:nsid w:val="7FFA6706"/>
    <w:multiLevelType w:val="multilevel"/>
    <w:tmpl w:val="3980483C"/>
    <w:numStyleLink w:val="BulletList"/>
  </w:abstractNum>
  <w:num w:numId="1">
    <w:abstractNumId w:val="5"/>
  </w:num>
  <w:num w:numId="2">
    <w:abstractNumId w:val="9"/>
  </w:num>
  <w:num w:numId="3">
    <w:abstractNumId w:val="15"/>
  </w:num>
  <w:num w:numId="4">
    <w:abstractNumId w:val="0"/>
  </w:num>
  <w:num w:numId="5">
    <w:abstractNumId w:val="4"/>
  </w:num>
  <w:num w:numId="6">
    <w:abstractNumId w:val="11"/>
  </w:num>
  <w:num w:numId="7">
    <w:abstractNumId w:val="7"/>
  </w:num>
  <w:num w:numId="8">
    <w:abstractNumId w:val="10"/>
  </w:num>
  <w:num w:numId="9">
    <w:abstractNumId w:val="2"/>
  </w:num>
  <w:num w:numId="10">
    <w:abstractNumId w:val="13"/>
  </w:num>
  <w:num w:numId="11">
    <w:abstractNumId w:val="12"/>
  </w:num>
  <w:num w:numId="12">
    <w:abstractNumId w:val="3"/>
  </w:num>
  <w:num w:numId="13">
    <w:abstractNumId w:val="14"/>
  </w:num>
  <w:num w:numId="14">
    <w:abstractNumId w:val="8"/>
  </w:num>
  <w:num w:numId="15">
    <w:abstractNumId w:val="6"/>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57"/>
    <w:rsid w:val="00015BE0"/>
    <w:rsid w:val="00041795"/>
    <w:rsid w:val="00046489"/>
    <w:rsid w:val="0005409B"/>
    <w:rsid w:val="00060082"/>
    <w:rsid w:val="00083AA2"/>
    <w:rsid w:val="00084FD3"/>
    <w:rsid w:val="0008702D"/>
    <w:rsid w:val="000A5E4A"/>
    <w:rsid w:val="000A6A6C"/>
    <w:rsid w:val="000B6CD0"/>
    <w:rsid w:val="000C16E6"/>
    <w:rsid w:val="000D0E7B"/>
    <w:rsid w:val="000D26CC"/>
    <w:rsid w:val="000D5264"/>
    <w:rsid w:val="00114680"/>
    <w:rsid w:val="00140DAE"/>
    <w:rsid w:val="00152C6C"/>
    <w:rsid w:val="001A419F"/>
    <w:rsid w:val="001A4EDB"/>
    <w:rsid w:val="001B0937"/>
    <w:rsid w:val="001D5436"/>
    <w:rsid w:val="00230B5D"/>
    <w:rsid w:val="00235A17"/>
    <w:rsid w:val="002408C6"/>
    <w:rsid w:val="002B1457"/>
    <w:rsid w:val="002B321C"/>
    <w:rsid w:val="002C0C3F"/>
    <w:rsid w:val="002D470A"/>
    <w:rsid w:val="00313D78"/>
    <w:rsid w:val="003554F8"/>
    <w:rsid w:val="003C0786"/>
    <w:rsid w:val="003D7ABF"/>
    <w:rsid w:val="0041673B"/>
    <w:rsid w:val="0043525E"/>
    <w:rsid w:val="0044115B"/>
    <w:rsid w:val="00441627"/>
    <w:rsid w:val="00457519"/>
    <w:rsid w:val="00496BE8"/>
    <w:rsid w:val="004F404D"/>
    <w:rsid w:val="00521A47"/>
    <w:rsid w:val="00521EBF"/>
    <w:rsid w:val="005A0F13"/>
    <w:rsid w:val="005C5A77"/>
    <w:rsid w:val="005C7539"/>
    <w:rsid w:val="00614417"/>
    <w:rsid w:val="006A7DF6"/>
    <w:rsid w:val="006D7F25"/>
    <w:rsid w:val="006F6FA7"/>
    <w:rsid w:val="00707CEA"/>
    <w:rsid w:val="007321F8"/>
    <w:rsid w:val="007410A6"/>
    <w:rsid w:val="007463AA"/>
    <w:rsid w:val="007734E5"/>
    <w:rsid w:val="007A2A4E"/>
    <w:rsid w:val="007A5FB7"/>
    <w:rsid w:val="007D5836"/>
    <w:rsid w:val="007F5DC0"/>
    <w:rsid w:val="00810110"/>
    <w:rsid w:val="00842372"/>
    <w:rsid w:val="00855262"/>
    <w:rsid w:val="0086141D"/>
    <w:rsid w:val="008848D3"/>
    <w:rsid w:val="008B62E1"/>
    <w:rsid w:val="008E06A5"/>
    <w:rsid w:val="008E5F9E"/>
    <w:rsid w:val="008E6501"/>
    <w:rsid w:val="009152A8"/>
    <w:rsid w:val="00957947"/>
    <w:rsid w:val="00961F60"/>
    <w:rsid w:val="00972EC6"/>
    <w:rsid w:val="0099081E"/>
    <w:rsid w:val="00991907"/>
    <w:rsid w:val="009C5C68"/>
    <w:rsid w:val="009D7E62"/>
    <w:rsid w:val="009E0AD1"/>
    <w:rsid w:val="009E4BCE"/>
    <w:rsid w:val="00A90309"/>
    <w:rsid w:val="00A92B87"/>
    <w:rsid w:val="00B05C16"/>
    <w:rsid w:val="00B17957"/>
    <w:rsid w:val="00B33701"/>
    <w:rsid w:val="00B3424E"/>
    <w:rsid w:val="00B40F40"/>
    <w:rsid w:val="00B60213"/>
    <w:rsid w:val="00B828FB"/>
    <w:rsid w:val="00BA6DA6"/>
    <w:rsid w:val="00BF21BB"/>
    <w:rsid w:val="00BF3F8B"/>
    <w:rsid w:val="00BF70D1"/>
    <w:rsid w:val="00BF7450"/>
    <w:rsid w:val="00C13B1B"/>
    <w:rsid w:val="00C75BC2"/>
    <w:rsid w:val="00CB2F83"/>
    <w:rsid w:val="00CB5984"/>
    <w:rsid w:val="00CE00E9"/>
    <w:rsid w:val="00D24762"/>
    <w:rsid w:val="00D467B5"/>
    <w:rsid w:val="00D51DF7"/>
    <w:rsid w:val="00D55185"/>
    <w:rsid w:val="00D94931"/>
    <w:rsid w:val="00DA6617"/>
    <w:rsid w:val="00DA7304"/>
    <w:rsid w:val="00DD1C42"/>
    <w:rsid w:val="00DD62F8"/>
    <w:rsid w:val="00E45367"/>
    <w:rsid w:val="00E76A4E"/>
    <w:rsid w:val="00EA2068"/>
    <w:rsid w:val="00EC6307"/>
    <w:rsid w:val="00F168AB"/>
    <w:rsid w:val="00F178A3"/>
    <w:rsid w:val="00F2637C"/>
    <w:rsid w:val="00F52FEE"/>
    <w:rsid w:val="00FC1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EC6"/>
    <w:rPr>
      <w:sz w:val="24"/>
      <w:szCs w:val="24"/>
    </w:rPr>
  </w:style>
  <w:style w:type="paragraph" w:styleId="Heading1">
    <w:name w:val="heading 1"/>
    <w:basedOn w:val="Normal"/>
    <w:next w:val="Normal"/>
    <w:qFormat/>
    <w:rsid w:val="008B62E1"/>
    <w:pPr>
      <w:keepNext/>
      <w:spacing w:before="240"/>
      <w:outlineLvl w:val="0"/>
    </w:pPr>
    <w:rPr>
      <w:rFonts w:ascii="Arial" w:hAnsi="Arial" w:cs="Arial"/>
      <w:b/>
      <w:bCs/>
      <w:kern w:val="32"/>
      <w:sz w:val="28"/>
      <w:szCs w:val="32"/>
    </w:rPr>
  </w:style>
  <w:style w:type="paragraph" w:styleId="Heading2">
    <w:name w:val="heading 2"/>
    <w:basedOn w:val="Normal"/>
    <w:next w:val="Normal"/>
    <w:link w:val="Heading2Char"/>
    <w:qFormat/>
    <w:rsid w:val="0041673B"/>
    <w:pPr>
      <w:tabs>
        <w:tab w:val="right" w:pos="9360"/>
      </w:tabs>
      <w:outlineLvl w:val="1"/>
    </w:pPr>
    <w:rPr>
      <w:rFonts w:ascii="Arial" w:hAnsi="Arial" w:cs="Arial"/>
      <w:b/>
      <w:i/>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ascii="Tahoma" w:hAnsi="Tahoma" w:cs="Tahoma"/>
      <w:sz w:val="16"/>
      <w:szCs w:val="16"/>
    </w:rPr>
  </w:style>
  <w:style w:type="paragraph" w:styleId="Header">
    <w:name w:val="header"/>
    <w:basedOn w:val="Normal"/>
    <w:rsid w:val="003D7ABF"/>
    <w:pPr>
      <w:tabs>
        <w:tab w:val="center" w:pos="4320"/>
        <w:tab w:val="right" w:pos="8640"/>
      </w:tabs>
    </w:pPr>
  </w:style>
  <w:style w:type="numbering" w:customStyle="1" w:styleId="BulletList">
    <w:name w:val="Bullet List"/>
    <w:rsid w:val="009D7E62"/>
    <w:pPr>
      <w:numPr>
        <w:numId w:val="1"/>
      </w:numPr>
    </w:pPr>
  </w:style>
  <w:style w:type="paragraph" w:customStyle="1" w:styleId="BodyText1">
    <w:name w:val="Body Text 1"/>
    <w:link w:val="BodyText1Char"/>
    <w:rsid w:val="008B62E1"/>
    <w:pPr>
      <w:spacing w:before="240"/>
      <w:ind w:left="360"/>
    </w:pPr>
    <w:rPr>
      <w:rFonts w:ascii="Arial" w:hAnsi="Arial"/>
      <w:sz w:val="22"/>
    </w:rPr>
  </w:style>
  <w:style w:type="character" w:customStyle="1" w:styleId="Heading2Char">
    <w:name w:val="Heading 2 Char"/>
    <w:basedOn w:val="DefaultParagraphFont"/>
    <w:link w:val="Heading2"/>
    <w:rsid w:val="0041673B"/>
    <w:rPr>
      <w:rFonts w:ascii="Arial" w:hAnsi="Arial" w:cs="Arial"/>
      <w:b/>
      <w:i/>
      <w:color w:val="333399"/>
      <w:sz w:val="32"/>
      <w:szCs w:val="32"/>
      <w:lang w:val="en-US" w:eastAsia="en-US" w:bidi="ar-SA"/>
    </w:rPr>
  </w:style>
  <w:style w:type="numbering" w:customStyle="1" w:styleId="BulletList2">
    <w:name w:val="Bullet List 2"/>
    <w:basedOn w:val="NoList"/>
    <w:rsid w:val="0041673B"/>
    <w:pPr>
      <w:numPr>
        <w:numId w:val="8"/>
      </w:numPr>
    </w:pPr>
  </w:style>
  <w:style w:type="paragraph" w:styleId="BodyText2">
    <w:name w:val="Body Text 2"/>
    <w:basedOn w:val="BodyText1"/>
    <w:next w:val="BodyText"/>
    <w:rsid w:val="008B62E1"/>
    <w:pPr>
      <w:spacing w:before="0"/>
    </w:pPr>
  </w:style>
  <w:style w:type="paragraph" w:customStyle="1" w:styleId="ContactInfo">
    <w:name w:val="Contact Info"/>
    <w:link w:val="ContactInfoChar"/>
    <w:rsid w:val="00D51DF7"/>
    <w:pPr>
      <w:pBdr>
        <w:top w:val="single" w:sz="4" w:space="1" w:color="auto"/>
      </w:pBdr>
    </w:pPr>
    <w:rPr>
      <w:rFonts w:ascii="Arial" w:hAnsi="Arial"/>
      <w:i/>
      <w:sz w:val="22"/>
      <w:szCs w:val="22"/>
    </w:rPr>
  </w:style>
  <w:style w:type="character" w:customStyle="1" w:styleId="ContactInfoChar">
    <w:name w:val="Contact Info Char"/>
    <w:basedOn w:val="DefaultParagraphFont"/>
    <w:link w:val="ContactInfo"/>
    <w:rsid w:val="00D51DF7"/>
    <w:rPr>
      <w:rFonts w:ascii="Arial" w:hAnsi="Arial"/>
      <w:i/>
      <w:sz w:val="22"/>
      <w:szCs w:val="22"/>
      <w:lang w:val="en-US" w:eastAsia="en-US" w:bidi="ar-SA"/>
    </w:rPr>
  </w:style>
  <w:style w:type="paragraph" w:styleId="BodyText3">
    <w:name w:val="Body Text 3"/>
    <w:basedOn w:val="Normal"/>
    <w:rsid w:val="005C7539"/>
    <w:pPr>
      <w:tabs>
        <w:tab w:val="right" w:pos="8640"/>
      </w:tabs>
      <w:spacing w:before="120"/>
      <w:ind w:left="1440"/>
    </w:pPr>
    <w:rPr>
      <w:rFonts w:ascii="Arial" w:hAnsi="Arial" w:cs="Arial"/>
      <w:sz w:val="22"/>
      <w:szCs w:val="22"/>
      <w:u w:val="single"/>
    </w:rPr>
  </w:style>
  <w:style w:type="table" w:styleId="TableGrid">
    <w:name w:val="Table Grid"/>
    <w:basedOn w:val="TableNormal"/>
    <w:rsid w:val="009E4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E4BCE"/>
    <w:pPr>
      <w:tabs>
        <w:tab w:val="center" w:pos="4320"/>
        <w:tab w:val="right" w:pos="8640"/>
      </w:tabs>
    </w:pPr>
  </w:style>
  <w:style w:type="character" w:customStyle="1" w:styleId="BodyText1Char">
    <w:name w:val="Body Text 1 Char"/>
    <w:basedOn w:val="DefaultParagraphFont"/>
    <w:link w:val="BodyText1"/>
    <w:rsid w:val="008B62E1"/>
    <w:rPr>
      <w:rFonts w:ascii="Arial" w:hAnsi="Arial"/>
      <w:sz w:val="22"/>
      <w:lang w:val="en-US" w:eastAsia="en-US" w:bidi="ar-SA"/>
    </w:rPr>
  </w:style>
  <w:style w:type="paragraph" w:styleId="BodyText">
    <w:name w:val="Body Text"/>
    <w:basedOn w:val="Normal"/>
    <w:next w:val="BodyText2"/>
    <w:rsid w:val="00A90309"/>
    <w:pPr>
      <w:ind w:left="360"/>
    </w:pPr>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EC6"/>
    <w:rPr>
      <w:sz w:val="24"/>
      <w:szCs w:val="24"/>
    </w:rPr>
  </w:style>
  <w:style w:type="paragraph" w:styleId="Heading1">
    <w:name w:val="heading 1"/>
    <w:basedOn w:val="Normal"/>
    <w:next w:val="Normal"/>
    <w:qFormat/>
    <w:rsid w:val="008B62E1"/>
    <w:pPr>
      <w:keepNext/>
      <w:spacing w:before="240"/>
      <w:outlineLvl w:val="0"/>
    </w:pPr>
    <w:rPr>
      <w:rFonts w:ascii="Arial" w:hAnsi="Arial" w:cs="Arial"/>
      <w:b/>
      <w:bCs/>
      <w:kern w:val="32"/>
      <w:sz w:val="28"/>
      <w:szCs w:val="32"/>
    </w:rPr>
  </w:style>
  <w:style w:type="paragraph" w:styleId="Heading2">
    <w:name w:val="heading 2"/>
    <w:basedOn w:val="Normal"/>
    <w:next w:val="Normal"/>
    <w:link w:val="Heading2Char"/>
    <w:qFormat/>
    <w:rsid w:val="0041673B"/>
    <w:pPr>
      <w:tabs>
        <w:tab w:val="right" w:pos="9360"/>
      </w:tabs>
      <w:outlineLvl w:val="1"/>
    </w:pPr>
    <w:rPr>
      <w:rFonts w:ascii="Arial" w:hAnsi="Arial" w:cs="Arial"/>
      <w:b/>
      <w:i/>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ascii="Tahoma" w:hAnsi="Tahoma" w:cs="Tahoma"/>
      <w:sz w:val="16"/>
      <w:szCs w:val="16"/>
    </w:rPr>
  </w:style>
  <w:style w:type="paragraph" w:styleId="Header">
    <w:name w:val="header"/>
    <w:basedOn w:val="Normal"/>
    <w:rsid w:val="003D7ABF"/>
    <w:pPr>
      <w:tabs>
        <w:tab w:val="center" w:pos="4320"/>
        <w:tab w:val="right" w:pos="8640"/>
      </w:tabs>
    </w:pPr>
  </w:style>
  <w:style w:type="numbering" w:customStyle="1" w:styleId="BulletList">
    <w:name w:val="Bullet List"/>
    <w:rsid w:val="009D7E62"/>
    <w:pPr>
      <w:numPr>
        <w:numId w:val="1"/>
      </w:numPr>
    </w:pPr>
  </w:style>
  <w:style w:type="paragraph" w:customStyle="1" w:styleId="BodyText1">
    <w:name w:val="Body Text 1"/>
    <w:link w:val="BodyText1Char"/>
    <w:rsid w:val="008B62E1"/>
    <w:pPr>
      <w:spacing w:before="240"/>
      <w:ind w:left="360"/>
    </w:pPr>
    <w:rPr>
      <w:rFonts w:ascii="Arial" w:hAnsi="Arial"/>
      <w:sz w:val="22"/>
    </w:rPr>
  </w:style>
  <w:style w:type="character" w:customStyle="1" w:styleId="Heading2Char">
    <w:name w:val="Heading 2 Char"/>
    <w:basedOn w:val="DefaultParagraphFont"/>
    <w:link w:val="Heading2"/>
    <w:rsid w:val="0041673B"/>
    <w:rPr>
      <w:rFonts w:ascii="Arial" w:hAnsi="Arial" w:cs="Arial"/>
      <w:b/>
      <w:i/>
      <w:color w:val="333399"/>
      <w:sz w:val="32"/>
      <w:szCs w:val="32"/>
      <w:lang w:val="en-US" w:eastAsia="en-US" w:bidi="ar-SA"/>
    </w:rPr>
  </w:style>
  <w:style w:type="numbering" w:customStyle="1" w:styleId="BulletList2">
    <w:name w:val="Bullet List 2"/>
    <w:basedOn w:val="NoList"/>
    <w:rsid w:val="0041673B"/>
    <w:pPr>
      <w:numPr>
        <w:numId w:val="8"/>
      </w:numPr>
    </w:pPr>
  </w:style>
  <w:style w:type="paragraph" w:styleId="BodyText2">
    <w:name w:val="Body Text 2"/>
    <w:basedOn w:val="BodyText1"/>
    <w:next w:val="BodyText"/>
    <w:rsid w:val="008B62E1"/>
    <w:pPr>
      <w:spacing w:before="0"/>
    </w:pPr>
  </w:style>
  <w:style w:type="paragraph" w:customStyle="1" w:styleId="ContactInfo">
    <w:name w:val="Contact Info"/>
    <w:link w:val="ContactInfoChar"/>
    <w:rsid w:val="00D51DF7"/>
    <w:pPr>
      <w:pBdr>
        <w:top w:val="single" w:sz="4" w:space="1" w:color="auto"/>
      </w:pBdr>
    </w:pPr>
    <w:rPr>
      <w:rFonts w:ascii="Arial" w:hAnsi="Arial"/>
      <w:i/>
      <w:sz w:val="22"/>
      <w:szCs w:val="22"/>
    </w:rPr>
  </w:style>
  <w:style w:type="character" w:customStyle="1" w:styleId="ContactInfoChar">
    <w:name w:val="Contact Info Char"/>
    <w:basedOn w:val="DefaultParagraphFont"/>
    <w:link w:val="ContactInfo"/>
    <w:rsid w:val="00D51DF7"/>
    <w:rPr>
      <w:rFonts w:ascii="Arial" w:hAnsi="Arial"/>
      <w:i/>
      <w:sz w:val="22"/>
      <w:szCs w:val="22"/>
      <w:lang w:val="en-US" w:eastAsia="en-US" w:bidi="ar-SA"/>
    </w:rPr>
  </w:style>
  <w:style w:type="paragraph" w:styleId="BodyText3">
    <w:name w:val="Body Text 3"/>
    <w:basedOn w:val="Normal"/>
    <w:rsid w:val="005C7539"/>
    <w:pPr>
      <w:tabs>
        <w:tab w:val="right" w:pos="8640"/>
      </w:tabs>
      <w:spacing w:before="120"/>
      <w:ind w:left="1440"/>
    </w:pPr>
    <w:rPr>
      <w:rFonts w:ascii="Arial" w:hAnsi="Arial" w:cs="Arial"/>
      <w:sz w:val="22"/>
      <w:szCs w:val="22"/>
      <w:u w:val="single"/>
    </w:rPr>
  </w:style>
  <w:style w:type="table" w:styleId="TableGrid">
    <w:name w:val="Table Grid"/>
    <w:basedOn w:val="TableNormal"/>
    <w:rsid w:val="009E4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E4BCE"/>
    <w:pPr>
      <w:tabs>
        <w:tab w:val="center" w:pos="4320"/>
        <w:tab w:val="right" w:pos="8640"/>
      </w:tabs>
    </w:pPr>
  </w:style>
  <w:style w:type="character" w:customStyle="1" w:styleId="BodyText1Char">
    <w:name w:val="Body Text 1 Char"/>
    <w:basedOn w:val="DefaultParagraphFont"/>
    <w:link w:val="BodyText1"/>
    <w:rsid w:val="008B62E1"/>
    <w:rPr>
      <w:rFonts w:ascii="Arial" w:hAnsi="Arial"/>
      <w:sz w:val="22"/>
      <w:lang w:val="en-US" w:eastAsia="en-US" w:bidi="ar-SA"/>
    </w:rPr>
  </w:style>
  <w:style w:type="paragraph" w:styleId="BodyText">
    <w:name w:val="Body Text"/>
    <w:basedOn w:val="Normal"/>
    <w:next w:val="BodyText2"/>
    <w:rsid w:val="00A90309"/>
    <w:pPr>
      <w:ind w:left="360"/>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WRA\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resume.dot</Template>
  <TotalTime>78</TotalTime>
  <Pages>2</Pages>
  <Words>273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Drewry</dc:creator>
  <cp:lastModifiedBy>Amy Drewry</cp:lastModifiedBy>
  <cp:revision>12</cp:revision>
  <cp:lastPrinted>2002-01-29T18:28:00Z</cp:lastPrinted>
  <dcterms:created xsi:type="dcterms:W3CDTF">2015-07-31T12:45:00Z</dcterms:created>
  <dcterms:modified xsi:type="dcterms:W3CDTF">2015-09-30T15:14:00Z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TC060915191033</vt:lpwstr>
  </property>
</Properties>
</file>