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B55543">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3D0F2C">
            <w:r>
              <w:t>The Home Depot</w:t>
            </w:r>
          </w:p>
        </w:tc>
      </w:tr>
      <w:tr w:rsidR="00B418E6" w:rsidTr="00534443">
        <w:tc>
          <w:tcPr>
            <w:tcW w:w="2448" w:type="dxa"/>
          </w:tcPr>
          <w:p w:rsidR="00B418E6" w:rsidRDefault="00B418E6">
            <w:r>
              <w:t>Job Title</w:t>
            </w:r>
          </w:p>
        </w:tc>
        <w:tc>
          <w:tcPr>
            <w:tcW w:w="6408" w:type="dxa"/>
          </w:tcPr>
          <w:p w:rsidR="00B418E6" w:rsidRDefault="004F2D8B" w:rsidP="004F2D8B">
            <w:r>
              <w:t xml:space="preserve"> </w:t>
            </w:r>
            <w:r w:rsidR="00754CC3">
              <w:t>Senior Auditor – Global Trade Audit</w:t>
            </w:r>
          </w:p>
        </w:tc>
      </w:tr>
      <w:tr w:rsidR="00B418E6" w:rsidTr="00534443">
        <w:tc>
          <w:tcPr>
            <w:tcW w:w="2448" w:type="dxa"/>
          </w:tcPr>
          <w:p w:rsidR="00B418E6" w:rsidRDefault="00B418E6">
            <w:r>
              <w:t>Location</w:t>
            </w:r>
          </w:p>
        </w:tc>
        <w:tc>
          <w:tcPr>
            <w:tcW w:w="6408" w:type="dxa"/>
          </w:tcPr>
          <w:p w:rsidR="00B418E6" w:rsidRDefault="003D0F2C">
            <w:r>
              <w:t>Atlanta, GA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D0F2C">
            <w:r>
              <w:t>TBD</w:t>
            </w:r>
            <w:r w:rsidR="007B451D">
              <w:t xml:space="preserve"> – Based on Experience</w:t>
            </w:r>
          </w:p>
        </w:tc>
      </w:tr>
      <w:tr w:rsidR="00B418E6" w:rsidTr="00534443">
        <w:tc>
          <w:tcPr>
            <w:tcW w:w="2448" w:type="dxa"/>
          </w:tcPr>
          <w:p w:rsidR="00B418E6" w:rsidRDefault="00B418E6">
            <w:r>
              <w:t>Relocation Assistance</w:t>
            </w:r>
          </w:p>
        </w:tc>
        <w:tc>
          <w:tcPr>
            <w:tcW w:w="6408" w:type="dxa"/>
          </w:tcPr>
          <w:p w:rsidR="00B418E6" w:rsidRDefault="00AA7B03">
            <w:r>
              <w:t>TBD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754CC3" w:rsidRDefault="00754CC3" w:rsidP="00754CC3">
      <w:pPr>
        <w:pStyle w:val="NormalWeb"/>
        <w:rPr>
          <w:rFonts w:ascii="Arial" w:hAnsi="Arial" w:cs="Arial"/>
          <w:sz w:val="18"/>
          <w:szCs w:val="18"/>
        </w:rPr>
      </w:pPr>
      <w:r>
        <w:rPr>
          <w:rStyle w:val="Strong"/>
          <w:rFonts w:ascii="Arial" w:hAnsi="Arial" w:cs="Arial"/>
          <w:sz w:val="18"/>
          <w:szCs w:val="18"/>
          <w:u w:val="single"/>
        </w:rPr>
        <w:t>POSITION PURPOSE</w:t>
      </w:r>
      <w:r>
        <w:rPr>
          <w:rStyle w:val="pc-rtg-body1"/>
          <w:rFonts w:ascii="Arial" w:hAnsi="Arial" w:cs="Arial"/>
          <w:sz w:val="18"/>
          <w:szCs w:val="18"/>
        </w:rPr>
        <w:t xml:space="preserve"> - </w:t>
      </w:r>
      <w:r>
        <w:rPr>
          <w:rFonts w:ascii="Arial" w:hAnsi="Arial" w:cs="Arial"/>
          <w:sz w:val="18"/>
          <w:szCs w:val="18"/>
        </w:rPr>
        <w:br/>
      </w:r>
      <w:r>
        <w:rPr>
          <w:rStyle w:val="pc-rtg-body1"/>
          <w:rFonts w:ascii="Arial" w:hAnsi="Arial" w:cs="Arial"/>
          <w:sz w:val="18"/>
          <w:szCs w:val="18"/>
        </w:rPr>
        <w:t>This position is responsible for performing audits, addressing compliance issues, conducting risk assessments, identifying process improvement opportunities, and providing support and guidance for Customs Compliance.  Senior Auditor is responsible for performing analysis and preparing metrics and reporting for management.  This position also evaluates internal controls, deficiencies, and process weaknesses to develop audit processes and programs.  Senior Auditor will act as professional liaison and support with Customs, Legal, Brokers, Offshore Teams, and Global Trade business partners.</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MAJOR TASKS, RESPONSIBILITIES AND KEY ACCOUNTABILITIES</w:t>
      </w:r>
      <w:r>
        <w:rPr>
          <w:rStyle w:val="pc-rtg-body1"/>
          <w:rFonts w:ascii="Arial" w:hAnsi="Arial" w:cs="Arial"/>
          <w:sz w:val="18"/>
          <w:szCs w:val="18"/>
        </w:rPr>
        <w:t xml:space="preserve"> - </w:t>
      </w:r>
      <w:r>
        <w:rPr>
          <w:rFonts w:ascii="Arial" w:hAnsi="Arial" w:cs="Arial"/>
          <w:sz w:val="18"/>
          <w:szCs w:val="18"/>
        </w:rPr>
        <w:br/>
      </w:r>
      <w:r>
        <w:rPr>
          <w:rStyle w:val="pc-rtg-body1"/>
          <w:rFonts w:ascii="Arial" w:hAnsi="Arial" w:cs="Arial"/>
          <w:sz w:val="18"/>
          <w:szCs w:val="18"/>
        </w:rPr>
        <w:t xml:space="preserve">Conducts compliance audits of various functional groups, processes and service providers to assess the effectiveness of internal controls; identify risk and make recommendations; prepare comprehensive work papers and audit reports. </w:t>
      </w:r>
      <w:r>
        <w:rPr>
          <w:rFonts w:ascii="Arial" w:hAnsi="Arial" w:cs="Arial"/>
          <w:sz w:val="18"/>
          <w:szCs w:val="18"/>
        </w:rPr>
        <w:br/>
      </w:r>
      <w:r>
        <w:rPr>
          <w:rFonts w:ascii="Arial" w:hAnsi="Arial" w:cs="Arial"/>
          <w:sz w:val="18"/>
          <w:szCs w:val="18"/>
        </w:rPr>
        <w:br/>
      </w:r>
      <w:r>
        <w:rPr>
          <w:rStyle w:val="pc-rtg-body1"/>
          <w:rFonts w:ascii="Arial" w:hAnsi="Arial" w:cs="Arial"/>
          <w:sz w:val="18"/>
          <w:szCs w:val="18"/>
        </w:rPr>
        <w:t xml:space="preserve">Partner with management in assigned business areas to identify key business risk for audits </w:t>
      </w:r>
      <w:r>
        <w:rPr>
          <w:rFonts w:ascii="Arial" w:hAnsi="Arial" w:cs="Arial"/>
          <w:sz w:val="18"/>
          <w:szCs w:val="18"/>
        </w:rPr>
        <w:br/>
      </w:r>
      <w:r>
        <w:rPr>
          <w:rFonts w:ascii="Arial" w:hAnsi="Arial" w:cs="Arial"/>
          <w:sz w:val="18"/>
          <w:szCs w:val="18"/>
        </w:rPr>
        <w:br/>
      </w:r>
      <w:proofErr w:type="gramStart"/>
      <w:r>
        <w:rPr>
          <w:rStyle w:val="pc-rtg-body1"/>
          <w:rFonts w:ascii="Arial" w:hAnsi="Arial" w:cs="Arial"/>
          <w:sz w:val="18"/>
          <w:szCs w:val="18"/>
        </w:rPr>
        <w:t>Prepares</w:t>
      </w:r>
      <w:proofErr w:type="gramEnd"/>
      <w:r>
        <w:rPr>
          <w:rStyle w:val="pc-rtg-body1"/>
          <w:rFonts w:ascii="Arial" w:hAnsi="Arial" w:cs="Arial"/>
          <w:sz w:val="18"/>
          <w:szCs w:val="18"/>
        </w:rPr>
        <w:t xml:space="preserve"> departmental metrics </w:t>
      </w:r>
      <w:r>
        <w:rPr>
          <w:rFonts w:ascii="Arial" w:hAnsi="Arial" w:cs="Arial"/>
          <w:sz w:val="18"/>
          <w:szCs w:val="18"/>
        </w:rPr>
        <w:br/>
      </w:r>
      <w:r>
        <w:rPr>
          <w:rFonts w:ascii="Arial" w:hAnsi="Arial" w:cs="Arial"/>
          <w:sz w:val="18"/>
          <w:szCs w:val="18"/>
        </w:rPr>
        <w:br/>
      </w:r>
      <w:r>
        <w:rPr>
          <w:rStyle w:val="pc-rtg-body1"/>
          <w:rFonts w:ascii="Arial" w:hAnsi="Arial" w:cs="Arial"/>
          <w:sz w:val="18"/>
          <w:szCs w:val="18"/>
        </w:rPr>
        <w:t xml:space="preserve">Develop and test new audit programs and processes </w:t>
      </w:r>
      <w:r>
        <w:rPr>
          <w:rFonts w:ascii="Arial" w:hAnsi="Arial" w:cs="Arial"/>
          <w:sz w:val="18"/>
          <w:szCs w:val="18"/>
        </w:rPr>
        <w:br/>
      </w:r>
      <w:r>
        <w:rPr>
          <w:rFonts w:ascii="Arial" w:hAnsi="Arial" w:cs="Arial"/>
          <w:sz w:val="18"/>
          <w:szCs w:val="18"/>
        </w:rPr>
        <w:br/>
      </w:r>
      <w:r>
        <w:rPr>
          <w:rStyle w:val="pc-rtg-body1"/>
          <w:rFonts w:ascii="Arial" w:hAnsi="Arial" w:cs="Arial"/>
          <w:sz w:val="18"/>
          <w:szCs w:val="18"/>
        </w:rPr>
        <w:t xml:space="preserve">Develop and train Auditors </w:t>
      </w:r>
      <w:r>
        <w:rPr>
          <w:rFonts w:ascii="Arial" w:hAnsi="Arial" w:cs="Arial"/>
          <w:sz w:val="18"/>
          <w:szCs w:val="18"/>
        </w:rPr>
        <w:br/>
      </w:r>
      <w:r>
        <w:rPr>
          <w:rFonts w:ascii="Arial" w:hAnsi="Arial" w:cs="Arial"/>
          <w:sz w:val="18"/>
          <w:szCs w:val="18"/>
        </w:rPr>
        <w:br/>
      </w:r>
      <w:r>
        <w:rPr>
          <w:rStyle w:val="pc-rtg-body1"/>
          <w:rFonts w:ascii="Arial" w:hAnsi="Arial" w:cs="Arial"/>
          <w:sz w:val="18"/>
          <w:szCs w:val="18"/>
        </w:rPr>
        <w:t xml:space="preserve">Oversees audit work of team members </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NATURE AND SCOPE</w:t>
      </w:r>
      <w:r>
        <w:rPr>
          <w:rStyle w:val="pc-rtg-body1"/>
          <w:rFonts w:ascii="Arial" w:hAnsi="Arial" w:cs="Arial"/>
          <w:sz w:val="18"/>
          <w:szCs w:val="18"/>
        </w:rPr>
        <w:t xml:space="preserve"> - </w:t>
      </w:r>
      <w:r>
        <w:rPr>
          <w:rFonts w:ascii="Arial" w:hAnsi="Arial" w:cs="Arial"/>
          <w:sz w:val="18"/>
          <w:szCs w:val="18"/>
        </w:rPr>
        <w:br/>
      </w:r>
      <w:r>
        <w:rPr>
          <w:rStyle w:val="pc-rtg-body1"/>
          <w:rFonts w:ascii="Arial" w:hAnsi="Arial" w:cs="Arial"/>
          <w:sz w:val="18"/>
          <w:szCs w:val="18"/>
        </w:rPr>
        <w:t xml:space="preserve">Typically reports to </w:t>
      </w:r>
      <w:proofErr w:type="spellStart"/>
      <w:r>
        <w:rPr>
          <w:rStyle w:val="pc-rtg-body1"/>
          <w:rFonts w:ascii="Arial" w:hAnsi="Arial" w:cs="Arial"/>
          <w:sz w:val="18"/>
          <w:szCs w:val="18"/>
        </w:rPr>
        <w:t>Mgr</w:t>
      </w:r>
      <w:proofErr w:type="spellEnd"/>
      <w:r>
        <w:rPr>
          <w:rStyle w:val="pc-rtg-body1"/>
          <w:rFonts w:ascii="Arial" w:hAnsi="Arial" w:cs="Arial"/>
          <w:sz w:val="18"/>
          <w:szCs w:val="18"/>
        </w:rPr>
        <w:t>/</w:t>
      </w:r>
      <w:proofErr w:type="spellStart"/>
      <w:r>
        <w:rPr>
          <w:rStyle w:val="pc-rtg-body1"/>
          <w:rFonts w:ascii="Arial" w:hAnsi="Arial" w:cs="Arial"/>
          <w:sz w:val="18"/>
          <w:szCs w:val="18"/>
        </w:rPr>
        <w:t>Sr</w:t>
      </w:r>
      <w:proofErr w:type="spellEnd"/>
      <w:r>
        <w:rPr>
          <w:rStyle w:val="pc-rtg-body1"/>
          <w:rFonts w:ascii="Arial" w:hAnsi="Arial" w:cs="Arial"/>
          <w:sz w:val="18"/>
          <w:szCs w:val="18"/>
        </w:rPr>
        <w:t xml:space="preserve"> </w:t>
      </w:r>
      <w:proofErr w:type="spellStart"/>
      <w:r>
        <w:rPr>
          <w:rStyle w:val="pc-rtg-body1"/>
          <w:rFonts w:ascii="Arial" w:hAnsi="Arial" w:cs="Arial"/>
          <w:sz w:val="18"/>
          <w:szCs w:val="18"/>
        </w:rPr>
        <w:t>Mgr</w:t>
      </w:r>
      <w:proofErr w:type="spellEnd"/>
      <w:r>
        <w:rPr>
          <w:rStyle w:val="pc-rtg-body1"/>
          <w:rFonts w:ascii="Arial" w:hAnsi="Arial" w:cs="Arial"/>
          <w:sz w:val="18"/>
          <w:szCs w:val="18"/>
        </w:rPr>
        <w:t xml:space="preserve"> Global Trade Audit </w:t>
      </w:r>
      <w:r>
        <w:rPr>
          <w:rFonts w:ascii="Arial" w:hAnsi="Arial" w:cs="Arial"/>
          <w:sz w:val="18"/>
          <w:szCs w:val="18"/>
        </w:rPr>
        <w:br/>
      </w:r>
      <w:r>
        <w:rPr>
          <w:rFonts w:ascii="Arial" w:hAnsi="Arial" w:cs="Arial"/>
          <w:sz w:val="18"/>
          <w:szCs w:val="18"/>
        </w:rPr>
        <w:br/>
      </w:r>
      <w:r>
        <w:rPr>
          <w:rStyle w:val="pc-rtg-body1"/>
          <w:rFonts w:ascii="Arial" w:hAnsi="Arial" w:cs="Arial"/>
          <w:sz w:val="18"/>
          <w:szCs w:val="18"/>
        </w:rPr>
        <w:t xml:space="preserve">Accountable for direct supervision of the work activities of others. Planning, monitoring and reviewing work of subordinates is required. This may include direct supervision of a shift or the coordination of multiple work groups. </w:t>
      </w:r>
      <w:proofErr w:type="gramStart"/>
      <w:r>
        <w:rPr>
          <w:rStyle w:val="pc-rtg-body1"/>
          <w:rFonts w:ascii="Arial" w:hAnsi="Arial" w:cs="Arial"/>
          <w:sz w:val="18"/>
          <w:szCs w:val="18"/>
        </w:rPr>
        <w:t>Makes recommendations concerning selection, termination, performance appraisal and professional development.</w:t>
      </w:r>
      <w:proofErr w:type="gramEnd"/>
      <w:r>
        <w:rPr>
          <w:rStyle w:val="pc-rtg-body1"/>
          <w:rFonts w:ascii="Arial" w:hAnsi="Arial" w:cs="Arial"/>
          <w:sz w:val="18"/>
          <w:szCs w:val="18"/>
        </w:rPr>
        <w:t xml:space="preserve"> </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ENVIRONMENTAL JOB REQUIREMENTS</w:t>
      </w:r>
      <w:r>
        <w:rPr>
          <w:rStyle w:val="pc-rtg-body1"/>
          <w:rFonts w:ascii="Arial" w:hAnsi="Arial" w:cs="Arial"/>
          <w:sz w:val="18"/>
          <w:szCs w:val="18"/>
        </w:rPr>
        <w:t xml:space="preserve"> - </w:t>
      </w:r>
      <w:r>
        <w:rPr>
          <w:rFonts w:ascii="Arial" w:hAnsi="Arial" w:cs="Arial"/>
          <w:sz w:val="18"/>
          <w:szCs w:val="18"/>
        </w:rPr>
        <w:br/>
      </w:r>
      <w:r>
        <w:rPr>
          <w:rStyle w:val="pc-rtg-body1"/>
          <w:rFonts w:ascii="Arial" w:hAnsi="Arial" w:cs="Arial"/>
          <w:sz w:val="18"/>
          <w:szCs w:val="18"/>
        </w:rPr>
        <w:t xml:space="preserve">Located in a comfortable indoor area. Any unpleasant conditions would be infrequent and not objectionable. Typically requires overnight travel 5% to 20% of the time. </w:t>
      </w:r>
    </w:p>
    <w:p w:rsidR="00754CC3" w:rsidRDefault="00754CC3" w:rsidP="00754CC3">
      <w:pPr>
        <w:pStyle w:val="NormalWeb"/>
        <w:rPr>
          <w:rFonts w:ascii="Arial" w:hAnsi="Arial" w:cs="Arial"/>
          <w:sz w:val="18"/>
          <w:szCs w:val="18"/>
        </w:rPr>
      </w:pPr>
      <w:r>
        <w:rPr>
          <w:rStyle w:val="Strong"/>
          <w:rFonts w:ascii="Arial" w:hAnsi="Arial" w:cs="Arial"/>
          <w:sz w:val="18"/>
          <w:szCs w:val="18"/>
          <w:u w:val="single"/>
        </w:rPr>
        <w:lastRenderedPageBreak/>
        <w:t>MINIMUM QUALIFICATIONS</w:t>
      </w:r>
      <w:r>
        <w:rPr>
          <w:rStyle w:val="pc-rtg-body1"/>
          <w:rFonts w:ascii="Arial" w:hAnsi="Arial" w:cs="Arial"/>
          <w:sz w:val="18"/>
          <w:szCs w:val="18"/>
        </w:rPr>
        <w:t xml:space="preserve"> - </w:t>
      </w:r>
      <w:r>
        <w:rPr>
          <w:rFonts w:ascii="Arial" w:hAnsi="Arial" w:cs="Arial"/>
          <w:sz w:val="18"/>
          <w:szCs w:val="18"/>
        </w:rPr>
        <w:br/>
      </w:r>
      <w:r>
        <w:rPr>
          <w:rStyle w:val="pc-rtg-body1"/>
          <w:rFonts w:ascii="Arial" w:hAnsi="Arial" w:cs="Arial"/>
          <w:sz w:val="18"/>
          <w:szCs w:val="18"/>
        </w:rPr>
        <w:t>Must be eighteen years of age</w:t>
      </w:r>
      <w:r>
        <w:rPr>
          <w:rFonts w:ascii="Arial" w:hAnsi="Arial" w:cs="Arial"/>
          <w:sz w:val="18"/>
          <w:szCs w:val="18"/>
        </w:rPr>
        <w:br/>
      </w:r>
      <w:r>
        <w:rPr>
          <w:rStyle w:val="pc-rtg-body1"/>
          <w:rFonts w:ascii="Arial" w:hAnsi="Arial" w:cs="Arial"/>
          <w:sz w:val="18"/>
          <w:szCs w:val="18"/>
        </w:rPr>
        <w:t>Must pass the Drug Test</w:t>
      </w:r>
      <w:r>
        <w:rPr>
          <w:rFonts w:ascii="Arial" w:hAnsi="Arial" w:cs="Arial"/>
          <w:sz w:val="18"/>
          <w:szCs w:val="18"/>
        </w:rPr>
        <w:br/>
      </w:r>
      <w:r>
        <w:rPr>
          <w:rStyle w:val="pc-rtg-body1"/>
          <w:rFonts w:ascii="Arial" w:hAnsi="Arial" w:cs="Arial"/>
          <w:sz w:val="18"/>
          <w:szCs w:val="18"/>
        </w:rPr>
        <w:t>Must pass the Background Check</w:t>
      </w:r>
      <w:r>
        <w:rPr>
          <w:rFonts w:ascii="Arial" w:hAnsi="Arial" w:cs="Arial"/>
          <w:sz w:val="18"/>
          <w:szCs w:val="18"/>
        </w:rPr>
        <w:br/>
      </w:r>
      <w:r>
        <w:rPr>
          <w:rStyle w:val="pc-rtg-body1"/>
          <w:rFonts w:ascii="Arial" w:hAnsi="Arial" w:cs="Arial"/>
          <w:sz w:val="18"/>
          <w:szCs w:val="18"/>
        </w:rPr>
        <w:t>Must pass pre-employment tests if applicable</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EDUCATION REQUIRED</w:t>
      </w:r>
      <w:r>
        <w:rPr>
          <w:rStyle w:val="pc-rtg-body1"/>
          <w:rFonts w:ascii="Arial" w:hAnsi="Arial" w:cs="Arial"/>
          <w:sz w:val="18"/>
          <w:szCs w:val="18"/>
        </w:rPr>
        <w:t xml:space="preserve"> - </w:t>
      </w:r>
      <w:r>
        <w:rPr>
          <w:rFonts w:ascii="Arial" w:hAnsi="Arial" w:cs="Arial"/>
          <w:sz w:val="18"/>
          <w:szCs w:val="18"/>
        </w:rPr>
        <w:br/>
      </w:r>
      <w:r>
        <w:rPr>
          <w:rStyle w:val="pc-rtg-body1"/>
          <w:rFonts w:ascii="Arial" w:hAnsi="Arial" w:cs="Arial"/>
          <w:sz w:val="18"/>
          <w:szCs w:val="18"/>
        </w:rPr>
        <w:t xml:space="preserve">The knowledge, skills and abilities typically acquired through the completion of a bachelor's degree program or equivalent degree in a field of study related to the job. </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YEARS OF RELEVANT WORK EXPERIENCE</w:t>
      </w:r>
      <w:r>
        <w:rPr>
          <w:rStyle w:val="pc-rtg-body1"/>
          <w:rFonts w:ascii="Arial" w:hAnsi="Arial" w:cs="Arial"/>
          <w:sz w:val="18"/>
          <w:szCs w:val="18"/>
        </w:rPr>
        <w:t xml:space="preserve"> - 3 </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PHYSICAL JOB REQUIREMENTS</w:t>
      </w:r>
      <w:r>
        <w:rPr>
          <w:rStyle w:val="pc-rtg-body1"/>
          <w:rFonts w:ascii="Arial" w:hAnsi="Arial" w:cs="Arial"/>
          <w:sz w:val="18"/>
          <w:szCs w:val="18"/>
        </w:rPr>
        <w:t xml:space="preserve"> - </w:t>
      </w:r>
      <w:r>
        <w:rPr>
          <w:rFonts w:ascii="Arial" w:hAnsi="Arial" w:cs="Arial"/>
          <w:sz w:val="18"/>
          <w:szCs w:val="18"/>
        </w:rPr>
        <w:br/>
      </w:r>
      <w:r>
        <w:rPr>
          <w:rStyle w:val="pc-rtg-body1"/>
          <w:rFonts w:ascii="Arial" w:hAnsi="Arial" w:cs="Arial"/>
          <w:sz w:val="18"/>
          <w:szCs w:val="18"/>
        </w:rPr>
        <w:t xml:space="preserve">Most of the time is spent sitting in a comfortable position and there is frequent opportunity to move about. On rare occasions there may be a need to move or lift light articles. </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PREFERRED QUALIFICATIONS</w:t>
      </w:r>
      <w:r>
        <w:rPr>
          <w:rStyle w:val="pc-rtg-body1"/>
          <w:rFonts w:ascii="Arial" w:hAnsi="Arial" w:cs="Arial"/>
          <w:sz w:val="18"/>
          <w:szCs w:val="18"/>
          <w:u w:val="single"/>
        </w:rPr>
        <w:t xml:space="preserve"> </w:t>
      </w:r>
      <w:r>
        <w:rPr>
          <w:rStyle w:val="pc-rtg-body1"/>
          <w:rFonts w:ascii="Arial" w:hAnsi="Arial" w:cs="Arial"/>
          <w:sz w:val="18"/>
          <w:szCs w:val="18"/>
        </w:rPr>
        <w:t>-</w:t>
      </w:r>
      <w:r>
        <w:rPr>
          <w:rFonts w:ascii="Arial" w:hAnsi="Arial" w:cs="Arial"/>
          <w:sz w:val="18"/>
          <w:szCs w:val="18"/>
        </w:rPr>
        <w:br/>
      </w:r>
      <w:r>
        <w:rPr>
          <w:rStyle w:val="pc-rtg-body1"/>
          <w:rFonts w:ascii="Arial" w:hAnsi="Arial" w:cs="Arial"/>
          <w:sz w:val="18"/>
          <w:szCs w:val="18"/>
        </w:rPr>
        <w:t>- Licensed Customs Broker, Certified Internal Auditor, Certified Public Accountant</w:t>
      </w:r>
      <w:r>
        <w:rPr>
          <w:rFonts w:ascii="Arial" w:hAnsi="Arial" w:cs="Arial"/>
          <w:sz w:val="18"/>
          <w:szCs w:val="18"/>
        </w:rPr>
        <w:br/>
      </w:r>
      <w:r>
        <w:rPr>
          <w:rStyle w:val="pc-rtg-body1"/>
          <w:rFonts w:ascii="Arial" w:hAnsi="Arial" w:cs="Arial"/>
          <w:sz w:val="18"/>
          <w:szCs w:val="18"/>
        </w:rPr>
        <w:t>- Experience in compliance auditing of government regulations</w:t>
      </w:r>
      <w:r>
        <w:rPr>
          <w:rFonts w:ascii="Arial" w:hAnsi="Arial" w:cs="Arial"/>
          <w:sz w:val="18"/>
          <w:szCs w:val="18"/>
        </w:rPr>
        <w:br/>
      </w:r>
      <w:r>
        <w:rPr>
          <w:rStyle w:val="pc-rtg-body1"/>
          <w:rFonts w:ascii="Arial" w:hAnsi="Arial" w:cs="Arial"/>
          <w:sz w:val="18"/>
          <w:szCs w:val="18"/>
        </w:rPr>
        <w:t>- Experience in Customs Operations and Regulations</w:t>
      </w:r>
      <w:r>
        <w:rPr>
          <w:rFonts w:ascii="Arial" w:hAnsi="Arial" w:cs="Arial"/>
          <w:sz w:val="18"/>
          <w:szCs w:val="18"/>
        </w:rPr>
        <w:br/>
      </w:r>
      <w:r>
        <w:rPr>
          <w:rStyle w:val="pc-rtg-body1"/>
          <w:rFonts w:ascii="Arial" w:hAnsi="Arial" w:cs="Arial"/>
          <w:sz w:val="18"/>
          <w:szCs w:val="18"/>
        </w:rPr>
        <w:t>- Broker related or International Trade experience</w:t>
      </w:r>
      <w:r>
        <w:rPr>
          <w:rFonts w:ascii="Arial" w:hAnsi="Arial" w:cs="Arial"/>
          <w:sz w:val="18"/>
          <w:szCs w:val="18"/>
        </w:rPr>
        <w:br/>
      </w:r>
      <w:r>
        <w:rPr>
          <w:rStyle w:val="pc-rtg-body1"/>
          <w:rFonts w:ascii="Arial" w:hAnsi="Arial" w:cs="Arial"/>
          <w:sz w:val="18"/>
          <w:szCs w:val="18"/>
        </w:rPr>
        <w:t>- Project Management and / or Process Improvement experience</w:t>
      </w:r>
      <w:r>
        <w:rPr>
          <w:rFonts w:ascii="Arial" w:hAnsi="Arial" w:cs="Arial"/>
          <w:sz w:val="18"/>
          <w:szCs w:val="18"/>
        </w:rPr>
        <w:br/>
      </w:r>
      <w:r>
        <w:rPr>
          <w:rStyle w:val="pc-rtg-body1"/>
          <w:rFonts w:ascii="Arial" w:hAnsi="Arial" w:cs="Arial"/>
          <w:sz w:val="18"/>
          <w:szCs w:val="18"/>
        </w:rPr>
        <w:t>- Microsoft Access / Excel / SharePoint experience</w:t>
      </w:r>
      <w:r>
        <w:rPr>
          <w:rFonts w:ascii="Arial" w:hAnsi="Arial" w:cs="Arial"/>
          <w:sz w:val="18"/>
          <w:szCs w:val="18"/>
        </w:rPr>
        <w:br/>
      </w:r>
      <w:r>
        <w:rPr>
          <w:rFonts w:ascii="Arial" w:hAnsi="Arial" w:cs="Arial"/>
          <w:sz w:val="18"/>
          <w:szCs w:val="18"/>
        </w:rPr>
        <w:br/>
      </w:r>
      <w:r>
        <w:rPr>
          <w:rStyle w:val="Strong"/>
          <w:rFonts w:ascii="Arial" w:hAnsi="Arial" w:cs="Arial"/>
          <w:sz w:val="18"/>
          <w:szCs w:val="18"/>
          <w:u w:val="single"/>
        </w:rPr>
        <w:t>KNOWLEDGE, SKILLS, ABILITIES AND COMPETENCIES</w:t>
      </w:r>
      <w:r>
        <w:rPr>
          <w:rStyle w:val="pc-rtg-body1"/>
          <w:rFonts w:ascii="Arial" w:hAnsi="Arial" w:cs="Arial"/>
          <w:sz w:val="18"/>
          <w:szCs w:val="18"/>
          <w:u w:val="single"/>
        </w:rPr>
        <w:t xml:space="preserve"> </w:t>
      </w:r>
      <w:r>
        <w:rPr>
          <w:rStyle w:val="pc-rtg-body1"/>
          <w:rFonts w:ascii="Arial" w:hAnsi="Arial" w:cs="Arial"/>
          <w:sz w:val="18"/>
          <w:szCs w:val="18"/>
        </w:rPr>
        <w:t xml:space="preserve">- </w:t>
      </w:r>
      <w:r>
        <w:rPr>
          <w:rFonts w:ascii="Arial" w:hAnsi="Arial" w:cs="Arial"/>
          <w:sz w:val="18"/>
          <w:szCs w:val="18"/>
        </w:rPr>
        <w:br/>
      </w:r>
      <w:r>
        <w:rPr>
          <w:rStyle w:val="pc-rtg-body1"/>
          <w:rFonts w:ascii="Arial" w:hAnsi="Arial" w:cs="Arial"/>
          <w:sz w:val="18"/>
          <w:szCs w:val="18"/>
        </w:rPr>
        <w:t xml:space="preserve">- Must have knowledge of US Customs and Canadian tariff schedule </w:t>
      </w:r>
      <w:r>
        <w:rPr>
          <w:rFonts w:ascii="Arial" w:hAnsi="Arial" w:cs="Arial"/>
          <w:sz w:val="18"/>
          <w:szCs w:val="18"/>
        </w:rPr>
        <w:br/>
      </w:r>
      <w:r>
        <w:rPr>
          <w:rStyle w:val="pc-rtg-body1"/>
          <w:rFonts w:ascii="Arial" w:hAnsi="Arial" w:cs="Arial"/>
          <w:sz w:val="18"/>
          <w:szCs w:val="18"/>
        </w:rPr>
        <w:t xml:space="preserve">- Must have knowledge of US and Canadian Customs import rules and regulations as well as other government agency laws </w:t>
      </w:r>
      <w:r>
        <w:rPr>
          <w:rFonts w:ascii="Arial" w:hAnsi="Arial" w:cs="Arial"/>
          <w:sz w:val="18"/>
          <w:szCs w:val="18"/>
        </w:rPr>
        <w:br/>
      </w:r>
      <w:r>
        <w:rPr>
          <w:rStyle w:val="pc-rtg-body1"/>
          <w:rFonts w:ascii="Arial" w:hAnsi="Arial" w:cs="Arial"/>
          <w:sz w:val="18"/>
          <w:szCs w:val="18"/>
        </w:rPr>
        <w:t xml:space="preserve">- Must have knowledge related to the import process </w:t>
      </w:r>
      <w:r>
        <w:rPr>
          <w:rFonts w:ascii="Arial" w:hAnsi="Arial" w:cs="Arial"/>
          <w:sz w:val="18"/>
          <w:szCs w:val="18"/>
        </w:rPr>
        <w:br/>
      </w:r>
      <w:r>
        <w:rPr>
          <w:rStyle w:val="pc-rtg-body1"/>
          <w:rFonts w:ascii="Arial" w:hAnsi="Arial" w:cs="Arial"/>
          <w:sz w:val="18"/>
          <w:szCs w:val="18"/>
        </w:rPr>
        <w:t xml:space="preserve">- Must have excellent communication and organizational skills </w:t>
      </w:r>
      <w:r>
        <w:rPr>
          <w:rFonts w:ascii="Arial" w:hAnsi="Arial" w:cs="Arial"/>
          <w:sz w:val="18"/>
          <w:szCs w:val="18"/>
        </w:rPr>
        <w:br/>
      </w:r>
      <w:r>
        <w:rPr>
          <w:rStyle w:val="pc-rtg-body1"/>
          <w:rFonts w:ascii="Arial" w:hAnsi="Arial" w:cs="Arial"/>
          <w:sz w:val="18"/>
          <w:szCs w:val="18"/>
        </w:rPr>
        <w:t xml:space="preserve">- Ability to supervisor others </w:t>
      </w:r>
      <w:r>
        <w:rPr>
          <w:rFonts w:ascii="Arial" w:hAnsi="Arial" w:cs="Arial"/>
          <w:sz w:val="18"/>
          <w:szCs w:val="18"/>
        </w:rPr>
        <w:br/>
      </w:r>
      <w:r>
        <w:rPr>
          <w:rStyle w:val="pc-rtg-body1"/>
          <w:rFonts w:ascii="Arial" w:hAnsi="Arial" w:cs="Arial"/>
          <w:sz w:val="18"/>
          <w:szCs w:val="18"/>
        </w:rPr>
        <w:t>- Strong analytical skills</w:t>
      </w:r>
    </w:p>
    <w:p w:rsidR="00D33F69" w:rsidRDefault="00754CC3">
      <w:pPr>
        <w:rPr>
          <w:b/>
          <w:sz w:val="32"/>
          <w:szCs w:val="32"/>
          <w:u w:val="single"/>
        </w:rPr>
      </w:pPr>
      <w:r>
        <w:rPr>
          <w:b/>
          <w:sz w:val="32"/>
          <w:szCs w:val="32"/>
          <w:u w:val="single"/>
        </w:rPr>
        <w:t xml:space="preserve">Apply </w:t>
      </w:r>
      <w:proofErr w:type="gramStart"/>
      <w:r>
        <w:rPr>
          <w:b/>
          <w:sz w:val="32"/>
          <w:szCs w:val="32"/>
          <w:u w:val="single"/>
        </w:rPr>
        <w:t>Online</w:t>
      </w:r>
      <w:proofErr w:type="gramEnd"/>
      <w:r>
        <w:rPr>
          <w:b/>
          <w:sz w:val="32"/>
          <w:szCs w:val="32"/>
          <w:u w:val="single"/>
        </w:rPr>
        <w:t xml:space="preserve"> at below link:</w:t>
      </w:r>
    </w:p>
    <w:p w:rsidR="00754CC3" w:rsidRDefault="00754CC3">
      <w:pPr>
        <w:rPr>
          <w:b/>
          <w:sz w:val="32"/>
          <w:szCs w:val="32"/>
          <w:u w:val="single"/>
        </w:rPr>
      </w:pPr>
      <w:bookmarkStart w:id="0" w:name="_GoBack"/>
      <w:bookmarkEnd w:id="0"/>
    </w:p>
    <w:p w:rsidR="004F2D8B" w:rsidRPr="00754CC3" w:rsidRDefault="00754CC3">
      <w:pPr>
        <w:rPr>
          <w:color w:val="1F497D"/>
        </w:rPr>
      </w:pPr>
      <w:hyperlink r:id="rId7" w:history="1">
        <w:r>
          <w:rPr>
            <w:rStyle w:val="Hyperlink"/>
          </w:rPr>
          <w:t>https://careers.peopleclick.com/careerscp/client_homedepot/external/gateway.do?functionName=viewFromLink&amp;jobPostId=248705&amp;localeCode=en-us</w:t>
        </w:r>
      </w:hyperlink>
    </w:p>
    <w:p w:rsidR="004F2D8B" w:rsidRDefault="004F2D8B">
      <w:pPr>
        <w:rPr>
          <w:rFonts w:ascii="Arial" w:hAnsi="Arial" w:cs="Arial"/>
          <w:sz w:val="20"/>
          <w:szCs w:val="20"/>
        </w:rPr>
      </w:pPr>
    </w:p>
    <w:sectPr w:rsidR="004F2D8B"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47C81"/>
    <w:multiLevelType w:val="hybridMultilevel"/>
    <w:tmpl w:val="4CFE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04735"/>
    <w:multiLevelType w:val="hybridMultilevel"/>
    <w:tmpl w:val="EA30C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F374E"/>
    <w:multiLevelType w:val="multilevel"/>
    <w:tmpl w:val="EB3A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251269"/>
    <w:multiLevelType w:val="multilevel"/>
    <w:tmpl w:val="030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543"/>
    <w:rsid w:val="00017B45"/>
    <w:rsid w:val="000B5F0C"/>
    <w:rsid w:val="003D0F2C"/>
    <w:rsid w:val="00416446"/>
    <w:rsid w:val="004E353D"/>
    <w:rsid w:val="004F2D8B"/>
    <w:rsid w:val="00534443"/>
    <w:rsid w:val="00754CC3"/>
    <w:rsid w:val="007B451D"/>
    <w:rsid w:val="007E0737"/>
    <w:rsid w:val="0095166A"/>
    <w:rsid w:val="00965BE2"/>
    <w:rsid w:val="00A71330"/>
    <w:rsid w:val="00A740D7"/>
    <w:rsid w:val="00AA7B03"/>
    <w:rsid w:val="00B418E6"/>
    <w:rsid w:val="00B55543"/>
    <w:rsid w:val="00C36094"/>
    <w:rsid w:val="00D33F69"/>
    <w:rsid w:val="00ED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B451D"/>
    <w:rPr>
      <w:color w:val="0000FF"/>
      <w:u w:val="single"/>
    </w:rPr>
  </w:style>
  <w:style w:type="paragraph" w:styleId="BalloonText">
    <w:name w:val="Balloon Text"/>
    <w:basedOn w:val="Normal"/>
    <w:link w:val="BalloonTextChar"/>
    <w:rsid w:val="00A71330"/>
    <w:rPr>
      <w:rFonts w:ascii="Tahoma" w:hAnsi="Tahoma" w:cs="Tahoma"/>
      <w:sz w:val="16"/>
      <w:szCs w:val="16"/>
    </w:rPr>
  </w:style>
  <w:style w:type="character" w:customStyle="1" w:styleId="BalloonTextChar">
    <w:name w:val="Balloon Text Char"/>
    <w:basedOn w:val="DefaultParagraphFont"/>
    <w:link w:val="BalloonText"/>
    <w:rsid w:val="00A71330"/>
    <w:rPr>
      <w:rFonts w:ascii="Tahoma" w:hAnsi="Tahoma" w:cs="Tahoma"/>
      <w:sz w:val="16"/>
      <w:szCs w:val="16"/>
    </w:rPr>
  </w:style>
  <w:style w:type="paragraph" w:styleId="NormalWeb">
    <w:name w:val="Normal (Web)"/>
    <w:basedOn w:val="Normal"/>
    <w:uiPriority w:val="99"/>
    <w:unhideWhenUsed/>
    <w:rsid w:val="00754CC3"/>
    <w:pPr>
      <w:spacing w:before="100" w:beforeAutospacing="1" w:after="100" w:afterAutospacing="1"/>
    </w:pPr>
  </w:style>
  <w:style w:type="character" w:customStyle="1" w:styleId="pc-rtg-body1">
    <w:name w:val="pc-rtg-body1"/>
    <w:basedOn w:val="DefaultParagraphFont"/>
    <w:rsid w:val="00754CC3"/>
  </w:style>
  <w:style w:type="character" w:styleId="Strong">
    <w:name w:val="Strong"/>
    <w:basedOn w:val="DefaultParagraphFont"/>
    <w:uiPriority w:val="22"/>
    <w:qFormat/>
    <w:rsid w:val="00754C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7B451D"/>
    <w:rPr>
      <w:color w:val="0000FF"/>
      <w:u w:val="single"/>
    </w:rPr>
  </w:style>
  <w:style w:type="paragraph" w:styleId="BalloonText">
    <w:name w:val="Balloon Text"/>
    <w:basedOn w:val="Normal"/>
    <w:link w:val="BalloonTextChar"/>
    <w:rsid w:val="00A71330"/>
    <w:rPr>
      <w:rFonts w:ascii="Tahoma" w:hAnsi="Tahoma" w:cs="Tahoma"/>
      <w:sz w:val="16"/>
      <w:szCs w:val="16"/>
    </w:rPr>
  </w:style>
  <w:style w:type="character" w:customStyle="1" w:styleId="BalloonTextChar">
    <w:name w:val="Balloon Text Char"/>
    <w:basedOn w:val="DefaultParagraphFont"/>
    <w:link w:val="BalloonText"/>
    <w:rsid w:val="00A71330"/>
    <w:rPr>
      <w:rFonts w:ascii="Tahoma" w:hAnsi="Tahoma" w:cs="Tahoma"/>
      <w:sz w:val="16"/>
      <w:szCs w:val="16"/>
    </w:rPr>
  </w:style>
  <w:style w:type="paragraph" w:styleId="NormalWeb">
    <w:name w:val="Normal (Web)"/>
    <w:basedOn w:val="Normal"/>
    <w:uiPriority w:val="99"/>
    <w:unhideWhenUsed/>
    <w:rsid w:val="00754CC3"/>
    <w:pPr>
      <w:spacing w:before="100" w:beforeAutospacing="1" w:after="100" w:afterAutospacing="1"/>
    </w:pPr>
  </w:style>
  <w:style w:type="character" w:customStyle="1" w:styleId="pc-rtg-body1">
    <w:name w:val="pc-rtg-body1"/>
    <w:basedOn w:val="DefaultParagraphFont"/>
    <w:rsid w:val="00754CC3"/>
  </w:style>
  <w:style w:type="character" w:styleId="Strong">
    <w:name w:val="Strong"/>
    <w:basedOn w:val="DefaultParagraphFont"/>
    <w:uiPriority w:val="22"/>
    <w:qFormat/>
    <w:rsid w:val="00754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0883">
      <w:bodyDiv w:val="1"/>
      <w:marLeft w:val="0"/>
      <w:marRight w:val="0"/>
      <w:marTop w:val="0"/>
      <w:marBottom w:val="0"/>
      <w:divBdr>
        <w:top w:val="none" w:sz="0" w:space="0" w:color="auto"/>
        <w:left w:val="none" w:sz="0" w:space="0" w:color="auto"/>
        <w:bottom w:val="none" w:sz="0" w:space="0" w:color="auto"/>
        <w:right w:val="none" w:sz="0" w:space="0" w:color="auto"/>
      </w:divBdr>
    </w:div>
    <w:div w:id="16638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areers.peopleclick.com/careerscp/client_homedepot/external/gateway.do?functionName=viewFromLink&amp;jobPostId=248705&amp;localeCode=e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Ciba Specialty Chemicals</Company>
  <LinksUpToDate>false</LinksUpToDate>
  <CharactersWithSpaces>3715</CharactersWithSpaces>
  <SharedDoc>false</SharedDoc>
  <HLinks>
    <vt:vector size="6" baseType="variant">
      <vt:variant>
        <vt:i4>983043</vt:i4>
      </vt:variant>
      <vt:variant>
        <vt:i4>0</vt:i4>
      </vt:variant>
      <vt:variant>
        <vt:i4>0</vt:i4>
      </vt:variant>
      <vt:variant>
        <vt:i4>5</vt:i4>
      </vt:variant>
      <vt:variant>
        <vt:lpwstr>mailto:toria_weltz@homedepot.com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Kendra</dc:creator>
  <cp:lastModifiedBy>Schaffner, Whitney</cp:lastModifiedBy>
  <cp:revision>2</cp:revision>
  <cp:lastPrinted>2015-03-31T14:19:00Z</cp:lastPrinted>
  <dcterms:created xsi:type="dcterms:W3CDTF">2015-07-09T14:55:00Z</dcterms:created>
  <dcterms:modified xsi:type="dcterms:W3CDTF">2015-07-09T14:55:00Z</dcterms:modified>
</cp:coreProperties>
</file>