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21" w:rsidRPr="007B715C" w:rsidRDefault="00CC49B0" w:rsidP="00360554">
      <w:pPr>
        <w:pStyle w:val="NoSpacing"/>
        <w:jc w:val="center"/>
        <w:rPr>
          <w:b/>
          <w:sz w:val="24"/>
          <w:szCs w:val="24"/>
        </w:rPr>
      </w:pPr>
      <w:r w:rsidRPr="007B715C">
        <w:rPr>
          <w:b/>
          <w:sz w:val="24"/>
          <w:szCs w:val="24"/>
        </w:rPr>
        <w:t>William E. Keebler</w:t>
      </w:r>
    </w:p>
    <w:p w:rsidR="00922144" w:rsidRDefault="00CC49B0" w:rsidP="00922144">
      <w:pPr>
        <w:pStyle w:val="NoSpacing"/>
        <w:jc w:val="center"/>
      </w:pPr>
      <w:r>
        <w:t>Shoreline, WA   98177</w:t>
      </w:r>
    </w:p>
    <w:p w:rsidR="00CC49B0" w:rsidRDefault="00922144" w:rsidP="00922144">
      <w:pPr>
        <w:pStyle w:val="NoSpacing"/>
        <w:jc w:val="center"/>
      </w:pPr>
      <w:r>
        <w:t>Tel</w:t>
      </w:r>
      <w:r w:rsidR="006E1133">
        <w:t>: (206) 678-7436</w:t>
      </w:r>
    </w:p>
    <w:p w:rsidR="00294F57" w:rsidRPr="004F3250" w:rsidRDefault="00E40044" w:rsidP="004F3250">
      <w:pPr>
        <w:pStyle w:val="NoSpacing"/>
        <w:jc w:val="center"/>
      </w:pPr>
      <w:r>
        <w:t xml:space="preserve">Email: </w:t>
      </w:r>
      <w:hyperlink r:id="rId6" w:history="1">
        <w:r w:rsidR="00294F57" w:rsidRPr="0070450D">
          <w:rPr>
            <w:rStyle w:val="Hyperlink"/>
          </w:rPr>
          <w:t>william.keebler@gmail.com</w:t>
        </w:r>
      </w:hyperlink>
    </w:p>
    <w:p w:rsidR="00294F57" w:rsidRDefault="00294F57" w:rsidP="004F3250">
      <w:pPr>
        <w:pStyle w:val="NoSpacing"/>
      </w:pPr>
    </w:p>
    <w:p w:rsidR="007F1D88" w:rsidRPr="007B715C" w:rsidRDefault="00EE4618" w:rsidP="00D35E9B">
      <w:pPr>
        <w:pStyle w:val="NoSpacing"/>
        <w:rPr>
          <w:b/>
          <w:u w:val="single"/>
        </w:rPr>
      </w:pPr>
      <w:r w:rsidRPr="007B715C">
        <w:rPr>
          <w:b/>
          <w:u w:val="single"/>
        </w:rPr>
        <w:t xml:space="preserve">INTERNATIONAL </w:t>
      </w:r>
      <w:r w:rsidR="00167D34" w:rsidRPr="007B715C">
        <w:rPr>
          <w:b/>
          <w:u w:val="single"/>
        </w:rPr>
        <w:t xml:space="preserve">TRADE COMPLIANCE </w:t>
      </w:r>
      <w:r w:rsidR="00F67A5B" w:rsidRPr="007B715C">
        <w:rPr>
          <w:b/>
          <w:u w:val="single"/>
        </w:rPr>
        <w:t>SUMMARY</w:t>
      </w:r>
      <w:r w:rsidR="00167D34" w:rsidRPr="007B715C">
        <w:rPr>
          <w:b/>
          <w:u w:val="single"/>
        </w:rPr>
        <w:t xml:space="preserve"> </w:t>
      </w:r>
    </w:p>
    <w:p w:rsidR="001C27EA" w:rsidRPr="007B715C" w:rsidRDefault="001C27EA" w:rsidP="00F67A5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Managed import brokerage office. Daily entry processing</w:t>
      </w:r>
      <w:r w:rsidR="00B26B5C" w:rsidRPr="007B715C">
        <w:rPr>
          <w:sz w:val="20"/>
          <w:szCs w:val="20"/>
        </w:rPr>
        <w:t xml:space="preserve"> and supply chain management</w:t>
      </w:r>
      <w:r w:rsidRPr="007B715C">
        <w:rPr>
          <w:sz w:val="20"/>
          <w:szCs w:val="20"/>
        </w:rPr>
        <w:t>, local government liaison,</w:t>
      </w:r>
      <w:r w:rsidR="00AA5E88" w:rsidRPr="007B715C">
        <w:rPr>
          <w:sz w:val="20"/>
          <w:szCs w:val="20"/>
        </w:rPr>
        <w:t xml:space="preserve"> business development and importer of record enquiries.</w:t>
      </w:r>
    </w:p>
    <w:p w:rsidR="00775EDF" w:rsidRPr="007B715C" w:rsidRDefault="00491939" w:rsidP="00F67A5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Assist</w:t>
      </w:r>
      <w:r w:rsidR="001C27EA" w:rsidRPr="007B715C">
        <w:rPr>
          <w:sz w:val="20"/>
          <w:szCs w:val="20"/>
        </w:rPr>
        <w:t>ed</w:t>
      </w:r>
      <w:r w:rsidR="00B84F0F" w:rsidRPr="007B715C">
        <w:rPr>
          <w:sz w:val="20"/>
          <w:szCs w:val="20"/>
        </w:rPr>
        <w:t xml:space="preserve"> companies</w:t>
      </w:r>
      <w:r w:rsidR="005E4A60" w:rsidRPr="007B715C">
        <w:rPr>
          <w:sz w:val="20"/>
          <w:szCs w:val="20"/>
        </w:rPr>
        <w:t xml:space="preserve"> define</w:t>
      </w:r>
      <w:r w:rsidR="006568B3" w:rsidRPr="007B715C">
        <w:rPr>
          <w:sz w:val="20"/>
          <w:szCs w:val="20"/>
        </w:rPr>
        <w:t xml:space="preserve"> </w:t>
      </w:r>
      <w:r w:rsidRPr="007B715C">
        <w:rPr>
          <w:sz w:val="20"/>
          <w:szCs w:val="20"/>
        </w:rPr>
        <w:t>an</w:t>
      </w:r>
      <w:r w:rsidR="008B5FC4" w:rsidRPr="007B715C">
        <w:rPr>
          <w:sz w:val="20"/>
          <w:szCs w:val="20"/>
        </w:rPr>
        <w:t>d implement import and export compliance programs.</w:t>
      </w:r>
      <w:r w:rsidR="009D55A8" w:rsidRPr="007B715C">
        <w:rPr>
          <w:sz w:val="20"/>
          <w:szCs w:val="20"/>
        </w:rPr>
        <w:t xml:space="preserve"> </w:t>
      </w:r>
      <w:r w:rsidR="00775EDF" w:rsidRPr="007B715C">
        <w:rPr>
          <w:sz w:val="20"/>
          <w:szCs w:val="20"/>
        </w:rPr>
        <w:t>Develop, train and suppor</w:t>
      </w:r>
      <w:r w:rsidR="00FD0872" w:rsidRPr="007B715C">
        <w:rPr>
          <w:sz w:val="20"/>
          <w:szCs w:val="20"/>
        </w:rPr>
        <w:t>t</w:t>
      </w:r>
      <w:r w:rsidR="00A82E01" w:rsidRPr="007B715C">
        <w:rPr>
          <w:sz w:val="20"/>
          <w:szCs w:val="20"/>
        </w:rPr>
        <w:t xml:space="preserve"> compliance personnel</w:t>
      </w:r>
      <w:r w:rsidR="00D730F2" w:rsidRPr="007B715C">
        <w:rPr>
          <w:sz w:val="20"/>
          <w:szCs w:val="20"/>
        </w:rPr>
        <w:t xml:space="preserve"> within company organization</w:t>
      </w:r>
      <w:r w:rsidR="001C27EA" w:rsidRPr="007B715C">
        <w:rPr>
          <w:sz w:val="20"/>
          <w:szCs w:val="20"/>
        </w:rPr>
        <w:t>. Areas of expertise</w:t>
      </w:r>
      <w:r w:rsidR="00124180" w:rsidRPr="007B715C">
        <w:rPr>
          <w:sz w:val="20"/>
          <w:szCs w:val="20"/>
        </w:rPr>
        <w:t xml:space="preserve"> include</w:t>
      </w:r>
      <w:r w:rsidR="009D55A8" w:rsidRPr="007B715C">
        <w:rPr>
          <w:sz w:val="20"/>
          <w:szCs w:val="20"/>
        </w:rPr>
        <w:t xml:space="preserve"> </w:t>
      </w:r>
      <w:r w:rsidR="006568B3" w:rsidRPr="007B715C">
        <w:rPr>
          <w:sz w:val="20"/>
          <w:szCs w:val="20"/>
        </w:rPr>
        <w:t>tariff</w:t>
      </w:r>
      <w:r w:rsidR="00167D34" w:rsidRPr="007B715C">
        <w:rPr>
          <w:sz w:val="20"/>
          <w:szCs w:val="20"/>
        </w:rPr>
        <w:t xml:space="preserve"> classification and</w:t>
      </w:r>
      <w:r w:rsidR="006568B3" w:rsidRPr="007B715C">
        <w:rPr>
          <w:sz w:val="20"/>
          <w:szCs w:val="20"/>
        </w:rPr>
        <w:t xml:space="preserve"> database</w:t>
      </w:r>
      <w:r w:rsidR="009D55A8" w:rsidRPr="007B715C">
        <w:rPr>
          <w:sz w:val="20"/>
          <w:szCs w:val="20"/>
        </w:rPr>
        <w:t xml:space="preserve"> management</w:t>
      </w:r>
      <w:r w:rsidR="006568B3" w:rsidRPr="007B715C">
        <w:rPr>
          <w:sz w:val="20"/>
          <w:szCs w:val="20"/>
        </w:rPr>
        <w:t>,</w:t>
      </w:r>
      <w:r w:rsidR="00D730F2" w:rsidRPr="007B715C">
        <w:rPr>
          <w:sz w:val="20"/>
          <w:szCs w:val="20"/>
        </w:rPr>
        <w:t xml:space="preserve"> country of origin verification</w:t>
      </w:r>
      <w:r w:rsidR="009D55A8" w:rsidRPr="007B715C">
        <w:rPr>
          <w:sz w:val="20"/>
          <w:szCs w:val="20"/>
        </w:rPr>
        <w:t>, value reconcili</w:t>
      </w:r>
      <w:r w:rsidR="00D730F2" w:rsidRPr="007B715C">
        <w:rPr>
          <w:sz w:val="20"/>
          <w:szCs w:val="20"/>
        </w:rPr>
        <w:t>ation,</w:t>
      </w:r>
      <w:r w:rsidR="00495A2B" w:rsidRPr="007B715C">
        <w:rPr>
          <w:sz w:val="20"/>
          <w:szCs w:val="20"/>
        </w:rPr>
        <w:t xml:space="preserve"> </w:t>
      </w:r>
      <w:r w:rsidR="00EE4618" w:rsidRPr="007B715C">
        <w:rPr>
          <w:sz w:val="20"/>
          <w:szCs w:val="20"/>
        </w:rPr>
        <w:t>b</w:t>
      </w:r>
      <w:r w:rsidR="00D730F2" w:rsidRPr="007B715C">
        <w:rPr>
          <w:sz w:val="20"/>
          <w:szCs w:val="20"/>
        </w:rPr>
        <w:t xml:space="preserve">asis of </w:t>
      </w:r>
      <w:r w:rsidR="009D55A8" w:rsidRPr="007B715C">
        <w:rPr>
          <w:sz w:val="20"/>
          <w:szCs w:val="20"/>
        </w:rPr>
        <w:t>appraisement</w:t>
      </w:r>
      <w:r w:rsidR="00D730F2" w:rsidRPr="007B715C">
        <w:rPr>
          <w:sz w:val="20"/>
          <w:szCs w:val="20"/>
        </w:rPr>
        <w:t>, export controls</w:t>
      </w:r>
      <w:r w:rsidR="001C27EA" w:rsidRPr="007B715C">
        <w:rPr>
          <w:sz w:val="20"/>
          <w:szCs w:val="20"/>
        </w:rPr>
        <w:t>, export processes</w:t>
      </w:r>
      <w:r w:rsidR="00D730F2" w:rsidRPr="007B715C">
        <w:rPr>
          <w:sz w:val="20"/>
          <w:szCs w:val="20"/>
        </w:rPr>
        <w:t xml:space="preserve"> and</w:t>
      </w:r>
      <w:r w:rsidR="00421E94" w:rsidRPr="007B715C">
        <w:rPr>
          <w:sz w:val="20"/>
          <w:szCs w:val="20"/>
        </w:rPr>
        <w:t xml:space="preserve"> ITAR and USML</w:t>
      </w:r>
      <w:r w:rsidR="00ED1D19" w:rsidRPr="007B715C">
        <w:rPr>
          <w:sz w:val="20"/>
          <w:szCs w:val="20"/>
        </w:rPr>
        <w:t xml:space="preserve"> validation</w:t>
      </w:r>
      <w:r w:rsidR="00BE4AD7" w:rsidRPr="007B715C">
        <w:rPr>
          <w:sz w:val="20"/>
          <w:szCs w:val="20"/>
        </w:rPr>
        <w:t>.</w:t>
      </w:r>
    </w:p>
    <w:p w:rsidR="008A2373" w:rsidRDefault="00305A34" w:rsidP="00EE4618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 xml:space="preserve">Managed </w:t>
      </w:r>
      <w:r w:rsidR="00421E94" w:rsidRPr="007B715C">
        <w:rPr>
          <w:sz w:val="20"/>
          <w:szCs w:val="20"/>
        </w:rPr>
        <w:t xml:space="preserve">Seattle based </w:t>
      </w:r>
      <w:r w:rsidR="00945869" w:rsidRPr="007B715C">
        <w:rPr>
          <w:sz w:val="20"/>
          <w:szCs w:val="20"/>
        </w:rPr>
        <w:t>freight</w:t>
      </w:r>
      <w:r w:rsidR="00491939" w:rsidRPr="007B715C">
        <w:rPr>
          <w:sz w:val="20"/>
          <w:szCs w:val="20"/>
        </w:rPr>
        <w:t xml:space="preserve"> </w:t>
      </w:r>
      <w:r w:rsidR="00D730F2" w:rsidRPr="007B715C">
        <w:rPr>
          <w:sz w:val="20"/>
          <w:szCs w:val="20"/>
        </w:rPr>
        <w:t>forwarding/customs</w:t>
      </w:r>
      <w:r w:rsidR="0093267F" w:rsidRPr="007B715C">
        <w:rPr>
          <w:sz w:val="20"/>
          <w:szCs w:val="20"/>
        </w:rPr>
        <w:t xml:space="preserve"> </w:t>
      </w:r>
      <w:r w:rsidR="00945869" w:rsidRPr="007B715C">
        <w:rPr>
          <w:sz w:val="20"/>
          <w:szCs w:val="20"/>
        </w:rPr>
        <w:t xml:space="preserve">house brokerage </w:t>
      </w:r>
      <w:r w:rsidR="00775EDF" w:rsidRPr="007B715C">
        <w:rPr>
          <w:sz w:val="20"/>
          <w:szCs w:val="20"/>
        </w:rPr>
        <w:t>office. I</w:t>
      </w:r>
      <w:r w:rsidR="00945869" w:rsidRPr="007B715C">
        <w:rPr>
          <w:sz w:val="20"/>
          <w:szCs w:val="20"/>
        </w:rPr>
        <w:t>nitiated</w:t>
      </w:r>
      <w:r w:rsidR="0093267F" w:rsidRPr="007B715C">
        <w:rPr>
          <w:sz w:val="20"/>
          <w:szCs w:val="20"/>
        </w:rPr>
        <w:t xml:space="preserve"> and supervised</w:t>
      </w:r>
      <w:r w:rsidR="000C7569" w:rsidRPr="007B715C">
        <w:rPr>
          <w:sz w:val="20"/>
          <w:szCs w:val="20"/>
        </w:rPr>
        <w:t xml:space="preserve"> company-</w:t>
      </w:r>
      <w:r w:rsidR="00421E94" w:rsidRPr="007B715C">
        <w:rPr>
          <w:sz w:val="20"/>
          <w:szCs w:val="20"/>
        </w:rPr>
        <w:t>wide compliance and</w:t>
      </w:r>
      <w:r w:rsidR="00945869" w:rsidRPr="007B715C">
        <w:rPr>
          <w:sz w:val="20"/>
          <w:szCs w:val="20"/>
        </w:rPr>
        <w:t xml:space="preserve"> governm</w:t>
      </w:r>
      <w:r w:rsidR="00421E94" w:rsidRPr="007B715C">
        <w:rPr>
          <w:sz w:val="20"/>
          <w:szCs w:val="20"/>
        </w:rPr>
        <w:t>ent security programs</w:t>
      </w:r>
      <w:r w:rsidR="00945869" w:rsidRPr="007B715C">
        <w:rPr>
          <w:sz w:val="20"/>
          <w:szCs w:val="20"/>
        </w:rPr>
        <w:t xml:space="preserve">. </w:t>
      </w:r>
      <w:r w:rsidR="00421E94" w:rsidRPr="007B715C">
        <w:rPr>
          <w:sz w:val="20"/>
          <w:szCs w:val="20"/>
        </w:rPr>
        <w:t>Establishment of</w:t>
      </w:r>
      <w:r w:rsidR="0093267F" w:rsidRPr="007B715C">
        <w:rPr>
          <w:sz w:val="20"/>
          <w:szCs w:val="20"/>
        </w:rPr>
        <w:t xml:space="preserve"> customs brokerage</w:t>
      </w:r>
      <w:r w:rsidR="00421E94" w:rsidRPr="007B715C">
        <w:rPr>
          <w:sz w:val="20"/>
          <w:szCs w:val="20"/>
        </w:rPr>
        <w:t xml:space="preserve"> corporate</w:t>
      </w:r>
      <w:r w:rsidR="00DD11E9" w:rsidRPr="007B715C">
        <w:rPr>
          <w:sz w:val="20"/>
          <w:szCs w:val="20"/>
        </w:rPr>
        <w:t xml:space="preserve"> filer procedures</w:t>
      </w:r>
      <w:r w:rsidR="00AA5E88" w:rsidRPr="007B715C">
        <w:rPr>
          <w:sz w:val="20"/>
          <w:szCs w:val="20"/>
        </w:rPr>
        <w:t xml:space="preserve">. </w:t>
      </w:r>
    </w:p>
    <w:p w:rsidR="00E70AB2" w:rsidRPr="007B715C" w:rsidRDefault="00DE1223" w:rsidP="00EE4618">
      <w:pPr>
        <w:pStyle w:val="NoSpacing"/>
        <w:rPr>
          <w:sz w:val="20"/>
          <w:szCs w:val="20"/>
        </w:rPr>
      </w:pPr>
      <w:bookmarkStart w:id="0" w:name="_GoBack"/>
      <w:bookmarkEnd w:id="0"/>
      <w:r w:rsidRPr="007B715C">
        <w:rPr>
          <w:sz w:val="20"/>
          <w:szCs w:val="20"/>
        </w:rPr>
        <w:t xml:space="preserve">Practicing </w:t>
      </w:r>
      <w:r w:rsidR="00164B2B" w:rsidRPr="007B715C">
        <w:rPr>
          <w:sz w:val="20"/>
          <w:szCs w:val="20"/>
        </w:rPr>
        <w:t xml:space="preserve">licensed </w:t>
      </w:r>
      <w:r w:rsidRPr="007B715C">
        <w:rPr>
          <w:sz w:val="20"/>
          <w:szCs w:val="20"/>
        </w:rPr>
        <w:t>customs broker since 1998.</w:t>
      </w:r>
    </w:p>
    <w:p w:rsidR="00EE4618" w:rsidRDefault="00EE4618" w:rsidP="00F67A5B">
      <w:pPr>
        <w:pStyle w:val="NoSpacing"/>
      </w:pPr>
    </w:p>
    <w:p w:rsidR="00C30394" w:rsidRPr="007B715C" w:rsidRDefault="00267642" w:rsidP="00C30394">
      <w:pPr>
        <w:pStyle w:val="NoSpacing"/>
        <w:rPr>
          <w:b/>
          <w:u w:val="single"/>
        </w:rPr>
      </w:pPr>
      <w:r w:rsidRPr="007B715C">
        <w:rPr>
          <w:b/>
          <w:u w:val="single"/>
        </w:rPr>
        <w:t>PROFESSIONAL HISTORY</w:t>
      </w:r>
      <w:r w:rsidR="00C30394" w:rsidRPr="007B715C">
        <w:rPr>
          <w:b/>
          <w:u w:val="single"/>
        </w:rPr>
        <w:t>, QUALIFICATIONS AND OUTCOMES</w:t>
      </w:r>
    </w:p>
    <w:p w:rsidR="00A51F7B" w:rsidRPr="007B715C" w:rsidRDefault="00A51F7B" w:rsidP="00A51F7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HELLMANN WORLDWIDE LOGISTICS INC., Seattle, WA</w:t>
      </w:r>
      <w:r w:rsidRPr="007B715C">
        <w:rPr>
          <w:sz w:val="20"/>
          <w:szCs w:val="20"/>
        </w:rPr>
        <w:tab/>
      </w:r>
      <w:r w:rsidRPr="00417BF4">
        <w:rPr>
          <w:sz w:val="20"/>
          <w:szCs w:val="20"/>
        </w:rPr>
        <w:tab/>
      </w:r>
      <w:r w:rsidRPr="00417BF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0394" w:rsidRPr="007B715C">
        <w:rPr>
          <w:sz w:val="20"/>
          <w:szCs w:val="20"/>
        </w:rPr>
        <w:t>November 2013-May 2015</w:t>
      </w:r>
      <w:r w:rsidR="00C30394" w:rsidRPr="007B715C">
        <w:rPr>
          <w:sz w:val="20"/>
          <w:szCs w:val="20"/>
        </w:rPr>
        <w:tab/>
      </w:r>
    </w:p>
    <w:p w:rsidR="00A51F7B" w:rsidRPr="007B715C" w:rsidRDefault="00A51F7B" w:rsidP="00A51F7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Import / Brokerage Manager</w:t>
      </w:r>
    </w:p>
    <w:p w:rsidR="00C30394" w:rsidRPr="007B715C" w:rsidRDefault="00DE1223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Client l</w:t>
      </w:r>
      <w:r w:rsidR="00C30394" w:rsidRPr="007B715C">
        <w:rPr>
          <w:sz w:val="20"/>
          <w:szCs w:val="20"/>
        </w:rPr>
        <w:t>ogistic planning</w:t>
      </w:r>
      <w:r w:rsidRPr="007B715C">
        <w:rPr>
          <w:sz w:val="20"/>
          <w:szCs w:val="20"/>
        </w:rPr>
        <w:t xml:space="preserve"> from origin to destination</w:t>
      </w:r>
      <w:r w:rsidR="00C30394" w:rsidRPr="007B715C">
        <w:rPr>
          <w:sz w:val="20"/>
          <w:szCs w:val="20"/>
        </w:rPr>
        <w:t xml:space="preserve"> and operational implementation</w:t>
      </w:r>
      <w:r w:rsidR="00810EA8" w:rsidRPr="007B715C">
        <w:rPr>
          <w:sz w:val="20"/>
          <w:szCs w:val="20"/>
        </w:rPr>
        <w:t>. Established central distribution for client reducing importation costs by 8%</w:t>
      </w:r>
      <w:r w:rsidR="00C30394" w:rsidRPr="007B715C">
        <w:rPr>
          <w:sz w:val="20"/>
          <w:szCs w:val="20"/>
        </w:rPr>
        <w:t>;</w:t>
      </w:r>
    </w:p>
    <w:p w:rsidR="00C30394" w:rsidRPr="007B715C" w:rsidRDefault="00C30394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International</w:t>
      </w:r>
      <w:r w:rsidR="00DE1223" w:rsidRPr="007B715C">
        <w:rPr>
          <w:sz w:val="20"/>
          <w:szCs w:val="20"/>
        </w:rPr>
        <w:t xml:space="preserve"> air and ocean routing efficiencies based on </w:t>
      </w:r>
      <w:r w:rsidR="00AB3497" w:rsidRPr="007B715C">
        <w:rPr>
          <w:sz w:val="20"/>
          <w:szCs w:val="20"/>
        </w:rPr>
        <w:t>rate analysis and</w:t>
      </w:r>
      <w:r w:rsidR="00DE1223" w:rsidRPr="007B715C">
        <w:rPr>
          <w:sz w:val="20"/>
          <w:szCs w:val="20"/>
        </w:rPr>
        <w:t xml:space="preserve"> current geo-political events</w:t>
      </w:r>
      <w:r w:rsidRPr="007B715C">
        <w:rPr>
          <w:sz w:val="20"/>
          <w:szCs w:val="20"/>
        </w:rPr>
        <w:t>;</w:t>
      </w:r>
    </w:p>
    <w:p w:rsidR="00C30394" w:rsidRPr="007B715C" w:rsidRDefault="00C30394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Transportation cost analysis</w:t>
      </w:r>
      <w:r w:rsidR="00DE1223" w:rsidRPr="007B715C">
        <w:rPr>
          <w:sz w:val="20"/>
          <w:szCs w:val="20"/>
        </w:rPr>
        <w:t xml:space="preserve"> to maximize cost reduction for increase profit. Files on average showed 5% increase</w:t>
      </w:r>
      <w:r w:rsidR="00992E3A" w:rsidRPr="007B715C">
        <w:rPr>
          <w:sz w:val="20"/>
          <w:szCs w:val="20"/>
        </w:rPr>
        <w:t xml:space="preserve"> in</w:t>
      </w:r>
      <w:r w:rsidR="003F618C" w:rsidRPr="007B715C">
        <w:rPr>
          <w:sz w:val="20"/>
          <w:szCs w:val="20"/>
        </w:rPr>
        <w:t xml:space="preserve"> profitability and</w:t>
      </w:r>
      <w:r w:rsidR="00AF59EF">
        <w:rPr>
          <w:sz w:val="20"/>
          <w:szCs w:val="20"/>
        </w:rPr>
        <w:t xml:space="preserve"> year to date</w:t>
      </w:r>
      <w:r w:rsidR="003F618C" w:rsidRPr="007B715C">
        <w:rPr>
          <w:sz w:val="20"/>
          <w:szCs w:val="20"/>
        </w:rPr>
        <w:t xml:space="preserve"> 38% above budget;</w:t>
      </w:r>
    </w:p>
    <w:p w:rsidR="00992E3A" w:rsidRPr="007B715C" w:rsidRDefault="00992E3A" w:rsidP="00992E3A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Qualification, </w:t>
      </w:r>
      <w:r w:rsidR="00DB4802" w:rsidRPr="007B715C">
        <w:rPr>
          <w:sz w:val="20"/>
          <w:szCs w:val="20"/>
        </w:rPr>
        <w:t>i</w:t>
      </w:r>
      <w:r w:rsidRPr="007B715C">
        <w:rPr>
          <w:sz w:val="20"/>
          <w:szCs w:val="20"/>
        </w:rPr>
        <w:t>mplementation and utilization of FTA program to save</w:t>
      </w:r>
      <w:r w:rsidR="0022173E" w:rsidRPr="007B715C">
        <w:rPr>
          <w:sz w:val="20"/>
          <w:szCs w:val="20"/>
        </w:rPr>
        <w:t xml:space="preserve"> client $35</w:t>
      </w:r>
      <w:r w:rsidRPr="007B715C">
        <w:rPr>
          <w:sz w:val="20"/>
          <w:szCs w:val="20"/>
        </w:rPr>
        <w:t>,000.00 per annum.</w:t>
      </w:r>
    </w:p>
    <w:p w:rsidR="00C30394" w:rsidRPr="007B715C" w:rsidRDefault="00992E3A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Responsible for department P &amp; L and regional accounting enquires regarding</w:t>
      </w:r>
      <w:r w:rsidR="0022173E" w:rsidRPr="007B715C">
        <w:rPr>
          <w:sz w:val="20"/>
          <w:szCs w:val="20"/>
        </w:rPr>
        <w:t xml:space="preserve"> all costs associated with shipment and entry portfolio</w:t>
      </w:r>
      <w:r w:rsidR="004E2875" w:rsidRPr="007B715C">
        <w:rPr>
          <w:sz w:val="20"/>
          <w:szCs w:val="20"/>
        </w:rPr>
        <w:t>;</w:t>
      </w:r>
      <w:r w:rsidRPr="007B715C">
        <w:rPr>
          <w:sz w:val="20"/>
          <w:szCs w:val="20"/>
        </w:rPr>
        <w:t xml:space="preserve">  </w:t>
      </w:r>
    </w:p>
    <w:p w:rsidR="00992E3A" w:rsidRPr="007B715C" w:rsidRDefault="00992E3A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Responsible for importer of record queries on USHTS, FDA product codes and FCC qualifications.</w:t>
      </w:r>
    </w:p>
    <w:p w:rsidR="00C30394" w:rsidRPr="007B715C" w:rsidRDefault="00C30394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Letters </w:t>
      </w:r>
      <w:r w:rsidR="00DE1223" w:rsidRPr="007B715C">
        <w:rPr>
          <w:sz w:val="20"/>
          <w:szCs w:val="20"/>
        </w:rPr>
        <w:t>of Credit processing</w:t>
      </w:r>
      <w:r w:rsidR="00DB4802" w:rsidRPr="007B715C">
        <w:rPr>
          <w:sz w:val="20"/>
          <w:szCs w:val="20"/>
        </w:rPr>
        <w:t>, banking</w:t>
      </w:r>
      <w:r w:rsidR="00DE1223" w:rsidRPr="007B715C">
        <w:rPr>
          <w:sz w:val="20"/>
          <w:szCs w:val="20"/>
        </w:rPr>
        <w:t xml:space="preserve"> and payment</w:t>
      </w:r>
      <w:r w:rsidRPr="007B715C">
        <w:rPr>
          <w:sz w:val="20"/>
          <w:szCs w:val="20"/>
        </w:rPr>
        <w:t>;</w:t>
      </w:r>
    </w:p>
    <w:p w:rsidR="00C30394" w:rsidRPr="007B715C" w:rsidRDefault="00992E3A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Surety and US Customs and Border Protection </w:t>
      </w:r>
      <w:r w:rsidR="00C30394" w:rsidRPr="007B715C">
        <w:rPr>
          <w:sz w:val="20"/>
          <w:szCs w:val="20"/>
        </w:rPr>
        <w:t xml:space="preserve">TIR and </w:t>
      </w:r>
      <w:r w:rsidR="00964E33" w:rsidRPr="007B715C">
        <w:rPr>
          <w:sz w:val="20"/>
          <w:szCs w:val="20"/>
        </w:rPr>
        <w:t>ATA carnet processing;</w:t>
      </w:r>
    </w:p>
    <w:p w:rsidR="00964E33" w:rsidRPr="007B715C" w:rsidRDefault="00910C47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Assisted with Automated Commercial Environment (ACE)</w:t>
      </w:r>
      <w:r w:rsidR="00964E33" w:rsidRPr="007B715C">
        <w:rPr>
          <w:sz w:val="20"/>
          <w:szCs w:val="20"/>
        </w:rPr>
        <w:t xml:space="preserve"> implementation for specific targeted</w:t>
      </w:r>
      <w:r w:rsidR="00F45FFE" w:rsidRPr="007B715C">
        <w:rPr>
          <w:sz w:val="20"/>
          <w:szCs w:val="20"/>
        </w:rPr>
        <w:t xml:space="preserve"> Seattle</w:t>
      </w:r>
      <w:r w:rsidR="00964E33" w:rsidRPr="007B715C">
        <w:rPr>
          <w:sz w:val="20"/>
          <w:szCs w:val="20"/>
        </w:rPr>
        <w:t xml:space="preserve"> accounts;</w:t>
      </w:r>
    </w:p>
    <w:p w:rsidR="003C028A" w:rsidRPr="007B715C" w:rsidRDefault="00873BCC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Drafted </w:t>
      </w:r>
      <w:r w:rsidR="003C028A" w:rsidRPr="007B715C">
        <w:rPr>
          <w:sz w:val="20"/>
          <w:szCs w:val="20"/>
        </w:rPr>
        <w:t>export complia</w:t>
      </w:r>
      <w:r w:rsidRPr="007B715C">
        <w:rPr>
          <w:sz w:val="20"/>
          <w:szCs w:val="20"/>
        </w:rPr>
        <w:t>nce handbook including topics such as export classification,</w:t>
      </w:r>
      <w:r w:rsidR="00997150" w:rsidRPr="007B715C">
        <w:rPr>
          <w:sz w:val="20"/>
          <w:szCs w:val="20"/>
        </w:rPr>
        <w:t xml:space="preserve"> export screening and order fulfillment and </w:t>
      </w:r>
      <w:r w:rsidR="005A6416" w:rsidRPr="007B715C">
        <w:rPr>
          <w:sz w:val="20"/>
          <w:szCs w:val="20"/>
        </w:rPr>
        <w:t>technology transfer</w:t>
      </w:r>
      <w:r w:rsidR="003C028A" w:rsidRPr="007B715C">
        <w:rPr>
          <w:sz w:val="20"/>
          <w:szCs w:val="20"/>
        </w:rPr>
        <w:t>;</w:t>
      </w:r>
    </w:p>
    <w:p w:rsidR="0044799A" w:rsidRPr="007B715C" w:rsidRDefault="0044799A" w:rsidP="0044799A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Day to day entry</w:t>
      </w:r>
      <w:r w:rsidR="00FA4592" w:rsidRPr="007B715C">
        <w:rPr>
          <w:sz w:val="20"/>
          <w:szCs w:val="20"/>
        </w:rPr>
        <w:t xml:space="preserve"> processes</w:t>
      </w:r>
      <w:r w:rsidRPr="007B715C">
        <w:rPr>
          <w:sz w:val="20"/>
          <w:szCs w:val="20"/>
        </w:rPr>
        <w:t xml:space="preserve"> an</w:t>
      </w:r>
      <w:r w:rsidR="004E2875" w:rsidRPr="007B715C">
        <w:rPr>
          <w:sz w:val="20"/>
          <w:szCs w:val="20"/>
        </w:rPr>
        <w:t>d interaction with USCBP and all PGA authorities</w:t>
      </w:r>
      <w:r w:rsidR="00997150" w:rsidRPr="007B715C">
        <w:rPr>
          <w:sz w:val="20"/>
          <w:szCs w:val="20"/>
        </w:rPr>
        <w:t>. Thi</w:t>
      </w:r>
      <w:r w:rsidR="004E2875" w:rsidRPr="007B715C">
        <w:rPr>
          <w:sz w:val="20"/>
          <w:szCs w:val="20"/>
        </w:rPr>
        <w:t>s includes</w:t>
      </w:r>
      <w:r w:rsidR="00997150" w:rsidRPr="007B715C">
        <w:rPr>
          <w:sz w:val="20"/>
          <w:szCs w:val="20"/>
        </w:rPr>
        <w:t xml:space="preserve"> ports in which filed Remote </w:t>
      </w:r>
      <w:r w:rsidR="00D305C8" w:rsidRPr="007B715C">
        <w:rPr>
          <w:sz w:val="20"/>
          <w:szCs w:val="20"/>
        </w:rPr>
        <w:t>Location Filing (RLF)</w:t>
      </w:r>
      <w:r w:rsidRPr="007B715C">
        <w:rPr>
          <w:sz w:val="20"/>
          <w:szCs w:val="20"/>
        </w:rPr>
        <w:t>;</w:t>
      </w:r>
    </w:p>
    <w:p w:rsidR="00C30394" w:rsidRPr="007B715C" w:rsidRDefault="00C30394" w:rsidP="00C30394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7B715C">
        <w:rPr>
          <w:sz w:val="20"/>
          <w:szCs w:val="20"/>
        </w:rPr>
        <w:t>Charter and government tender</w:t>
      </w:r>
      <w:r w:rsidR="00992E3A" w:rsidRPr="007B715C">
        <w:rPr>
          <w:sz w:val="20"/>
          <w:szCs w:val="20"/>
        </w:rPr>
        <w:t xml:space="preserve"> entry processing</w:t>
      </w:r>
      <w:r w:rsidRPr="007B715C">
        <w:rPr>
          <w:sz w:val="20"/>
          <w:szCs w:val="20"/>
        </w:rPr>
        <w:t xml:space="preserve"> experience.</w:t>
      </w:r>
    </w:p>
    <w:p w:rsidR="00A51F7B" w:rsidRDefault="00A51F7B" w:rsidP="00A51F7B">
      <w:pPr>
        <w:pStyle w:val="NoSpacing"/>
      </w:pPr>
    </w:p>
    <w:p w:rsidR="00A51F7B" w:rsidRPr="007B715C" w:rsidRDefault="00A51F7B" w:rsidP="00A51F7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WALLA WALLA SOLUTIONS, INC., Seattle, WA</w:t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  <w:t>June 2012-November 2013</w:t>
      </w:r>
    </w:p>
    <w:p w:rsidR="00A51F7B" w:rsidRPr="007B715C" w:rsidRDefault="00A51F7B" w:rsidP="00A51F7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Import and Export Compliance Consultant</w:t>
      </w:r>
    </w:p>
    <w:p w:rsidR="00C30394" w:rsidRPr="007B715C" w:rsidRDefault="00237BAB" w:rsidP="00C30394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Analysis</w:t>
      </w:r>
      <w:r w:rsidR="005D02B9" w:rsidRPr="007B715C">
        <w:rPr>
          <w:sz w:val="20"/>
          <w:szCs w:val="20"/>
        </w:rPr>
        <w:t xml:space="preserve"> </w:t>
      </w:r>
      <w:r w:rsidRPr="007B715C">
        <w:rPr>
          <w:sz w:val="20"/>
          <w:szCs w:val="20"/>
        </w:rPr>
        <w:t xml:space="preserve">and verification </w:t>
      </w:r>
      <w:r w:rsidR="00C30394" w:rsidRPr="007B715C">
        <w:rPr>
          <w:sz w:val="20"/>
          <w:szCs w:val="20"/>
        </w:rPr>
        <w:t xml:space="preserve">of </w:t>
      </w:r>
      <w:r w:rsidRPr="007B715C">
        <w:rPr>
          <w:sz w:val="20"/>
          <w:szCs w:val="20"/>
        </w:rPr>
        <w:t>company’s</w:t>
      </w:r>
      <w:r w:rsidR="00AC6EE6" w:rsidRPr="007B715C">
        <w:rPr>
          <w:sz w:val="20"/>
          <w:szCs w:val="20"/>
        </w:rPr>
        <w:t xml:space="preserve"> 3690</w:t>
      </w:r>
      <w:r w:rsidR="00782487" w:rsidRPr="007B715C">
        <w:rPr>
          <w:sz w:val="20"/>
          <w:szCs w:val="20"/>
        </w:rPr>
        <w:t xml:space="preserve"> parts database to the 2013</w:t>
      </w:r>
      <w:r w:rsidRPr="007B715C">
        <w:rPr>
          <w:sz w:val="20"/>
          <w:szCs w:val="20"/>
        </w:rPr>
        <w:t xml:space="preserve"> </w:t>
      </w:r>
      <w:r w:rsidR="00C30394" w:rsidRPr="007B715C">
        <w:rPr>
          <w:sz w:val="20"/>
          <w:szCs w:val="20"/>
        </w:rPr>
        <w:t>HTSUS t</w:t>
      </w:r>
      <w:r w:rsidR="00782487" w:rsidRPr="007B715C">
        <w:rPr>
          <w:sz w:val="20"/>
          <w:szCs w:val="20"/>
        </w:rPr>
        <w:t>ariff</w:t>
      </w:r>
      <w:r w:rsidR="00C30394" w:rsidRPr="007B715C">
        <w:rPr>
          <w:sz w:val="20"/>
          <w:szCs w:val="20"/>
        </w:rPr>
        <w:t>;</w:t>
      </w:r>
    </w:p>
    <w:p w:rsidR="00C30394" w:rsidRPr="007B715C" w:rsidRDefault="00C30394" w:rsidP="00C30394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Implemented Focused Assessment compliance improvement plans;</w:t>
      </w:r>
    </w:p>
    <w:p w:rsidR="00037EB8" w:rsidRPr="007B715C" w:rsidRDefault="00037EB8" w:rsidP="00C30394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Drafted, codified</w:t>
      </w:r>
      <w:r w:rsidR="00CB7D92" w:rsidRPr="007B715C">
        <w:rPr>
          <w:sz w:val="20"/>
          <w:szCs w:val="20"/>
        </w:rPr>
        <w:t xml:space="preserve"> and departmental</w:t>
      </w:r>
      <w:r w:rsidRPr="007B715C">
        <w:rPr>
          <w:sz w:val="20"/>
          <w:szCs w:val="20"/>
        </w:rPr>
        <w:t xml:space="preserve"> policy manual for import invoice audits, evaluation standards for US customs brokers</w:t>
      </w:r>
      <w:r w:rsidR="005A6416" w:rsidRPr="007B715C">
        <w:rPr>
          <w:sz w:val="20"/>
          <w:szCs w:val="20"/>
        </w:rPr>
        <w:t xml:space="preserve"> and assist notification</w:t>
      </w:r>
      <w:r w:rsidRPr="007B715C">
        <w:rPr>
          <w:sz w:val="20"/>
          <w:szCs w:val="20"/>
        </w:rPr>
        <w:t>. Trained relevant personnel on USHTS classification including the General Rules of Interpretation (GRI’s)</w:t>
      </w:r>
      <w:r w:rsidR="004E2875" w:rsidRPr="007B715C">
        <w:rPr>
          <w:sz w:val="20"/>
          <w:szCs w:val="20"/>
        </w:rPr>
        <w:t>;</w:t>
      </w:r>
    </w:p>
    <w:p w:rsidR="00A51F7B" w:rsidRPr="007B715C" w:rsidRDefault="00B84F0F" w:rsidP="00C30394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>Composed and submitted binding ruling request</w:t>
      </w:r>
      <w:r w:rsidR="00164B2B" w:rsidRPr="007B715C">
        <w:rPr>
          <w:sz w:val="20"/>
          <w:szCs w:val="20"/>
        </w:rPr>
        <w:t xml:space="preserve"> for Merchandise Processing Fee (MPF)</w:t>
      </w:r>
      <w:r w:rsidRPr="007B715C">
        <w:rPr>
          <w:sz w:val="20"/>
          <w:szCs w:val="20"/>
        </w:rPr>
        <w:t xml:space="preserve"> free status on behalf of client citing Nairobi Protocol to the Florence Agreement 1982</w:t>
      </w:r>
      <w:r w:rsidR="00964E33" w:rsidRPr="007B715C">
        <w:rPr>
          <w:sz w:val="20"/>
          <w:szCs w:val="20"/>
        </w:rPr>
        <w:t xml:space="preserve"> resulting in $86,000.00</w:t>
      </w:r>
      <w:r w:rsidR="00164B2B" w:rsidRPr="007B715C">
        <w:rPr>
          <w:sz w:val="20"/>
          <w:szCs w:val="20"/>
        </w:rPr>
        <w:t xml:space="preserve"> cost savings</w:t>
      </w:r>
      <w:r w:rsidR="00964E33" w:rsidRPr="007B715C">
        <w:rPr>
          <w:sz w:val="20"/>
          <w:szCs w:val="20"/>
        </w:rPr>
        <w:t xml:space="preserve"> per annum</w:t>
      </w:r>
      <w:r w:rsidR="00C30394" w:rsidRPr="007B715C">
        <w:rPr>
          <w:sz w:val="20"/>
          <w:szCs w:val="20"/>
        </w:rPr>
        <w:t>;</w:t>
      </w:r>
    </w:p>
    <w:p w:rsidR="00164B2B" w:rsidRPr="007B715C" w:rsidRDefault="00164B2B" w:rsidP="00C30394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>Verified and extrapolated INTRASTAT commodity codes with conflicting USHTS codes;</w:t>
      </w:r>
    </w:p>
    <w:p w:rsidR="00C30394" w:rsidRPr="007B715C" w:rsidRDefault="00B26B5C" w:rsidP="00C30394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>Assisted and analyzed 6036 parts</w:t>
      </w:r>
      <w:r w:rsidR="00964E33" w:rsidRPr="007B715C">
        <w:rPr>
          <w:sz w:val="20"/>
          <w:szCs w:val="20"/>
        </w:rPr>
        <w:t xml:space="preserve"> for USHTS code for TMS data upload, including FDA manufacturers, de</w:t>
      </w:r>
      <w:r w:rsidR="00140760" w:rsidRPr="007B715C">
        <w:rPr>
          <w:sz w:val="20"/>
          <w:szCs w:val="20"/>
        </w:rPr>
        <w:t>vice listings, and 510K numbers</w:t>
      </w:r>
      <w:r w:rsidR="00C30394" w:rsidRPr="007B715C">
        <w:rPr>
          <w:sz w:val="20"/>
          <w:szCs w:val="20"/>
        </w:rPr>
        <w:t xml:space="preserve">; </w:t>
      </w:r>
    </w:p>
    <w:p w:rsidR="00324C58" w:rsidRPr="007B715C" w:rsidRDefault="00F45FFE" w:rsidP="00324C58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>Worked in conjunction with client Vice President of Operations in determining whether parts were called out in United States Munitions List</w:t>
      </w:r>
      <w:r w:rsidR="00782487" w:rsidRPr="007B715C">
        <w:rPr>
          <w:sz w:val="20"/>
          <w:szCs w:val="20"/>
        </w:rPr>
        <w:t xml:space="preserve"> (USML)</w:t>
      </w:r>
      <w:r w:rsidRPr="007B715C">
        <w:rPr>
          <w:sz w:val="20"/>
          <w:szCs w:val="20"/>
        </w:rPr>
        <w:t xml:space="preserve"> and/or qualified for exemptions</w:t>
      </w:r>
      <w:r w:rsidR="00324C58" w:rsidRPr="007B715C">
        <w:rPr>
          <w:sz w:val="20"/>
          <w:szCs w:val="20"/>
        </w:rPr>
        <w:t>;</w:t>
      </w:r>
    </w:p>
    <w:p w:rsidR="00F45FFE" w:rsidRPr="007B715C" w:rsidRDefault="00782487" w:rsidP="00324C58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Developed, </w:t>
      </w:r>
      <w:r w:rsidR="00F45FFE" w:rsidRPr="007B715C">
        <w:rPr>
          <w:sz w:val="20"/>
          <w:szCs w:val="20"/>
        </w:rPr>
        <w:t>drafted</w:t>
      </w:r>
      <w:r w:rsidRPr="007B715C">
        <w:rPr>
          <w:sz w:val="20"/>
          <w:szCs w:val="20"/>
        </w:rPr>
        <w:t xml:space="preserve"> and presented</w:t>
      </w:r>
      <w:r w:rsidR="00F45FFE" w:rsidRPr="007B715C">
        <w:rPr>
          <w:sz w:val="20"/>
          <w:szCs w:val="20"/>
        </w:rPr>
        <w:t xml:space="preserve"> a basic export process presentation for training purposes;</w:t>
      </w:r>
    </w:p>
    <w:p w:rsidR="00324C58" w:rsidRPr="007B715C" w:rsidRDefault="00F45FFE" w:rsidP="00324C58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Contacted OEM’s to discern country of origin determination, </w:t>
      </w:r>
      <w:r w:rsidR="00782487" w:rsidRPr="007B715C">
        <w:rPr>
          <w:sz w:val="20"/>
          <w:szCs w:val="20"/>
        </w:rPr>
        <w:t>c</w:t>
      </w:r>
      <w:r w:rsidR="00324C58" w:rsidRPr="007B715C">
        <w:rPr>
          <w:sz w:val="20"/>
          <w:szCs w:val="20"/>
        </w:rPr>
        <w:t>ountry of origin verification</w:t>
      </w:r>
      <w:r w:rsidR="00940474" w:rsidRPr="007B715C">
        <w:rPr>
          <w:sz w:val="20"/>
          <w:szCs w:val="20"/>
        </w:rPr>
        <w:t>, and first sale applicability</w:t>
      </w:r>
      <w:r w:rsidR="00324C58" w:rsidRPr="007B715C">
        <w:rPr>
          <w:sz w:val="20"/>
          <w:szCs w:val="20"/>
        </w:rPr>
        <w:t>;</w:t>
      </w:r>
    </w:p>
    <w:p w:rsidR="00324C58" w:rsidRPr="007B715C" w:rsidRDefault="00F45FFE" w:rsidP="00324C58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Drafted and presented t</w:t>
      </w:r>
      <w:r w:rsidR="00324C58" w:rsidRPr="007B715C">
        <w:rPr>
          <w:sz w:val="20"/>
          <w:szCs w:val="20"/>
        </w:rPr>
        <w:t>echnology control planning</w:t>
      </w:r>
      <w:r w:rsidRPr="007B715C">
        <w:rPr>
          <w:sz w:val="20"/>
          <w:szCs w:val="20"/>
        </w:rPr>
        <w:t xml:space="preserve"> flow chart. </w:t>
      </w:r>
      <w:r w:rsidR="00324C58" w:rsidRPr="007B715C">
        <w:rPr>
          <w:sz w:val="20"/>
          <w:szCs w:val="20"/>
        </w:rPr>
        <w:t xml:space="preserve"> </w:t>
      </w:r>
      <w:r w:rsidR="00782487" w:rsidRPr="007B715C">
        <w:rPr>
          <w:sz w:val="20"/>
          <w:szCs w:val="20"/>
        </w:rPr>
        <w:t>Working across departments, presentations involving</w:t>
      </w:r>
      <w:r w:rsidR="00810EA8" w:rsidRPr="007B715C">
        <w:rPr>
          <w:sz w:val="20"/>
          <w:szCs w:val="20"/>
        </w:rPr>
        <w:t xml:space="preserve"> implementation included</w:t>
      </w:r>
      <w:r w:rsidR="00324C58" w:rsidRPr="007B715C">
        <w:rPr>
          <w:sz w:val="20"/>
          <w:szCs w:val="20"/>
        </w:rPr>
        <w:t xml:space="preserve"> sales, engineering, purchasing, Human Resources and production control;</w:t>
      </w:r>
    </w:p>
    <w:p w:rsidR="00324C58" w:rsidRPr="007B715C" w:rsidRDefault="00324C58" w:rsidP="00324C58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Drafted and produced DSP</w:t>
      </w:r>
      <w:r w:rsidR="00071FBD" w:rsidRPr="007B715C">
        <w:rPr>
          <w:sz w:val="20"/>
          <w:szCs w:val="20"/>
        </w:rPr>
        <w:t>73’s</w:t>
      </w:r>
      <w:r w:rsidRPr="007B715C">
        <w:rPr>
          <w:sz w:val="20"/>
          <w:szCs w:val="20"/>
        </w:rPr>
        <w:t xml:space="preserve"> and BIS licensing templates</w:t>
      </w:r>
      <w:r w:rsidR="00873BCC" w:rsidRPr="007B715C">
        <w:rPr>
          <w:sz w:val="20"/>
          <w:szCs w:val="20"/>
        </w:rPr>
        <w:t xml:space="preserve"> (Commercial Classification Request or CCR)</w:t>
      </w:r>
      <w:r w:rsidRPr="007B715C">
        <w:rPr>
          <w:sz w:val="20"/>
          <w:szCs w:val="20"/>
        </w:rPr>
        <w:t xml:space="preserve"> for submission</w:t>
      </w:r>
      <w:r w:rsidR="00CA5A84" w:rsidRPr="007B715C">
        <w:rPr>
          <w:sz w:val="20"/>
          <w:szCs w:val="20"/>
        </w:rPr>
        <w:t xml:space="preserve"> electronically </w:t>
      </w:r>
      <w:r w:rsidRPr="007B715C">
        <w:rPr>
          <w:sz w:val="20"/>
          <w:szCs w:val="20"/>
        </w:rPr>
        <w:t>by Empowered Official;</w:t>
      </w:r>
    </w:p>
    <w:p w:rsidR="00984F16" w:rsidRPr="007B715C" w:rsidRDefault="00984F16" w:rsidP="00984F16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lastRenderedPageBreak/>
        <w:t>Experience</w:t>
      </w:r>
      <w:r w:rsidRPr="007B715C">
        <w:rPr>
          <w:b/>
          <w:sz w:val="20"/>
          <w:szCs w:val="20"/>
        </w:rPr>
        <w:t xml:space="preserve"> </w:t>
      </w:r>
      <w:r w:rsidRPr="007B715C">
        <w:rPr>
          <w:sz w:val="20"/>
          <w:szCs w:val="20"/>
        </w:rPr>
        <w:t>in interactions with governmental trade compliance authorities, including Department of State(DDTC), Department of Commerce (BIS) and Office of Foreign Assets Control;</w:t>
      </w:r>
    </w:p>
    <w:p w:rsidR="00984F16" w:rsidRPr="007B715C" w:rsidRDefault="00984F16" w:rsidP="00984F16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>Comprehensive understanding and practical appl</w:t>
      </w:r>
      <w:r w:rsidR="00810EA8" w:rsidRPr="007B715C">
        <w:rPr>
          <w:sz w:val="20"/>
          <w:szCs w:val="20"/>
        </w:rPr>
        <w:t>ication of ITAR, EAR and “Deemed Exports”</w:t>
      </w:r>
      <w:r w:rsidR="004E2875" w:rsidRPr="007B715C">
        <w:rPr>
          <w:sz w:val="20"/>
          <w:szCs w:val="20"/>
        </w:rPr>
        <w:t>;</w:t>
      </w:r>
    </w:p>
    <w:p w:rsidR="00984F16" w:rsidRPr="007B715C" w:rsidRDefault="00984F16" w:rsidP="00984F16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Research, </w:t>
      </w:r>
      <w:r w:rsidR="004A51C6" w:rsidRPr="007B715C">
        <w:rPr>
          <w:sz w:val="20"/>
          <w:szCs w:val="20"/>
        </w:rPr>
        <w:t>collection and data analysis</w:t>
      </w:r>
      <w:r w:rsidR="0022173E" w:rsidRPr="007B715C">
        <w:rPr>
          <w:sz w:val="20"/>
          <w:szCs w:val="20"/>
        </w:rPr>
        <w:t xml:space="preserve"> and collection for part/</w:t>
      </w:r>
      <w:r w:rsidR="004E2875" w:rsidRPr="007B715C">
        <w:rPr>
          <w:sz w:val="20"/>
          <w:szCs w:val="20"/>
        </w:rPr>
        <w:t xml:space="preserve"> item determination;</w:t>
      </w:r>
    </w:p>
    <w:p w:rsidR="00B84F0F" w:rsidRPr="007B715C" w:rsidRDefault="00B84F0F" w:rsidP="00B84F0F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 xml:space="preserve">EAR General </w:t>
      </w:r>
      <w:r w:rsidR="00516F21" w:rsidRPr="007B715C">
        <w:rPr>
          <w:sz w:val="20"/>
          <w:szCs w:val="20"/>
        </w:rPr>
        <w:t>Prohibition</w:t>
      </w:r>
      <w:r w:rsidRPr="007B715C">
        <w:rPr>
          <w:sz w:val="20"/>
          <w:szCs w:val="20"/>
        </w:rPr>
        <w:t xml:space="preserve"> and Red flag proce</w:t>
      </w:r>
      <w:r w:rsidR="004E2875" w:rsidRPr="007B715C">
        <w:rPr>
          <w:sz w:val="20"/>
          <w:szCs w:val="20"/>
        </w:rPr>
        <w:t>dural development.</w:t>
      </w:r>
    </w:p>
    <w:p w:rsidR="00B84F0F" w:rsidRPr="00E70AB2" w:rsidRDefault="00B84F0F" w:rsidP="00B84F0F">
      <w:pPr>
        <w:pStyle w:val="NoSpacing"/>
        <w:ind w:left="360"/>
        <w:rPr>
          <w:b/>
        </w:rPr>
      </w:pPr>
    </w:p>
    <w:p w:rsidR="00A51F7B" w:rsidRPr="007B715C" w:rsidRDefault="00A51F7B" w:rsidP="00A51F7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MTI WORLDWIDE LOGISTICS CORP., Seattle, WA</w:t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</w:r>
      <w:r w:rsidRPr="007B715C">
        <w:rPr>
          <w:sz w:val="20"/>
          <w:szCs w:val="20"/>
        </w:rPr>
        <w:tab/>
        <w:t>November 1995-January 2012</w:t>
      </w:r>
    </w:p>
    <w:p w:rsidR="00A51F7B" w:rsidRPr="007B715C" w:rsidRDefault="00A51F7B" w:rsidP="00A51F7B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Station Mana</w:t>
      </w:r>
      <w:r w:rsidR="00984F16" w:rsidRPr="007B715C">
        <w:rPr>
          <w:sz w:val="20"/>
          <w:szCs w:val="20"/>
        </w:rPr>
        <w:t>ger</w:t>
      </w:r>
    </w:p>
    <w:p w:rsidR="00984F16" w:rsidRPr="007B715C" w:rsidRDefault="00291DFF" w:rsidP="00984F16">
      <w:pPr>
        <w:pStyle w:val="NoSpacing"/>
        <w:numPr>
          <w:ilvl w:val="0"/>
          <w:numId w:val="12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U.S. Customs and Border Protection c</w:t>
      </w:r>
      <w:r w:rsidR="00984F16" w:rsidRPr="007B715C">
        <w:rPr>
          <w:sz w:val="20"/>
          <w:szCs w:val="20"/>
        </w:rPr>
        <w:t>orporate license qualifier from 1998 to 2012;</w:t>
      </w:r>
    </w:p>
    <w:p w:rsidR="00984F16" w:rsidRPr="007B715C" w:rsidRDefault="00984F16" w:rsidP="00984F16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7B715C">
        <w:rPr>
          <w:sz w:val="20"/>
          <w:szCs w:val="20"/>
        </w:rPr>
        <w:t>Seattle station manager from 2009 to 2012;</w:t>
      </w:r>
    </w:p>
    <w:p w:rsidR="00984F16" w:rsidRPr="007B715C" w:rsidRDefault="00291DFF" w:rsidP="00984F16">
      <w:pPr>
        <w:pStyle w:val="NoSpacing"/>
        <w:numPr>
          <w:ilvl w:val="0"/>
          <w:numId w:val="12"/>
        </w:numPr>
        <w:rPr>
          <w:b/>
          <w:sz w:val="20"/>
          <w:szCs w:val="20"/>
        </w:rPr>
      </w:pPr>
      <w:r w:rsidRPr="007B715C">
        <w:rPr>
          <w:sz w:val="20"/>
          <w:szCs w:val="20"/>
        </w:rPr>
        <w:t>Import/</w:t>
      </w:r>
      <w:r w:rsidR="00984F16" w:rsidRPr="007B715C">
        <w:rPr>
          <w:sz w:val="20"/>
          <w:szCs w:val="20"/>
        </w:rPr>
        <w:t>Brokerage department manager from 1999 to 2009.</w:t>
      </w:r>
    </w:p>
    <w:p w:rsidR="00810EA8" w:rsidRPr="007B715C" w:rsidRDefault="00810EA8" w:rsidP="00810EA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7B715C">
        <w:rPr>
          <w:sz w:val="20"/>
          <w:szCs w:val="20"/>
        </w:rPr>
        <w:t>National permit establishment;</w:t>
      </w:r>
    </w:p>
    <w:p w:rsidR="00984F16" w:rsidRPr="007B715C" w:rsidRDefault="00984F16" w:rsidP="00984F16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7B715C">
        <w:rPr>
          <w:sz w:val="20"/>
          <w:szCs w:val="20"/>
        </w:rPr>
        <w:t>Spearheaded initial C-TPAT compliance effort transitioning to officer and director</w:t>
      </w:r>
      <w:r w:rsidR="00291DFF" w:rsidRPr="007B715C">
        <w:rPr>
          <w:sz w:val="20"/>
          <w:szCs w:val="20"/>
        </w:rPr>
        <w:t>. Bi-yearly</w:t>
      </w:r>
      <w:r w:rsidR="00997150" w:rsidRPr="007B715C">
        <w:rPr>
          <w:sz w:val="20"/>
          <w:szCs w:val="20"/>
        </w:rPr>
        <w:t xml:space="preserve"> interaction with USCBP C-TPAT representatives to ensure compliance</w:t>
      </w:r>
      <w:r w:rsidRPr="007B715C">
        <w:rPr>
          <w:sz w:val="20"/>
          <w:szCs w:val="20"/>
        </w:rPr>
        <w:t>;</w:t>
      </w:r>
    </w:p>
    <w:p w:rsidR="00071FBD" w:rsidRPr="007B715C" w:rsidRDefault="00071FBD" w:rsidP="00071FB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Responsible for brokerage and station P&amp;L management. Station showed a 7% per annum increase in net profit.  </w:t>
      </w:r>
    </w:p>
    <w:p w:rsidR="00984F16" w:rsidRPr="007B715C" w:rsidRDefault="00071FBD" w:rsidP="00984F16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Daily </w:t>
      </w:r>
      <w:r w:rsidR="00984F16" w:rsidRPr="007B715C">
        <w:rPr>
          <w:sz w:val="20"/>
          <w:szCs w:val="20"/>
        </w:rPr>
        <w:t xml:space="preserve">ACH payment and </w:t>
      </w:r>
      <w:r w:rsidRPr="007B715C">
        <w:rPr>
          <w:sz w:val="20"/>
          <w:szCs w:val="20"/>
        </w:rPr>
        <w:t xml:space="preserve">monthly </w:t>
      </w:r>
      <w:r w:rsidR="00984F16" w:rsidRPr="007B715C">
        <w:rPr>
          <w:sz w:val="20"/>
          <w:szCs w:val="20"/>
        </w:rPr>
        <w:t>reconciliation;</w:t>
      </w:r>
    </w:p>
    <w:p w:rsidR="00120975" w:rsidRPr="007B715C" w:rsidRDefault="00120975" w:rsidP="00BA7FA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B715C">
        <w:rPr>
          <w:sz w:val="20"/>
          <w:szCs w:val="20"/>
        </w:rPr>
        <w:t>Continuous and single entry bo</w:t>
      </w:r>
      <w:r w:rsidR="00585886" w:rsidRPr="007B715C">
        <w:rPr>
          <w:sz w:val="20"/>
          <w:szCs w:val="20"/>
        </w:rPr>
        <w:t>nd management</w:t>
      </w:r>
      <w:r w:rsidR="00BA7FAC" w:rsidRPr="007B715C">
        <w:rPr>
          <w:sz w:val="20"/>
          <w:szCs w:val="20"/>
        </w:rPr>
        <w:t>, including corporate NVOCC and FMC bond</w:t>
      </w:r>
      <w:r w:rsidRPr="007B715C">
        <w:rPr>
          <w:sz w:val="20"/>
          <w:szCs w:val="20"/>
        </w:rPr>
        <w:t>;</w:t>
      </w:r>
    </w:p>
    <w:p w:rsidR="00E62CA4" w:rsidRPr="007B715C" w:rsidRDefault="001F7AD9" w:rsidP="00BA7FA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B715C">
        <w:rPr>
          <w:sz w:val="20"/>
          <w:szCs w:val="20"/>
        </w:rPr>
        <w:t>Corporate risk management including</w:t>
      </w:r>
      <w:r w:rsidR="00EA7D67" w:rsidRPr="007B715C">
        <w:rPr>
          <w:sz w:val="20"/>
          <w:szCs w:val="20"/>
        </w:rPr>
        <w:t xml:space="preserve"> insurance and claim negotiation, errors and omissions, legal collections and settlement;</w:t>
      </w:r>
    </w:p>
    <w:p w:rsidR="00E62CA4" w:rsidRPr="007B715C" w:rsidRDefault="00E62CA4" w:rsidP="00BA7FA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B715C">
        <w:rPr>
          <w:sz w:val="20"/>
          <w:szCs w:val="20"/>
        </w:rPr>
        <w:t>Credit and collections management</w:t>
      </w:r>
      <w:r w:rsidR="00E43F7D" w:rsidRPr="007B715C">
        <w:rPr>
          <w:sz w:val="20"/>
          <w:szCs w:val="20"/>
        </w:rPr>
        <w:t>;</w:t>
      </w:r>
    </w:p>
    <w:p w:rsidR="00BA7FAC" w:rsidRPr="007B715C" w:rsidRDefault="00BA7FAC" w:rsidP="00BA7FA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7B715C">
        <w:rPr>
          <w:sz w:val="20"/>
          <w:szCs w:val="20"/>
        </w:rPr>
        <w:t xml:space="preserve">Conduct monthly audits of </w:t>
      </w:r>
      <w:r w:rsidR="00BB44EA" w:rsidRPr="007B715C">
        <w:rPr>
          <w:sz w:val="20"/>
          <w:szCs w:val="20"/>
        </w:rPr>
        <w:t>export and import documentation.</w:t>
      </w:r>
    </w:p>
    <w:p w:rsidR="00A40B5C" w:rsidRPr="007B715C" w:rsidRDefault="006102DC" w:rsidP="001F7AD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7B715C">
        <w:rPr>
          <w:sz w:val="20"/>
          <w:szCs w:val="20"/>
        </w:rPr>
        <w:t>Container Freight Station (CFS) establishment and procedural oversight</w:t>
      </w:r>
      <w:r w:rsidR="004D1D92" w:rsidRPr="007B715C">
        <w:rPr>
          <w:sz w:val="20"/>
          <w:szCs w:val="20"/>
        </w:rPr>
        <w:t>;</w:t>
      </w:r>
    </w:p>
    <w:p w:rsidR="001E787F" w:rsidRPr="007B715C" w:rsidRDefault="00425737" w:rsidP="001E787F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7B715C">
        <w:rPr>
          <w:sz w:val="20"/>
          <w:szCs w:val="20"/>
        </w:rPr>
        <w:t>P</w:t>
      </w:r>
      <w:r w:rsidR="005606AD" w:rsidRPr="007B715C">
        <w:rPr>
          <w:sz w:val="20"/>
          <w:szCs w:val="20"/>
        </w:rPr>
        <w:t>rotests, penalties and prior disclosure</w:t>
      </w:r>
      <w:r w:rsidR="00CD4E4A" w:rsidRPr="007B715C">
        <w:rPr>
          <w:sz w:val="20"/>
          <w:szCs w:val="20"/>
        </w:rPr>
        <w:t xml:space="preserve"> filing and</w:t>
      </w:r>
      <w:r w:rsidR="00522F6A" w:rsidRPr="007B715C">
        <w:rPr>
          <w:sz w:val="20"/>
          <w:szCs w:val="20"/>
        </w:rPr>
        <w:t xml:space="preserve"> management.</w:t>
      </w:r>
    </w:p>
    <w:p w:rsidR="00D730F2" w:rsidRDefault="00D730F2" w:rsidP="00C828DB">
      <w:pPr>
        <w:pStyle w:val="NoSpacing"/>
        <w:rPr>
          <w:b/>
          <w:sz w:val="24"/>
          <w:szCs w:val="24"/>
          <w:u w:val="single"/>
        </w:rPr>
      </w:pPr>
    </w:p>
    <w:p w:rsidR="004F3250" w:rsidRPr="007B715C" w:rsidRDefault="004F3250" w:rsidP="00C828DB">
      <w:pPr>
        <w:pStyle w:val="NoSpacing"/>
        <w:rPr>
          <w:b/>
          <w:u w:val="single"/>
        </w:rPr>
      </w:pPr>
      <w:r w:rsidRPr="007B715C">
        <w:rPr>
          <w:b/>
          <w:u w:val="single"/>
        </w:rPr>
        <w:t>EDUCATION</w:t>
      </w:r>
    </w:p>
    <w:p w:rsidR="008A01DE" w:rsidRPr="007B715C" w:rsidRDefault="00A97F1D" w:rsidP="008A01DE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North Seattle</w:t>
      </w:r>
      <w:r w:rsidR="008A01DE" w:rsidRPr="007B715C">
        <w:rPr>
          <w:b/>
          <w:sz w:val="20"/>
          <w:szCs w:val="20"/>
        </w:rPr>
        <w:t xml:space="preserve"> Community College</w:t>
      </w:r>
    </w:p>
    <w:p w:rsidR="008A01DE" w:rsidRPr="007B715C" w:rsidRDefault="008A01DE" w:rsidP="008A01DE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Shoreline, WA</w:t>
      </w:r>
    </w:p>
    <w:p w:rsidR="008A01DE" w:rsidRPr="007B715C" w:rsidRDefault="00A97F1D" w:rsidP="008A01DE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International Trade Institute/International Trade Practices</w:t>
      </w:r>
    </w:p>
    <w:p w:rsidR="008A01DE" w:rsidRPr="007B715C" w:rsidRDefault="00A97F1D" w:rsidP="008A01DE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September 1991 – September 1994</w:t>
      </w:r>
    </w:p>
    <w:p w:rsidR="00C425C5" w:rsidRPr="007B715C" w:rsidRDefault="00C425C5" w:rsidP="008A01DE">
      <w:pPr>
        <w:pStyle w:val="NoSpacing"/>
        <w:rPr>
          <w:sz w:val="20"/>
          <w:szCs w:val="20"/>
        </w:rPr>
      </w:pPr>
    </w:p>
    <w:p w:rsidR="00C425C5" w:rsidRPr="007B715C" w:rsidRDefault="00C425C5" w:rsidP="008A01DE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Taipei Language Institute</w:t>
      </w:r>
    </w:p>
    <w:p w:rsidR="00C425C5" w:rsidRPr="007B715C" w:rsidRDefault="00C425C5" w:rsidP="008A01DE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Taipei, Taiwan</w:t>
      </w:r>
    </w:p>
    <w:p w:rsidR="00C425C5" w:rsidRPr="007B715C" w:rsidRDefault="00C425C5" w:rsidP="008A01DE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Mandarin Chinese</w:t>
      </w:r>
    </w:p>
    <w:p w:rsidR="00C425C5" w:rsidRPr="007B715C" w:rsidRDefault="00C425C5" w:rsidP="008A01DE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October 1986 – June 1988</w:t>
      </w:r>
    </w:p>
    <w:p w:rsidR="00C425C5" w:rsidRPr="007B715C" w:rsidRDefault="00C425C5" w:rsidP="008A01DE">
      <w:pPr>
        <w:pStyle w:val="NoSpacing"/>
        <w:rPr>
          <w:sz w:val="20"/>
          <w:szCs w:val="20"/>
        </w:rPr>
      </w:pPr>
    </w:p>
    <w:p w:rsidR="008A01DE" w:rsidRPr="007B715C" w:rsidRDefault="00B06120" w:rsidP="00D7634A">
      <w:pPr>
        <w:pStyle w:val="NoSpacing"/>
        <w:tabs>
          <w:tab w:val="left" w:pos="4185"/>
        </w:tabs>
        <w:rPr>
          <w:sz w:val="20"/>
          <w:szCs w:val="20"/>
        </w:rPr>
      </w:pPr>
      <w:r w:rsidRPr="007B715C">
        <w:rPr>
          <w:b/>
          <w:sz w:val="20"/>
          <w:szCs w:val="20"/>
        </w:rPr>
        <w:t>Middlebury</w:t>
      </w:r>
      <w:r w:rsidR="008A01DE" w:rsidRPr="007B715C">
        <w:rPr>
          <w:b/>
          <w:sz w:val="20"/>
          <w:szCs w:val="20"/>
        </w:rPr>
        <w:t xml:space="preserve"> Inst</w:t>
      </w:r>
      <w:r w:rsidR="001C33B0" w:rsidRPr="007B715C">
        <w:rPr>
          <w:b/>
          <w:sz w:val="20"/>
          <w:szCs w:val="20"/>
        </w:rPr>
        <w:t>itute of International Studies</w:t>
      </w:r>
    </w:p>
    <w:p w:rsidR="008A01DE" w:rsidRPr="007B715C" w:rsidRDefault="008A01DE" w:rsidP="008A01DE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Monterey, CA</w:t>
      </w:r>
    </w:p>
    <w:p w:rsidR="008A01DE" w:rsidRPr="007B715C" w:rsidRDefault="008A01DE" w:rsidP="008A01DE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Mandarin Language</w:t>
      </w:r>
      <w:r w:rsidR="00395234" w:rsidRPr="007B715C">
        <w:rPr>
          <w:sz w:val="20"/>
          <w:szCs w:val="20"/>
        </w:rPr>
        <w:t xml:space="preserve"> Summer Immersion</w:t>
      </w:r>
      <w:r w:rsidRPr="007B715C">
        <w:rPr>
          <w:sz w:val="20"/>
          <w:szCs w:val="20"/>
        </w:rPr>
        <w:t xml:space="preserve"> Program</w:t>
      </w:r>
    </w:p>
    <w:p w:rsidR="008A01DE" w:rsidRPr="007B715C" w:rsidRDefault="008A01DE" w:rsidP="008A01DE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June 1986 – August 1986</w:t>
      </w:r>
    </w:p>
    <w:p w:rsidR="008A01DE" w:rsidRPr="007B715C" w:rsidRDefault="008A01DE" w:rsidP="008A01DE">
      <w:pPr>
        <w:pStyle w:val="NoSpacing"/>
        <w:rPr>
          <w:sz w:val="20"/>
          <w:szCs w:val="20"/>
        </w:rPr>
      </w:pPr>
    </w:p>
    <w:p w:rsidR="008A01DE" w:rsidRPr="007B715C" w:rsidRDefault="004F3250" w:rsidP="004F3250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University of Montana</w:t>
      </w:r>
    </w:p>
    <w:p w:rsidR="008A01DE" w:rsidRPr="007B715C" w:rsidRDefault="008A01DE" w:rsidP="004F3250">
      <w:pPr>
        <w:pStyle w:val="NoSpacing"/>
        <w:rPr>
          <w:b/>
          <w:sz w:val="20"/>
          <w:szCs w:val="20"/>
        </w:rPr>
      </w:pPr>
      <w:r w:rsidRPr="007B715C">
        <w:rPr>
          <w:b/>
          <w:sz w:val="20"/>
          <w:szCs w:val="20"/>
        </w:rPr>
        <w:t>Missoula, MT</w:t>
      </w:r>
      <w:r w:rsidRPr="007B715C">
        <w:rPr>
          <w:b/>
          <w:sz w:val="20"/>
          <w:szCs w:val="20"/>
        </w:rPr>
        <w:tab/>
      </w:r>
    </w:p>
    <w:p w:rsidR="008A01DE" w:rsidRPr="007B715C" w:rsidRDefault="008A01DE" w:rsidP="004F3250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>B.A. Anthropology</w:t>
      </w:r>
    </w:p>
    <w:p w:rsidR="00F619DE" w:rsidRPr="007B715C" w:rsidRDefault="001C33B0" w:rsidP="007F1D88">
      <w:pPr>
        <w:pStyle w:val="NoSpacing"/>
        <w:rPr>
          <w:sz w:val="20"/>
          <w:szCs w:val="20"/>
        </w:rPr>
      </w:pPr>
      <w:r w:rsidRPr="007B715C">
        <w:rPr>
          <w:sz w:val="20"/>
          <w:szCs w:val="20"/>
        </w:rPr>
        <w:t xml:space="preserve">Sept. 1981 - </w:t>
      </w:r>
      <w:r w:rsidR="008A01DE" w:rsidRPr="007B715C">
        <w:rPr>
          <w:sz w:val="20"/>
          <w:szCs w:val="20"/>
        </w:rPr>
        <w:t>June 1986</w:t>
      </w:r>
    </w:p>
    <w:p w:rsidR="009E664A" w:rsidRDefault="009E664A" w:rsidP="007F1D88">
      <w:pPr>
        <w:pStyle w:val="NoSpacing"/>
      </w:pPr>
    </w:p>
    <w:p w:rsidR="00940474" w:rsidRDefault="00940474" w:rsidP="007F1D88">
      <w:pPr>
        <w:pStyle w:val="NoSpacing"/>
        <w:rPr>
          <w:b/>
          <w:sz w:val="24"/>
          <w:szCs w:val="24"/>
          <w:u w:val="single"/>
        </w:rPr>
      </w:pPr>
    </w:p>
    <w:p w:rsidR="009E664A" w:rsidRPr="007B715C" w:rsidRDefault="00DB4802" w:rsidP="007F1D88">
      <w:pPr>
        <w:pStyle w:val="NoSpacing"/>
        <w:rPr>
          <w:b/>
          <w:u w:val="single"/>
        </w:rPr>
      </w:pPr>
      <w:r w:rsidRPr="007B715C">
        <w:rPr>
          <w:b/>
          <w:u w:val="single"/>
        </w:rPr>
        <w:t>ADDITIONAL AREAS OF EXPERIENCE/ CERTIFICATIONS</w:t>
      </w:r>
    </w:p>
    <w:p w:rsidR="00DB4802" w:rsidRPr="007B715C" w:rsidRDefault="00DB4802" w:rsidP="00DB4802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7B715C">
        <w:rPr>
          <w:sz w:val="20"/>
          <w:szCs w:val="20"/>
        </w:rPr>
        <w:t>Licensed U.S. Customs broker. License number 16914 dated October 1998.</w:t>
      </w:r>
    </w:p>
    <w:p w:rsidR="00DB4802" w:rsidRPr="007B715C" w:rsidRDefault="00DB4802" w:rsidP="007F1D8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7B715C">
        <w:rPr>
          <w:sz w:val="20"/>
          <w:szCs w:val="20"/>
        </w:rPr>
        <w:t>USSF “C” license completion. Professional soccer coach with Seattle United FC.</w:t>
      </w:r>
    </w:p>
    <w:sectPr w:rsidR="00DB4802" w:rsidRPr="007B715C" w:rsidSect="007A4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2DD"/>
    <w:multiLevelType w:val="hybridMultilevel"/>
    <w:tmpl w:val="28E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22AF"/>
    <w:multiLevelType w:val="hybridMultilevel"/>
    <w:tmpl w:val="986267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C4C0084"/>
    <w:multiLevelType w:val="hybridMultilevel"/>
    <w:tmpl w:val="AB06AE32"/>
    <w:lvl w:ilvl="0" w:tplc="F014E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A7BAC"/>
    <w:multiLevelType w:val="hybridMultilevel"/>
    <w:tmpl w:val="89CA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22BDA"/>
    <w:multiLevelType w:val="hybridMultilevel"/>
    <w:tmpl w:val="0D2C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306E6"/>
    <w:multiLevelType w:val="hybridMultilevel"/>
    <w:tmpl w:val="8E30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4048C"/>
    <w:multiLevelType w:val="hybridMultilevel"/>
    <w:tmpl w:val="EC2A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3487D"/>
    <w:multiLevelType w:val="hybridMultilevel"/>
    <w:tmpl w:val="479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C5268"/>
    <w:multiLevelType w:val="hybridMultilevel"/>
    <w:tmpl w:val="2D0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10900"/>
    <w:multiLevelType w:val="hybridMultilevel"/>
    <w:tmpl w:val="B9AE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B2C4A"/>
    <w:multiLevelType w:val="hybridMultilevel"/>
    <w:tmpl w:val="7FD8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66A37"/>
    <w:multiLevelType w:val="hybridMultilevel"/>
    <w:tmpl w:val="8F6A48F6"/>
    <w:lvl w:ilvl="0" w:tplc="07D8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30F9E"/>
    <w:multiLevelType w:val="hybridMultilevel"/>
    <w:tmpl w:val="8C42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B0"/>
    <w:rsid w:val="00015ACE"/>
    <w:rsid w:val="00025CCA"/>
    <w:rsid w:val="0002658E"/>
    <w:rsid w:val="0003290B"/>
    <w:rsid w:val="0003727C"/>
    <w:rsid w:val="00037EB8"/>
    <w:rsid w:val="00071FBD"/>
    <w:rsid w:val="00072C4A"/>
    <w:rsid w:val="00073E64"/>
    <w:rsid w:val="00080204"/>
    <w:rsid w:val="00092368"/>
    <w:rsid w:val="000B3760"/>
    <w:rsid w:val="000B44F2"/>
    <w:rsid w:val="000B7E6A"/>
    <w:rsid w:val="000C390F"/>
    <w:rsid w:val="000C7569"/>
    <w:rsid w:val="000E08B5"/>
    <w:rsid w:val="000E24D2"/>
    <w:rsid w:val="000F17E6"/>
    <w:rsid w:val="00117F73"/>
    <w:rsid w:val="00120975"/>
    <w:rsid w:val="00124180"/>
    <w:rsid w:val="001251D9"/>
    <w:rsid w:val="00140760"/>
    <w:rsid w:val="00140B26"/>
    <w:rsid w:val="00150BD9"/>
    <w:rsid w:val="001575DC"/>
    <w:rsid w:val="00164B2B"/>
    <w:rsid w:val="00167D34"/>
    <w:rsid w:val="00183B87"/>
    <w:rsid w:val="0018790D"/>
    <w:rsid w:val="001C27EA"/>
    <w:rsid w:val="001C33B0"/>
    <w:rsid w:val="001C5F50"/>
    <w:rsid w:val="001E3C04"/>
    <w:rsid w:val="001E787F"/>
    <w:rsid w:val="001F7AD9"/>
    <w:rsid w:val="00203AA7"/>
    <w:rsid w:val="002075C8"/>
    <w:rsid w:val="0021790B"/>
    <w:rsid w:val="0022173E"/>
    <w:rsid w:val="002225C3"/>
    <w:rsid w:val="00237BAB"/>
    <w:rsid w:val="00243835"/>
    <w:rsid w:val="00267642"/>
    <w:rsid w:val="002750A9"/>
    <w:rsid w:val="00277095"/>
    <w:rsid w:val="00291DFF"/>
    <w:rsid w:val="00294F57"/>
    <w:rsid w:val="002A3620"/>
    <w:rsid w:val="002A3BBD"/>
    <w:rsid w:val="002A6472"/>
    <w:rsid w:val="002B65E9"/>
    <w:rsid w:val="00305A34"/>
    <w:rsid w:val="00321619"/>
    <w:rsid w:val="0032277E"/>
    <w:rsid w:val="00324C58"/>
    <w:rsid w:val="003326A4"/>
    <w:rsid w:val="00341DB0"/>
    <w:rsid w:val="00350EFD"/>
    <w:rsid w:val="00360554"/>
    <w:rsid w:val="00385EC2"/>
    <w:rsid w:val="00395234"/>
    <w:rsid w:val="003B232E"/>
    <w:rsid w:val="003B4846"/>
    <w:rsid w:val="003C028A"/>
    <w:rsid w:val="003C3193"/>
    <w:rsid w:val="003D3C9B"/>
    <w:rsid w:val="003D7439"/>
    <w:rsid w:val="003E333E"/>
    <w:rsid w:val="003E6D0C"/>
    <w:rsid w:val="003F0379"/>
    <w:rsid w:val="003F618C"/>
    <w:rsid w:val="00405E80"/>
    <w:rsid w:val="004177C3"/>
    <w:rsid w:val="00421E94"/>
    <w:rsid w:val="00425737"/>
    <w:rsid w:val="0044799A"/>
    <w:rsid w:val="00455F31"/>
    <w:rsid w:val="004562B4"/>
    <w:rsid w:val="00465D05"/>
    <w:rsid w:val="00491939"/>
    <w:rsid w:val="00495A2B"/>
    <w:rsid w:val="004A26D3"/>
    <w:rsid w:val="004A51C6"/>
    <w:rsid w:val="004B002F"/>
    <w:rsid w:val="004B1491"/>
    <w:rsid w:val="004B5C10"/>
    <w:rsid w:val="004D1D92"/>
    <w:rsid w:val="004D64AC"/>
    <w:rsid w:val="004D7D52"/>
    <w:rsid w:val="004E2875"/>
    <w:rsid w:val="004F3250"/>
    <w:rsid w:val="004F3EDC"/>
    <w:rsid w:val="00516F21"/>
    <w:rsid w:val="00522F6A"/>
    <w:rsid w:val="005248C2"/>
    <w:rsid w:val="00527C3D"/>
    <w:rsid w:val="00533D57"/>
    <w:rsid w:val="005606AD"/>
    <w:rsid w:val="005713E4"/>
    <w:rsid w:val="00580D18"/>
    <w:rsid w:val="00585886"/>
    <w:rsid w:val="005A6416"/>
    <w:rsid w:val="005D02B9"/>
    <w:rsid w:val="005E4A60"/>
    <w:rsid w:val="005E4F7A"/>
    <w:rsid w:val="00600DDD"/>
    <w:rsid w:val="0060135F"/>
    <w:rsid w:val="00607C17"/>
    <w:rsid w:val="00607E41"/>
    <w:rsid w:val="006102DC"/>
    <w:rsid w:val="00630315"/>
    <w:rsid w:val="00633402"/>
    <w:rsid w:val="00642AF9"/>
    <w:rsid w:val="006568B3"/>
    <w:rsid w:val="00657D14"/>
    <w:rsid w:val="00676F0B"/>
    <w:rsid w:val="00681E49"/>
    <w:rsid w:val="006905F0"/>
    <w:rsid w:val="0069397C"/>
    <w:rsid w:val="0069668B"/>
    <w:rsid w:val="006A0AD9"/>
    <w:rsid w:val="006A51FB"/>
    <w:rsid w:val="006E1133"/>
    <w:rsid w:val="006F1BBA"/>
    <w:rsid w:val="00702C8F"/>
    <w:rsid w:val="0073007D"/>
    <w:rsid w:val="00775EDF"/>
    <w:rsid w:val="00777E78"/>
    <w:rsid w:val="00782487"/>
    <w:rsid w:val="00786E10"/>
    <w:rsid w:val="007A4336"/>
    <w:rsid w:val="007B715C"/>
    <w:rsid w:val="007C35B0"/>
    <w:rsid w:val="007D52FA"/>
    <w:rsid w:val="007E2D7F"/>
    <w:rsid w:val="007E44E2"/>
    <w:rsid w:val="007F1978"/>
    <w:rsid w:val="007F1D88"/>
    <w:rsid w:val="008060B5"/>
    <w:rsid w:val="00810EA8"/>
    <w:rsid w:val="00814E82"/>
    <w:rsid w:val="00826ED7"/>
    <w:rsid w:val="00861CD1"/>
    <w:rsid w:val="00873BCC"/>
    <w:rsid w:val="008928DE"/>
    <w:rsid w:val="008A01DE"/>
    <w:rsid w:val="008A2373"/>
    <w:rsid w:val="008B5FA7"/>
    <w:rsid w:val="008B5FC4"/>
    <w:rsid w:val="008C379B"/>
    <w:rsid w:val="008D2327"/>
    <w:rsid w:val="008E4460"/>
    <w:rsid w:val="008F76B1"/>
    <w:rsid w:val="00910C47"/>
    <w:rsid w:val="009157E7"/>
    <w:rsid w:val="00922144"/>
    <w:rsid w:val="009256AA"/>
    <w:rsid w:val="0093267F"/>
    <w:rsid w:val="00940474"/>
    <w:rsid w:val="00945869"/>
    <w:rsid w:val="00950552"/>
    <w:rsid w:val="00964E33"/>
    <w:rsid w:val="00973FFA"/>
    <w:rsid w:val="00984F16"/>
    <w:rsid w:val="00992E3A"/>
    <w:rsid w:val="00995EC4"/>
    <w:rsid w:val="00997150"/>
    <w:rsid w:val="009B3055"/>
    <w:rsid w:val="009D55A8"/>
    <w:rsid w:val="009E61B7"/>
    <w:rsid w:val="009E664A"/>
    <w:rsid w:val="00A012E7"/>
    <w:rsid w:val="00A248F5"/>
    <w:rsid w:val="00A40935"/>
    <w:rsid w:val="00A40B5C"/>
    <w:rsid w:val="00A44BF3"/>
    <w:rsid w:val="00A51F7B"/>
    <w:rsid w:val="00A54F11"/>
    <w:rsid w:val="00A67065"/>
    <w:rsid w:val="00A7312A"/>
    <w:rsid w:val="00A82E01"/>
    <w:rsid w:val="00A936D0"/>
    <w:rsid w:val="00A97F1D"/>
    <w:rsid w:val="00AA493E"/>
    <w:rsid w:val="00AA5E88"/>
    <w:rsid w:val="00AB2CD6"/>
    <w:rsid w:val="00AB3497"/>
    <w:rsid w:val="00AB34C8"/>
    <w:rsid w:val="00AB63B5"/>
    <w:rsid w:val="00AC4632"/>
    <w:rsid w:val="00AC6EE6"/>
    <w:rsid w:val="00AE080A"/>
    <w:rsid w:val="00AE393B"/>
    <w:rsid w:val="00AF59EF"/>
    <w:rsid w:val="00B06120"/>
    <w:rsid w:val="00B20873"/>
    <w:rsid w:val="00B26B5C"/>
    <w:rsid w:val="00B32221"/>
    <w:rsid w:val="00B42A99"/>
    <w:rsid w:val="00B84A6A"/>
    <w:rsid w:val="00B84F0F"/>
    <w:rsid w:val="00B85B00"/>
    <w:rsid w:val="00B91C6C"/>
    <w:rsid w:val="00B93C1D"/>
    <w:rsid w:val="00BA7FAC"/>
    <w:rsid w:val="00BB44EA"/>
    <w:rsid w:val="00BE4AD7"/>
    <w:rsid w:val="00BF11A1"/>
    <w:rsid w:val="00C0750D"/>
    <w:rsid w:val="00C145A8"/>
    <w:rsid w:val="00C213C0"/>
    <w:rsid w:val="00C30394"/>
    <w:rsid w:val="00C3048C"/>
    <w:rsid w:val="00C425C5"/>
    <w:rsid w:val="00C828DB"/>
    <w:rsid w:val="00C9519E"/>
    <w:rsid w:val="00CA2AD2"/>
    <w:rsid w:val="00CA5A84"/>
    <w:rsid w:val="00CB7D92"/>
    <w:rsid w:val="00CC3930"/>
    <w:rsid w:val="00CC49B0"/>
    <w:rsid w:val="00CD4E4A"/>
    <w:rsid w:val="00D305C8"/>
    <w:rsid w:val="00D35E9B"/>
    <w:rsid w:val="00D564F4"/>
    <w:rsid w:val="00D67682"/>
    <w:rsid w:val="00D730F2"/>
    <w:rsid w:val="00D7634A"/>
    <w:rsid w:val="00D776F9"/>
    <w:rsid w:val="00D863D0"/>
    <w:rsid w:val="00DA0931"/>
    <w:rsid w:val="00DB4802"/>
    <w:rsid w:val="00DD11E9"/>
    <w:rsid w:val="00DE1223"/>
    <w:rsid w:val="00DE2120"/>
    <w:rsid w:val="00E0298C"/>
    <w:rsid w:val="00E14D60"/>
    <w:rsid w:val="00E2546E"/>
    <w:rsid w:val="00E36C54"/>
    <w:rsid w:val="00E40044"/>
    <w:rsid w:val="00E43F7D"/>
    <w:rsid w:val="00E62CA4"/>
    <w:rsid w:val="00E636B8"/>
    <w:rsid w:val="00E6763C"/>
    <w:rsid w:val="00E70AB2"/>
    <w:rsid w:val="00E95FC5"/>
    <w:rsid w:val="00EA7D67"/>
    <w:rsid w:val="00EC796C"/>
    <w:rsid w:val="00ED1D19"/>
    <w:rsid w:val="00EE4618"/>
    <w:rsid w:val="00F038CA"/>
    <w:rsid w:val="00F11551"/>
    <w:rsid w:val="00F21895"/>
    <w:rsid w:val="00F22DD1"/>
    <w:rsid w:val="00F45FFE"/>
    <w:rsid w:val="00F53C1F"/>
    <w:rsid w:val="00F60281"/>
    <w:rsid w:val="00F619DE"/>
    <w:rsid w:val="00F62F6A"/>
    <w:rsid w:val="00F67A5B"/>
    <w:rsid w:val="00F82F3B"/>
    <w:rsid w:val="00FA4592"/>
    <w:rsid w:val="00FD0872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6A8CA-7364-4622-8550-91CEDDA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9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4F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liam.keebl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3AB5-66F4-4F22-9293-6222CE1A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Keebler</dc:creator>
  <cp:lastModifiedBy>Bill Keebler</cp:lastModifiedBy>
  <cp:revision>40</cp:revision>
  <cp:lastPrinted>2015-05-15T02:32:00Z</cp:lastPrinted>
  <dcterms:created xsi:type="dcterms:W3CDTF">2015-05-13T22:05:00Z</dcterms:created>
  <dcterms:modified xsi:type="dcterms:W3CDTF">2015-05-15T13:36:00Z</dcterms:modified>
</cp:coreProperties>
</file>